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0008-2020-EI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江西鲲鹏钢艺设备有限公司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江西省宜春市樟树市盐城南大道66号（商会大厦）B-616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江西省宜春市洋湖乡工业园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EI:殡葬用品【骨灰盒存放架(含智能)、牌位架、万佛墙】的设计、生产和销售，及火化机、太平柜、殡葬制冷设备的销售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D60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2021-05-26T02:19:29Z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2EEDD3C9E1C54600B795D36D93E2D542</vt:lpwstr>
  </property>
</Properties>
</file>