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9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欧林生物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天欣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高新区天欣路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吸附破伤风疫苗、b型流感嗜血杆菌结合疫苗的技术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AD2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7T14:37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8BB10293A74C95AC9360FE0B1BA3BE</vt:lpwstr>
  </property>
</Properties>
</file>