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0414-2021-QEOHF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杭州鼎香餐饮管理服务有限公司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杭州市滨江区西兴街道信庭路155号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杭州市滨江区西兴街道信庭路155号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Q:餐饮服务（限许可范围内）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E:餐饮服务（限许可范围内）所涉及场所的相关环境管理活动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O:餐饮服务（限许可范围内）所涉及场所的相关职业健康安全管理活动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F:餐饮服务经营者（集体用餐配送单位）热食类食品制售所涉及的食品安全管理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H:集体用餐的配送和单位食堂（热食类食品制售）所涉及的基于HACCP体系的食品安全管理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74A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2021-05-17T02:06:41Z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08AA1891D20A4F8BB2DEB5FB9C92234E</vt:lpwstr>
  </property>
</Properties>
</file>