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0265-2021-SA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江西升伟家具实业有限公司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江西省赣州市南康区经济开发区唐江家具产业园605亩家具集聚区1号厂房66单元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江西省赣州市南康区经济开发区唐江家具产业园605亩家具集聚区1号厂房66单元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S:办公家具的生产、销售所涉及的售后服务（销售的技术支持、配送安装、维修服务、退换货、投诉处理）。（五星级）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2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bookmarkStart w:id="20" w:name="_GoBack"/>
            <w:r>
              <w:rPr>
                <w:sz w:val="28"/>
                <w:szCs w:val="28"/>
              </w:rPr>
              <w:pict>
                <v:shape id="_x0000_i1027" o:spt="75" alt="" type="#_x0000_t75" style="height:36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End w:id="20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4A44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2021-04-25T08:15:30Z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18FC7CD9C16A48B5B1B8AC791084255B</vt:lpwstr>
  </property>
</Properties>
</file>