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0041-2020-QEO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江西章江环境技术有限公司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江西省南昌市红谷滩新区赣江中大道1218号南昌新地中心办公、酒店式公寓楼1703(第17层)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江西省南昌市红谷滩新区赣江中大道1218号南昌新地中心办公、酒店式公寓楼1703(第17层)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Q:环境影响评价、技术咨询服务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E:环境影响评价、技术咨询服务相关场所涉及的环境管理活动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O:环境影响评价、技术咨询及服务相关场所涉及的职业安全管理活动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EC6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2021-04-09T01:00:35Z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1945E463E3E1485A847A97493DD0905C</vt:lpwstr>
  </property>
</Properties>
</file>