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6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山猛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邯郸市成安县商城工业区经五路西纬十一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邯郸市成安县商城工业区经五路西纬十一路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破碎锤钎杆制造的售后服务（配送、退换货、客诉处理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110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7:30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13D1EEA9C341F89FEF017B8D4966C9</vt:lpwstr>
  </property>
</Properties>
</file>