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0226-2018-QEO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菏泽恒文教育科技有限公司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山东省菏泽市鄄城县温泉路与建设路交叉口北100米路西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鄄城县亿城街26号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Q:教学仪器、教学设备、学校信息化教学设备、专业教室设备、音体美卫劳器材、实验室成套设备、学生桌椅、公寓用品、食堂用品的销售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E:教学仪器、教学设备、学校信息化教学设备、专业教室设备、音体美卫劳器材、实验室成套设备、学生桌椅、公寓用品、食堂用品的销售及所涉及场所的相关环境管理活动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O:教学仪器、教学设备、学校信息化教学设备、专业教室设备、音体美卫劳器材、实验室成套设备、学生桌椅、公寓用品、食堂用品的销售及所涉及场所的相关职业健康安全管理活动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547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2021-04-07T01:16:31Z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46B9A37416AF453F86A8C721C01E3101</vt:lpwstr>
  </property>
</Properties>
</file>