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0225-2018-QEO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山东祥文教育用品有限公司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山东省菏泽市鄄城县鄄十五路与经济街交叉口东66米路北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鄄城县人民路与十五路交叉口北888米路东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Q:教学仪器、实验室设备、音体美器材、信息化设备的销售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E:教学仪器、实验室设备、音体美器材、信息化设备的销售及所涉及场所的相关环境管理活动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O:教学仪器、实验室设备、音体美器材、信息化设备的销售及所涉及场所的相关职业健康安全管理活动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2"/>
            <w:bookmarkEnd w:id="13"/>
            <w:bookmarkStart w:id="14" w:name="认证决定人员签名5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06095"/>
                  <wp:effectExtent l="0" t="0" r="0" b="1206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753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2021-04-07T01:13:37Z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94228C628D59474094FDC7B374B1F271</vt:lpwstr>
  </property>
</Properties>
</file>