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任丘市鸿通通讯器材有限公司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任丘市麻家坞镇南马庄村东北侧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任丘市麻家坞镇南马庄村东北侧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Q:通讯线路铁件、塑料管材、皮线光缆保护盒、通讯箱体、井具、水泥标志桩、走线架、光纤槽道的生产；木杆、五金电料、钢材、电子产品、钢管、跳线的销售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5"/>
            <w:r>
              <w:rPr>
                <w:sz w:val="24"/>
                <w:szCs w:val="24"/>
              </w:rPr>
              <w:pict>
                <v:shape id="_x0000_i1030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1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D6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2021-04-03T03:40:43Z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39E9AD93FEC44B03BA5F96CC6F98D570</vt:lpwstr>
  </property>
</Properties>
</file>