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四川省浪樱照明工程有限公司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成都市武侯区武侯新城管委会武青南路 51 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新都区斑竹园镇鸦雀口社区正方路 50 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Q:道路及街道照明灯具、信号灯具的生产（有许可要求的除外）及 销售，高低压配电系统设备、路灯智能控制系统设备的销售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5.6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CE24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2021-03-17T03:03:53Z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