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0140-2021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上海美科阀门有限公司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嘉定区宝钱公路3858号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上海市嘉定区宝钱公路3858号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MMS:高、中、低压阀门，管道配件，五金配件制造、加工、销售，从事货物和技术的进出口业务。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2025-03-18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