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西安商鼎能源科技有限公司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西安经济技术开发区未央路凤城四路中登城市花园A座12层19-21号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西安市高陵区旅游大道与渭阳八路融豪工业城一期第11座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MMS:机械设备状态监测系统及产品的设计开发和生产；油气田井口、管道、站场智能控制系统及产品的设计开发和生产。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