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0173-2023-SA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西安洛科电子科技股份有限公司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西安市高新区锦业路69号创业研发园A区15号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西安市高新区锦业路69号创业研发园A区15号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S：再认证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Cs w:val="21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S:石油仪器仪表、专用工具及配件的设计、生产、销售和技术服务（许可范围内）；计算机软件开发；信息系统集成售后服务（配送、安装、维修、技术支持）。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/>
                <w:szCs w:val="21"/>
              </w:rPr>
              <w:t>□十星级□九星级□</w:t>
            </w:r>
            <w:r>
              <w:rPr>
                <w:rFonts w:hint="eastAsia" w:ascii="宋体" w:hAnsi="宋体" w:eastAsia="宋体" w:cs="宋体"/>
                <w:szCs w:val="21"/>
              </w:rPr>
              <w:t>八星级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七星级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六星级</w:t>
            </w:r>
            <w:r>
              <w:rPr>
                <w:rFonts w:ascii="宋体" w:hAnsi="宋体" w:eastAsia="宋体" w:cs="宋体"/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Cs w:val="21"/>
              </w:rPr>
              <w:t>五星级</w:t>
            </w:r>
            <w:r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2．文件审查情况：      符合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 不符合 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Cs w:val="21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2023.3.8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E2C0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461</Characters>
  <Lines>3</Lines>
  <Paragraphs>1</Paragraphs>
  <TotalTime>133</TotalTime>
  <ScaleCrop>false</ScaleCrop>
  <LinksUpToDate>false</LinksUpToDate>
  <CharactersWithSpaces>557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2023-03-08T08:04:04Z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