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98D9">
      <w:pPr>
        <w:jc w:val="left"/>
        <w:rPr>
          <w:rFonts w:asciiTheme="minorEastAsia" w:hAnsiTheme="minorEastAsia" w:eastAsiaTheme="minorEastAsia" w:cstheme="minorEastAsia"/>
        </w:rPr>
      </w:pPr>
    </w:p>
    <w:p w14:paraId="1E56B6F3">
      <w:pPr>
        <w:jc w:val="left"/>
        <w:rPr>
          <w:rFonts w:asciiTheme="minorEastAsia" w:hAnsiTheme="minorEastAsia" w:eastAsiaTheme="minorEastAsia" w:cstheme="minorEastAsia"/>
        </w:rPr>
      </w:pPr>
    </w:p>
    <w:p w14:paraId="171A1C7B">
      <w:pPr>
        <w:jc w:val="center"/>
        <w:rPr>
          <w:rFonts w:asciiTheme="minorEastAsia" w:hAnsiTheme="minorEastAsia" w:eastAsiaTheme="minorEastAsia" w:cstheme="minorEastAsia"/>
        </w:rPr>
      </w:pPr>
    </w:p>
    <w:p w14:paraId="38A997DD">
      <w:pPr>
        <w:jc w:val="left"/>
        <w:rPr>
          <w:rFonts w:asciiTheme="minorEastAsia" w:hAnsiTheme="minorEastAsia" w:eastAsiaTheme="minorEastAsia" w:cstheme="minorEastAsia"/>
        </w:rPr>
      </w:pPr>
    </w:p>
    <w:p w14:paraId="5CFE47C7">
      <w:pPr>
        <w:jc w:val="left"/>
        <w:rPr>
          <w:rFonts w:asciiTheme="minorEastAsia" w:hAnsiTheme="minorEastAsia" w:eastAsiaTheme="minorEastAsia" w:cstheme="minorEastAsia"/>
          <w:b/>
          <w:bCs/>
          <w:sz w:val="92"/>
          <w:szCs w:val="92"/>
        </w:rPr>
      </w:pPr>
      <w:r>
        <w:rPr>
          <w:rFonts w:asciiTheme="minorEastAsia" w:hAnsiTheme="minorEastAsia" w:eastAsiaTheme="minorEastAsia" w:cstheme="minorEastAsia"/>
          <w:b/>
          <w:sz w:val="120"/>
          <w:szCs w:val="120"/>
        </w:rPr>
        <w:pict>
          <v:rect id="_x0000_s2050" o:spid="_x0000_s2050" o:spt="1" style="position:absolute;left:0pt;margin-left:194pt;margin-top:11.5pt;height:301.15pt;width:125.15pt;z-index:251659264;mso-width-relative:page;mso-height-relative:page;" filled="f" stroked="f" coordsize="21600,21600">
            <v:path/>
            <v:fill on="f" focussize="0,0"/>
            <v:stroke on="f"/>
            <v:imagedata o:title=""/>
            <o:lock v:ext="edit"/>
            <v:textbox style="layout-flow:vertical-ideographic;">
              <w:txbxContent>
                <w:p w14:paraId="3E5BA8B6">
                  <w:pPr>
                    <w:rPr>
                      <w:rFonts w:ascii="隶书" w:eastAsia="隶书"/>
                      <w:b/>
                      <w:sz w:val="80"/>
                      <w:szCs w:val="80"/>
                    </w:rPr>
                  </w:pPr>
                  <w:r>
                    <w:rPr>
                      <w:rFonts w:hint="eastAsia" w:ascii="隶书" w:eastAsia="隶书"/>
                      <w:b/>
                      <w:sz w:val="96"/>
                      <w:szCs w:val="96"/>
                    </w:rPr>
                    <w:t>程 序 文 件</w:t>
                  </w:r>
                </w:p>
              </w:txbxContent>
            </v:textbox>
          </v:rect>
        </w:pict>
      </w:r>
    </w:p>
    <w:p w14:paraId="5EBF78D1">
      <w:pPr>
        <w:jc w:val="left"/>
        <w:rPr>
          <w:rFonts w:asciiTheme="minorEastAsia" w:hAnsiTheme="minorEastAsia" w:eastAsiaTheme="minorEastAsia" w:cstheme="minorEastAsia"/>
        </w:rPr>
      </w:pPr>
    </w:p>
    <w:p w14:paraId="2E0F38D4">
      <w:pPr>
        <w:jc w:val="left"/>
        <w:rPr>
          <w:rFonts w:asciiTheme="minorEastAsia" w:hAnsiTheme="minorEastAsia" w:eastAsiaTheme="minorEastAsia" w:cstheme="minorEastAsia"/>
        </w:rPr>
      </w:pPr>
    </w:p>
    <w:p w14:paraId="6E0EAE87">
      <w:pPr>
        <w:jc w:val="left"/>
        <w:rPr>
          <w:rFonts w:asciiTheme="minorEastAsia" w:hAnsiTheme="minorEastAsia" w:eastAsiaTheme="minorEastAsia" w:cstheme="minorEastAsia"/>
        </w:rPr>
      </w:pPr>
    </w:p>
    <w:p w14:paraId="58D5AF33">
      <w:pPr>
        <w:jc w:val="left"/>
        <w:rPr>
          <w:rFonts w:asciiTheme="minorEastAsia" w:hAnsiTheme="minorEastAsia" w:eastAsiaTheme="minorEastAsia" w:cstheme="minorEastAsia"/>
        </w:rPr>
      </w:pPr>
    </w:p>
    <w:p w14:paraId="1FA49BFD">
      <w:pPr>
        <w:jc w:val="left"/>
        <w:rPr>
          <w:rFonts w:asciiTheme="minorEastAsia" w:hAnsiTheme="minorEastAsia" w:eastAsiaTheme="minorEastAsia" w:cstheme="minorEastAsia"/>
        </w:rPr>
      </w:pPr>
    </w:p>
    <w:p w14:paraId="6A1AA169">
      <w:pPr>
        <w:jc w:val="left"/>
        <w:rPr>
          <w:rFonts w:asciiTheme="minorEastAsia" w:hAnsiTheme="minorEastAsia" w:eastAsiaTheme="minorEastAsia" w:cstheme="minorEastAsia"/>
        </w:rPr>
      </w:pPr>
    </w:p>
    <w:p w14:paraId="212F89C1">
      <w:pPr>
        <w:jc w:val="left"/>
        <w:rPr>
          <w:rFonts w:asciiTheme="minorEastAsia" w:hAnsiTheme="minorEastAsia" w:eastAsiaTheme="minorEastAsia" w:cstheme="minorEastAsia"/>
        </w:rPr>
      </w:pPr>
    </w:p>
    <w:p w14:paraId="732CDAA9">
      <w:pPr>
        <w:jc w:val="left"/>
        <w:rPr>
          <w:rFonts w:asciiTheme="minorEastAsia" w:hAnsiTheme="minorEastAsia" w:eastAsiaTheme="minorEastAsia" w:cstheme="minorEastAsia"/>
        </w:rPr>
      </w:pPr>
    </w:p>
    <w:p w14:paraId="40B6CA91">
      <w:pPr>
        <w:jc w:val="left"/>
        <w:rPr>
          <w:rFonts w:asciiTheme="minorEastAsia" w:hAnsiTheme="minorEastAsia" w:eastAsiaTheme="minorEastAsia" w:cstheme="minorEastAsia"/>
        </w:rPr>
      </w:pPr>
    </w:p>
    <w:p w14:paraId="1FB71992">
      <w:pPr>
        <w:jc w:val="left"/>
        <w:rPr>
          <w:rFonts w:asciiTheme="minorEastAsia" w:hAnsiTheme="minorEastAsia" w:eastAsiaTheme="minorEastAsia" w:cstheme="minorEastAsia"/>
        </w:rPr>
      </w:pPr>
    </w:p>
    <w:p w14:paraId="7E05C307">
      <w:pPr>
        <w:jc w:val="left"/>
        <w:rPr>
          <w:rFonts w:asciiTheme="minorEastAsia" w:hAnsiTheme="minorEastAsia" w:eastAsiaTheme="minorEastAsia" w:cstheme="minorEastAsia"/>
        </w:rPr>
      </w:pPr>
    </w:p>
    <w:p w14:paraId="1D86CA4F">
      <w:pPr>
        <w:jc w:val="left"/>
        <w:rPr>
          <w:rFonts w:asciiTheme="minorEastAsia" w:hAnsiTheme="minorEastAsia" w:eastAsiaTheme="minorEastAsia" w:cstheme="minorEastAsia"/>
        </w:rPr>
      </w:pPr>
    </w:p>
    <w:p w14:paraId="4F2346CE">
      <w:pPr>
        <w:jc w:val="left"/>
        <w:rPr>
          <w:rFonts w:asciiTheme="minorEastAsia" w:hAnsiTheme="minorEastAsia" w:eastAsiaTheme="minorEastAsia" w:cstheme="minorEastAsia"/>
        </w:rPr>
      </w:pPr>
    </w:p>
    <w:p w14:paraId="6C6DA9E4">
      <w:pPr>
        <w:jc w:val="left"/>
        <w:rPr>
          <w:rFonts w:asciiTheme="minorEastAsia" w:hAnsiTheme="minorEastAsia" w:eastAsiaTheme="minorEastAsia" w:cstheme="minorEastAsia"/>
        </w:rPr>
      </w:pPr>
    </w:p>
    <w:p w14:paraId="2E2A4AA4">
      <w:pPr>
        <w:jc w:val="left"/>
        <w:rPr>
          <w:rFonts w:asciiTheme="minorEastAsia" w:hAnsiTheme="minorEastAsia" w:eastAsiaTheme="minorEastAsia" w:cstheme="minorEastAsia"/>
        </w:rPr>
      </w:pPr>
    </w:p>
    <w:p w14:paraId="545694F7">
      <w:pPr>
        <w:adjustRightInd w:val="0"/>
        <w:snapToGrid w:val="0"/>
        <w:spacing w:line="288" w:lineRule="auto"/>
        <w:jc w:val="left"/>
        <w:outlineLvl w:val="0"/>
        <w:rPr>
          <w:rFonts w:hint="default" w:ascii="仿宋" w:hAnsi="仿宋" w:eastAsia="仿宋" w:cs="仿宋"/>
          <w:b/>
          <w:color w:val="C00000"/>
          <w:kern w:val="2"/>
          <w:sz w:val="24"/>
          <w:szCs w:val="24"/>
          <w:lang w:val="en-US" w:eastAsia="zh-CN" w:bidi="ar-SA"/>
        </w:rPr>
      </w:pPr>
      <w:r>
        <w:rPr>
          <w:rFonts w:hint="eastAsia" w:ascii="仿宋" w:hAnsi="仿宋" w:eastAsia="仿宋" w:cs="仿宋"/>
          <w:b/>
          <w:color w:val="C00000"/>
          <w:sz w:val="24"/>
          <w:szCs w:val="24"/>
        </w:rPr>
        <w:t>依据ISO22000:2018《食品安全管理体系  食品链中各类组织的要求》</w:t>
      </w:r>
      <w:r>
        <w:rPr>
          <w:rFonts w:hint="eastAsia" w:ascii="仿宋" w:hAnsi="仿宋" w:eastAsia="仿宋" w:cs="仿宋"/>
          <w:b/>
          <w:color w:val="C00000"/>
          <w:sz w:val="24"/>
          <w:szCs w:val="24"/>
          <w:lang w:eastAsia="zh-CN"/>
        </w:rPr>
        <w:t>、危害分析与关键控制点（HACCP）体系认证要求（V1.0）</w:t>
      </w:r>
      <w:r>
        <w:rPr>
          <w:rFonts w:hint="eastAsia" w:ascii="仿宋" w:hAnsi="仿宋" w:eastAsia="仿宋" w:cs="仿宋"/>
          <w:b/>
          <w:color w:val="C00000"/>
          <w:sz w:val="24"/>
          <w:szCs w:val="24"/>
        </w:rPr>
        <w:t>、</w:t>
      </w:r>
      <w:r>
        <w:rPr>
          <w:rFonts w:hint="eastAsia" w:ascii="仿宋" w:hAnsi="仿宋" w:eastAsia="仿宋" w:cs="仿宋"/>
          <w:b/>
          <w:color w:val="C00000"/>
          <w:kern w:val="2"/>
          <w:sz w:val="24"/>
          <w:szCs w:val="24"/>
          <w:lang w:val="en-US" w:eastAsia="zh-CN" w:bidi="ar-SA"/>
        </w:rPr>
        <w:t>GB/T19001-2016《质量管理体系──要求》、GB/T24001-2016《环境管理体系—要求及使用指南》、GB/T45001-2020《职业健康安全管理体系—要求及使用指南》编制</w:t>
      </w:r>
    </w:p>
    <w:p w14:paraId="00F5215F">
      <w:pPr>
        <w:jc w:val="left"/>
        <w:rPr>
          <w:rFonts w:asciiTheme="minorEastAsia" w:hAnsiTheme="minorEastAsia" w:eastAsiaTheme="minorEastAsia" w:cstheme="minorEastAsia"/>
        </w:rPr>
      </w:pPr>
    </w:p>
    <w:p w14:paraId="622A0CD9">
      <w:pPr>
        <w:jc w:val="left"/>
        <w:rPr>
          <w:rFonts w:asciiTheme="minorEastAsia" w:hAnsiTheme="minorEastAsia" w:eastAsiaTheme="minorEastAsia" w:cstheme="minorEastAsia"/>
        </w:rPr>
      </w:pPr>
    </w:p>
    <w:p w14:paraId="0BE9519B">
      <w:pPr>
        <w:jc w:val="center"/>
        <w:rPr>
          <w:rFonts w:asciiTheme="minorEastAsia" w:hAnsiTheme="minorEastAsia" w:eastAsiaTheme="minorEastAsia" w:cstheme="minorEastAsia"/>
        </w:rPr>
      </w:pPr>
      <w:r>
        <w:rPr>
          <w:rFonts w:hint="eastAsia"/>
          <w:sz w:val="56"/>
          <w:szCs w:val="56"/>
        </w:rPr>
        <w:t>（</w:t>
      </w:r>
      <w:r>
        <w:rPr>
          <w:rFonts w:hint="eastAsia" w:ascii="宋体" w:hAnsi="宋体"/>
          <w:b/>
          <w:sz w:val="56"/>
          <w:szCs w:val="56"/>
        </w:rPr>
        <w:t>A/0</w:t>
      </w:r>
      <w:r>
        <w:rPr>
          <w:rFonts w:hint="eastAsia"/>
          <w:sz w:val="56"/>
          <w:szCs w:val="56"/>
        </w:rPr>
        <w:t>）</w:t>
      </w:r>
    </w:p>
    <w:p w14:paraId="4A7E8956">
      <w:pPr>
        <w:jc w:val="left"/>
        <w:rPr>
          <w:rFonts w:asciiTheme="minorEastAsia" w:hAnsiTheme="minorEastAsia" w:eastAsiaTheme="minorEastAsia" w:cstheme="minorEastAsia"/>
        </w:rPr>
      </w:pPr>
    </w:p>
    <w:p w14:paraId="1CE336D5">
      <w:pPr>
        <w:jc w:val="left"/>
        <w:rPr>
          <w:rFonts w:asciiTheme="minorEastAsia" w:hAnsiTheme="minorEastAsia" w:eastAsiaTheme="minorEastAsia" w:cstheme="minorEastAsia"/>
        </w:rPr>
      </w:pPr>
    </w:p>
    <w:tbl>
      <w:tblPr>
        <w:tblStyle w:val="20"/>
        <w:tblW w:w="1025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9"/>
        <w:gridCol w:w="1958"/>
        <w:gridCol w:w="1958"/>
        <w:gridCol w:w="2262"/>
        <w:gridCol w:w="2260"/>
      </w:tblGrid>
      <w:tr w14:paraId="4E9408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19" w:type="dxa"/>
            <w:vAlign w:val="center"/>
          </w:tcPr>
          <w:p w14:paraId="7D7FD6E2">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批 准</w:t>
            </w:r>
          </w:p>
        </w:tc>
        <w:tc>
          <w:tcPr>
            <w:tcW w:w="1958" w:type="dxa"/>
            <w:vAlign w:val="center"/>
          </w:tcPr>
          <w:p w14:paraId="7F5E7F5A">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审 核</w:t>
            </w:r>
          </w:p>
        </w:tc>
        <w:tc>
          <w:tcPr>
            <w:tcW w:w="1958" w:type="dxa"/>
            <w:vAlign w:val="center"/>
          </w:tcPr>
          <w:p w14:paraId="5A2DBC69">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 定</w:t>
            </w:r>
          </w:p>
        </w:tc>
        <w:tc>
          <w:tcPr>
            <w:tcW w:w="2262" w:type="dxa"/>
            <w:vAlign w:val="center"/>
          </w:tcPr>
          <w:p w14:paraId="6769902C">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受控文件标志</w:t>
            </w:r>
          </w:p>
        </w:tc>
        <w:tc>
          <w:tcPr>
            <w:tcW w:w="2260" w:type="dxa"/>
            <w:vAlign w:val="center"/>
          </w:tcPr>
          <w:p w14:paraId="1CCDC512">
            <w:pPr>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实施日期</w:t>
            </w:r>
          </w:p>
        </w:tc>
      </w:tr>
      <w:tr w14:paraId="480B37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819" w:type="dxa"/>
            <w:vAlign w:val="center"/>
          </w:tcPr>
          <w:p w14:paraId="4B5DBBE0">
            <w:pPr>
              <w:spacing w:line="360" w:lineRule="auto"/>
              <w:rPr>
                <w:rFonts w:hint="eastAsia" w:ascii="宋体" w:hAnsi="宋体" w:eastAsia="宋体" w:cs="宋体"/>
                <w:color w:val="F1F1F1" w:themeColor="background1" w:themeShade="F2"/>
                <w:sz w:val="28"/>
                <w:szCs w:val="28"/>
                <w:lang w:eastAsia="zh-CN"/>
              </w:rPr>
            </w:pPr>
            <w:r>
              <w:rPr>
                <w:rFonts w:hint="eastAsia" w:ascii="宋体" w:hAnsi="宋体"/>
                <w:b/>
                <w:sz w:val="28"/>
                <w:szCs w:val="28"/>
                <w:lang w:val="en-US" w:eastAsia="zh-CN"/>
              </w:rPr>
              <w:t>韩</w:t>
            </w:r>
            <w:r>
              <w:rPr>
                <w:rFonts w:hint="eastAsia" w:ascii="宋体" w:hAnsi="宋体"/>
                <w:b/>
                <w:sz w:val="28"/>
                <w:szCs w:val="28"/>
                <w:lang w:eastAsia="zh-CN"/>
              </w:rPr>
              <w:t>乐</w:t>
            </w:r>
          </w:p>
        </w:tc>
        <w:tc>
          <w:tcPr>
            <w:tcW w:w="1958" w:type="dxa"/>
            <w:vAlign w:val="center"/>
          </w:tcPr>
          <w:p w14:paraId="7F0D5511">
            <w:pPr>
              <w:jc w:val="center"/>
              <w:rPr>
                <w:rFonts w:hint="eastAsia" w:ascii="宋体" w:hAnsi="宋体" w:eastAsia="宋体" w:cs="宋体"/>
                <w:color w:val="F1F1F1" w:themeColor="background1" w:themeShade="F2"/>
                <w:sz w:val="28"/>
                <w:szCs w:val="28"/>
                <w:lang w:eastAsia="zh-CN"/>
              </w:rPr>
            </w:pPr>
            <w:r>
              <w:rPr>
                <w:rFonts w:hint="eastAsia" w:ascii="宋体" w:hAnsi="宋体"/>
                <w:b/>
                <w:sz w:val="28"/>
                <w:szCs w:val="28"/>
                <w:lang w:eastAsia="zh-CN"/>
              </w:rPr>
              <w:t>张为方</w:t>
            </w:r>
          </w:p>
        </w:tc>
        <w:tc>
          <w:tcPr>
            <w:tcW w:w="1958" w:type="dxa"/>
            <w:vAlign w:val="center"/>
          </w:tcPr>
          <w:p w14:paraId="35671B02">
            <w:pPr>
              <w:jc w:val="center"/>
              <w:rPr>
                <w:rFonts w:hint="eastAsia" w:ascii="宋体" w:hAnsi="宋体" w:eastAsia="宋体" w:cs="宋体"/>
                <w:b/>
                <w:sz w:val="28"/>
                <w:szCs w:val="28"/>
                <w:lang w:eastAsia="zh-CN"/>
              </w:rPr>
            </w:pPr>
            <w:r>
              <w:rPr>
                <w:rFonts w:hint="eastAsia"/>
                <w:sz w:val="28"/>
                <w:szCs w:val="28"/>
                <w:lang w:val="en-US" w:eastAsia="zh-CN"/>
              </w:rPr>
              <w:t>体系负责人</w:t>
            </w:r>
          </w:p>
        </w:tc>
        <w:tc>
          <w:tcPr>
            <w:tcW w:w="2262" w:type="dxa"/>
            <w:vAlign w:val="center"/>
          </w:tcPr>
          <w:p w14:paraId="66C121CF">
            <w:pPr>
              <w:widowControl/>
              <w:jc w:val="center"/>
            </w:pPr>
            <w:r>
              <w:rPr>
                <w:rFonts w:ascii="宋体" w:hAnsi="宋体" w:cs="宋体"/>
                <w:kern w:val="0"/>
                <w:sz w:val="24"/>
              </w:rPr>
              <w:drawing>
                <wp:anchor distT="0" distB="0" distL="114300" distR="114300" simplePos="0" relativeHeight="251712512" behindDoc="1" locked="0" layoutInCell="1" allowOverlap="1">
                  <wp:simplePos x="0" y="0"/>
                  <wp:positionH relativeFrom="column">
                    <wp:posOffset>177800</wp:posOffset>
                  </wp:positionH>
                  <wp:positionV relativeFrom="paragraph">
                    <wp:posOffset>-5715</wp:posOffset>
                  </wp:positionV>
                  <wp:extent cx="952500" cy="609600"/>
                  <wp:effectExtent l="0" t="0" r="0" b="0"/>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9" cstate="print"/>
                          <a:stretch>
                            <a:fillRect/>
                          </a:stretch>
                        </pic:blipFill>
                        <pic:spPr>
                          <a:xfrm>
                            <a:off x="0" y="0"/>
                            <a:ext cx="952500" cy="609600"/>
                          </a:xfrm>
                          <a:prstGeom prst="rect">
                            <a:avLst/>
                          </a:prstGeom>
                          <a:noFill/>
                          <a:ln w="9525">
                            <a:noFill/>
                          </a:ln>
                        </pic:spPr>
                      </pic:pic>
                    </a:graphicData>
                  </a:graphic>
                </wp:anchor>
              </w:drawing>
            </w:r>
          </w:p>
          <w:p w14:paraId="2730923A">
            <w:pPr>
              <w:jc w:val="center"/>
              <w:rPr>
                <w:rFonts w:ascii="宋体" w:hAnsi="宋体" w:cs="宋体"/>
                <w:sz w:val="28"/>
                <w:szCs w:val="28"/>
              </w:rPr>
            </w:pPr>
          </w:p>
        </w:tc>
        <w:tc>
          <w:tcPr>
            <w:tcW w:w="2260" w:type="dxa"/>
            <w:vAlign w:val="center"/>
          </w:tcPr>
          <w:p w14:paraId="2D865097">
            <w:pPr>
              <w:jc w:val="center"/>
              <w:rPr>
                <w:rFonts w:hint="eastAsia" w:ascii="宋体" w:hAnsi="宋体" w:eastAsia="宋体" w:cs="宋体"/>
                <w:sz w:val="28"/>
                <w:szCs w:val="28"/>
                <w:lang w:eastAsia="zh-CN"/>
              </w:rPr>
            </w:pPr>
            <w:r>
              <w:rPr>
                <w:rFonts w:hint="eastAsia" w:ascii="宋体" w:hAnsi="宋体" w:cs="宋体"/>
                <w:sz w:val="28"/>
                <w:szCs w:val="28"/>
                <w:lang w:eastAsia="zh-CN"/>
              </w:rPr>
              <w:t>2025.2.12</w:t>
            </w:r>
          </w:p>
        </w:tc>
      </w:tr>
    </w:tbl>
    <w:p w14:paraId="28EA554A">
      <w:pPr>
        <w:jc w:val="left"/>
        <w:rPr>
          <w:rFonts w:asciiTheme="minorEastAsia" w:hAnsiTheme="minorEastAsia" w:eastAsiaTheme="minorEastAsia" w:cstheme="minorEastAsia"/>
          <w:b/>
          <w:bCs/>
          <w:sz w:val="40"/>
          <w:szCs w:val="40"/>
        </w:rPr>
      </w:pPr>
    </w:p>
    <w:p w14:paraId="1B7FF60F">
      <w:pPr>
        <w:jc w:val="left"/>
        <w:rPr>
          <w:rFonts w:asciiTheme="minorEastAsia" w:hAnsiTheme="minorEastAsia" w:eastAsiaTheme="minorEastAsia" w:cstheme="minorEastAsia"/>
          <w:b/>
          <w:bCs/>
          <w:sz w:val="40"/>
          <w:szCs w:val="40"/>
        </w:rPr>
      </w:pPr>
      <w:bookmarkStart w:id="3" w:name="_GoBack"/>
      <w:bookmarkEnd w:id="3"/>
    </w:p>
    <w:p w14:paraId="233B91E6">
      <w:pPr>
        <w:jc w:val="left"/>
        <w:rPr>
          <w:rFonts w:asciiTheme="minorEastAsia" w:hAnsiTheme="minorEastAsia" w:eastAsiaTheme="minorEastAsia" w:cstheme="minorEastAsia"/>
          <w:b/>
          <w:bCs/>
          <w:sz w:val="40"/>
          <w:szCs w:val="40"/>
        </w:rPr>
      </w:pPr>
    </w:p>
    <w:tbl>
      <w:tblPr>
        <w:tblStyle w:val="20"/>
        <w:tblpPr w:leftFromText="180" w:rightFromText="180" w:vertAnchor="text" w:horzAnchor="margin" w:tblpXSpec="center" w:tblpY="70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5989"/>
        <w:gridCol w:w="2232"/>
      </w:tblGrid>
      <w:tr w14:paraId="17221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59" w:type="dxa"/>
            <w:tcBorders>
              <w:top w:val="single" w:color="auto" w:sz="4" w:space="0"/>
              <w:left w:val="single" w:color="auto" w:sz="4" w:space="0"/>
              <w:bottom w:val="single" w:color="auto" w:sz="4" w:space="0"/>
              <w:right w:val="single" w:color="auto" w:sz="4" w:space="0"/>
            </w:tcBorders>
            <w:vAlign w:val="center"/>
          </w:tcPr>
          <w:p w14:paraId="785FE614">
            <w:pPr>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5989" w:type="dxa"/>
            <w:tcBorders>
              <w:top w:val="single" w:color="auto" w:sz="4" w:space="0"/>
              <w:left w:val="single" w:color="auto" w:sz="4" w:space="0"/>
              <w:bottom w:val="single" w:color="auto" w:sz="4" w:space="0"/>
              <w:right w:val="single" w:color="auto" w:sz="4" w:space="0"/>
            </w:tcBorders>
            <w:vAlign w:val="center"/>
          </w:tcPr>
          <w:p w14:paraId="23875CFF">
            <w:pPr>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文  件  名  称</w:t>
            </w:r>
          </w:p>
        </w:tc>
        <w:tc>
          <w:tcPr>
            <w:tcW w:w="2232" w:type="dxa"/>
            <w:tcBorders>
              <w:top w:val="single" w:color="auto" w:sz="4" w:space="0"/>
              <w:left w:val="single" w:color="auto" w:sz="4" w:space="0"/>
              <w:bottom w:val="single" w:color="auto" w:sz="4" w:space="0"/>
              <w:right w:val="single" w:color="auto" w:sz="4" w:space="0"/>
            </w:tcBorders>
            <w:vAlign w:val="center"/>
          </w:tcPr>
          <w:p w14:paraId="27DCDCC5">
            <w:pPr>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文件编号</w:t>
            </w:r>
          </w:p>
        </w:tc>
      </w:tr>
      <w:tr w14:paraId="7475A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75782F1F">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5989" w:type="dxa"/>
            <w:tcBorders>
              <w:top w:val="single" w:color="auto" w:sz="4" w:space="0"/>
              <w:left w:val="single" w:color="auto" w:sz="4" w:space="0"/>
              <w:bottom w:val="single" w:color="auto" w:sz="4" w:space="0"/>
              <w:right w:val="single" w:color="auto" w:sz="4" w:space="0"/>
            </w:tcBorders>
            <w:vAlign w:val="center"/>
          </w:tcPr>
          <w:p w14:paraId="0760F98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文件及记录控制程序</w:t>
            </w:r>
          </w:p>
        </w:tc>
        <w:tc>
          <w:tcPr>
            <w:tcW w:w="2232" w:type="dxa"/>
            <w:tcBorders>
              <w:top w:val="single" w:color="auto" w:sz="4" w:space="0"/>
              <w:left w:val="single" w:color="auto" w:sz="4" w:space="0"/>
              <w:bottom w:val="single" w:color="auto" w:sz="4" w:space="0"/>
              <w:right w:val="single" w:color="auto" w:sz="4" w:space="0"/>
            </w:tcBorders>
            <w:vAlign w:val="center"/>
          </w:tcPr>
          <w:p w14:paraId="6B2DD074">
            <w:pPr>
              <w:jc w:val="left"/>
              <w:rPr>
                <w:rFonts w:hint="eastAsia" w:asciiTheme="minorEastAsia" w:hAnsiTheme="minorEastAsia" w:eastAsiaTheme="minorEastAsia" w:cstheme="minorEastAsia"/>
                <w:bCs/>
                <w:szCs w:val="21"/>
                <w:lang w:eastAsia="zh-CN"/>
              </w:rPr>
            </w:pPr>
            <w:r>
              <w:rPr>
                <w:rFonts w:hint="eastAsia" w:ascii="宋体" w:hAnsi="宋体" w:cs="宋体"/>
                <w:color w:val="000000"/>
                <w:kern w:val="0"/>
                <w:sz w:val="20"/>
                <w:szCs w:val="20"/>
                <w:lang w:bidi="ar"/>
              </w:rPr>
              <w:t>QESFH-B-</w:t>
            </w:r>
            <w:r>
              <w:rPr>
                <w:rFonts w:hint="eastAsia" w:asciiTheme="minorEastAsia" w:hAnsiTheme="minorEastAsia" w:eastAsiaTheme="minorEastAsia" w:cstheme="minorEastAsia"/>
                <w:bCs/>
                <w:szCs w:val="21"/>
              </w:rPr>
              <w:t>-001</w:t>
            </w:r>
          </w:p>
        </w:tc>
      </w:tr>
      <w:tr w14:paraId="222A3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0838ABC2">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p>
        </w:tc>
        <w:tc>
          <w:tcPr>
            <w:tcW w:w="5989" w:type="dxa"/>
            <w:tcBorders>
              <w:top w:val="single" w:color="auto" w:sz="4" w:space="0"/>
              <w:left w:val="single" w:color="auto" w:sz="4" w:space="0"/>
              <w:bottom w:val="single" w:color="auto" w:sz="4" w:space="0"/>
              <w:right w:val="single" w:color="auto" w:sz="4" w:space="0"/>
            </w:tcBorders>
            <w:vAlign w:val="center"/>
          </w:tcPr>
          <w:p w14:paraId="2D99F99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人力资源控制程序</w:t>
            </w:r>
          </w:p>
        </w:tc>
        <w:tc>
          <w:tcPr>
            <w:tcW w:w="2232" w:type="dxa"/>
            <w:tcBorders>
              <w:top w:val="single" w:color="auto" w:sz="4" w:space="0"/>
              <w:left w:val="single" w:color="auto" w:sz="4" w:space="0"/>
              <w:bottom w:val="single" w:color="auto" w:sz="4" w:space="0"/>
              <w:right w:val="single" w:color="auto" w:sz="4" w:space="0"/>
            </w:tcBorders>
            <w:vAlign w:val="center"/>
          </w:tcPr>
          <w:p w14:paraId="6D914D7C">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-002</w:t>
            </w:r>
          </w:p>
        </w:tc>
      </w:tr>
      <w:tr w14:paraId="77700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512FEF93">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p>
        </w:tc>
        <w:tc>
          <w:tcPr>
            <w:tcW w:w="5989" w:type="dxa"/>
            <w:tcBorders>
              <w:top w:val="single" w:color="auto" w:sz="4" w:space="0"/>
              <w:left w:val="single" w:color="auto" w:sz="4" w:space="0"/>
              <w:bottom w:val="single" w:color="auto" w:sz="4" w:space="0"/>
              <w:right w:val="single" w:color="auto" w:sz="4" w:space="0"/>
            </w:tcBorders>
            <w:vAlign w:val="center"/>
          </w:tcPr>
          <w:p w14:paraId="61EB726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管理评审控制程序</w:t>
            </w:r>
          </w:p>
        </w:tc>
        <w:tc>
          <w:tcPr>
            <w:tcW w:w="2232" w:type="dxa"/>
            <w:tcBorders>
              <w:top w:val="single" w:color="auto" w:sz="4" w:space="0"/>
              <w:left w:val="single" w:color="auto" w:sz="4" w:space="0"/>
              <w:bottom w:val="single" w:color="auto" w:sz="4" w:space="0"/>
              <w:right w:val="single" w:color="auto" w:sz="4" w:space="0"/>
            </w:tcBorders>
            <w:vAlign w:val="center"/>
          </w:tcPr>
          <w:p w14:paraId="74BA6AFB">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-003</w:t>
            </w:r>
          </w:p>
        </w:tc>
      </w:tr>
      <w:tr w14:paraId="46DEB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238111C0">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w:t>
            </w:r>
          </w:p>
        </w:tc>
        <w:tc>
          <w:tcPr>
            <w:tcW w:w="5989" w:type="dxa"/>
            <w:tcBorders>
              <w:top w:val="single" w:color="auto" w:sz="4" w:space="0"/>
              <w:left w:val="single" w:color="auto" w:sz="4" w:space="0"/>
              <w:bottom w:val="single" w:color="auto" w:sz="4" w:space="0"/>
              <w:right w:val="single" w:color="auto" w:sz="4" w:space="0"/>
            </w:tcBorders>
            <w:vAlign w:val="center"/>
          </w:tcPr>
          <w:p w14:paraId="03BB869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内部审核控制程序</w:t>
            </w:r>
          </w:p>
        </w:tc>
        <w:tc>
          <w:tcPr>
            <w:tcW w:w="2232" w:type="dxa"/>
            <w:tcBorders>
              <w:top w:val="single" w:color="auto" w:sz="4" w:space="0"/>
              <w:left w:val="single" w:color="auto" w:sz="4" w:space="0"/>
              <w:bottom w:val="single" w:color="auto" w:sz="4" w:space="0"/>
              <w:right w:val="single" w:color="auto" w:sz="4" w:space="0"/>
            </w:tcBorders>
          </w:tcPr>
          <w:p w14:paraId="19CA6A8D">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-004</w:t>
            </w:r>
          </w:p>
        </w:tc>
      </w:tr>
      <w:tr w14:paraId="53E0C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26FC11FC">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p>
        </w:tc>
        <w:tc>
          <w:tcPr>
            <w:tcW w:w="5989" w:type="dxa"/>
            <w:tcBorders>
              <w:top w:val="single" w:color="auto" w:sz="4" w:space="0"/>
              <w:left w:val="single" w:color="auto" w:sz="4" w:space="0"/>
              <w:bottom w:val="single" w:color="auto" w:sz="4" w:space="0"/>
              <w:right w:val="single" w:color="auto" w:sz="4" w:space="0"/>
            </w:tcBorders>
            <w:vAlign w:val="center"/>
          </w:tcPr>
          <w:p w14:paraId="543EA77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与顾客有关过程控制程序</w:t>
            </w:r>
          </w:p>
        </w:tc>
        <w:tc>
          <w:tcPr>
            <w:tcW w:w="2232" w:type="dxa"/>
            <w:tcBorders>
              <w:top w:val="single" w:color="auto" w:sz="4" w:space="0"/>
              <w:left w:val="single" w:color="auto" w:sz="4" w:space="0"/>
              <w:bottom w:val="single" w:color="auto" w:sz="4" w:space="0"/>
              <w:right w:val="single" w:color="auto" w:sz="4" w:space="0"/>
            </w:tcBorders>
          </w:tcPr>
          <w:p w14:paraId="1C5DACA9">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-005</w:t>
            </w:r>
          </w:p>
        </w:tc>
      </w:tr>
      <w:tr w14:paraId="018A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1C04E0B2">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w:t>
            </w:r>
          </w:p>
        </w:tc>
        <w:tc>
          <w:tcPr>
            <w:tcW w:w="5989" w:type="dxa"/>
            <w:tcBorders>
              <w:top w:val="single" w:color="auto" w:sz="4" w:space="0"/>
              <w:left w:val="single" w:color="auto" w:sz="4" w:space="0"/>
              <w:bottom w:val="single" w:color="auto" w:sz="4" w:space="0"/>
              <w:right w:val="single" w:color="auto" w:sz="4" w:space="0"/>
            </w:tcBorders>
            <w:vAlign w:val="center"/>
          </w:tcPr>
          <w:p w14:paraId="3EB705C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设备与工作环境控制程序</w:t>
            </w:r>
          </w:p>
        </w:tc>
        <w:tc>
          <w:tcPr>
            <w:tcW w:w="2232" w:type="dxa"/>
            <w:tcBorders>
              <w:top w:val="single" w:color="auto" w:sz="4" w:space="0"/>
              <w:left w:val="single" w:color="auto" w:sz="4" w:space="0"/>
              <w:bottom w:val="single" w:color="auto" w:sz="4" w:space="0"/>
              <w:right w:val="single" w:color="auto" w:sz="4" w:space="0"/>
            </w:tcBorders>
          </w:tcPr>
          <w:p w14:paraId="6B1C6338">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-006</w:t>
            </w:r>
          </w:p>
        </w:tc>
      </w:tr>
      <w:tr w14:paraId="1D736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34729C43">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w:t>
            </w:r>
          </w:p>
        </w:tc>
        <w:tc>
          <w:tcPr>
            <w:tcW w:w="5989" w:type="dxa"/>
            <w:tcBorders>
              <w:top w:val="single" w:color="auto" w:sz="4" w:space="0"/>
              <w:left w:val="single" w:color="auto" w:sz="4" w:space="0"/>
              <w:bottom w:val="single" w:color="auto" w:sz="4" w:space="0"/>
              <w:right w:val="single" w:color="auto" w:sz="4" w:space="0"/>
            </w:tcBorders>
            <w:vAlign w:val="center"/>
          </w:tcPr>
          <w:p w14:paraId="3CCF1D5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采购控制程序</w:t>
            </w:r>
          </w:p>
        </w:tc>
        <w:tc>
          <w:tcPr>
            <w:tcW w:w="2232" w:type="dxa"/>
            <w:tcBorders>
              <w:top w:val="single" w:color="auto" w:sz="4" w:space="0"/>
              <w:left w:val="single" w:color="auto" w:sz="4" w:space="0"/>
              <w:bottom w:val="single" w:color="auto" w:sz="4" w:space="0"/>
              <w:right w:val="single" w:color="auto" w:sz="4" w:space="0"/>
            </w:tcBorders>
          </w:tcPr>
          <w:p w14:paraId="6EE29F95">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-007</w:t>
            </w:r>
          </w:p>
        </w:tc>
      </w:tr>
      <w:tr w14:paraId="3E33D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0166241F">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w:t>
            </w:r>
          </w:p>
        </w:tc>
        <w:tc>
          <w:tcPr>
            <w:tcW w:w="5989" w:type="dxa"/>
            <w:tcBorders>
              <w:top w:val="single" w:color="auto" w:sz="4" w:space="0"/>
              <w:left w:val="single" w:color="auto" w:sz="4" w:space="0"/>
              <w:bottom w:val="single" w:color="auto" w:sz="4" w:space="0"/>
              <w:right w:val="single" w:color="auto" w:sz="4" w:space="0"/>
            </w:tcBorders>
            <w:vAlign w:val="center"/>
          </w:tcPr>
          <w:p w14:paraId="0B9E62E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不合格控制程序</w:t>
            </w:r>
          </w:p>
        </w:tc>
        <w:tc>
          <w:tcPr>
            <w:tcW w:w="2232" w:type="dxa"/>
            <w:tcBorders>
              <w:top w:val="single" w:color="auto" w:sz="4" w:space="0"/>
              <w:left w:val="single" w:color="auto" w:sz="4" w:space="0"/>
              <w:bottom w:val="single" w:color="auto" w:sz="4" w:space="0"/>
              <w:right w:val="single" w:color="auto" w:sz="4" w:space="0"/>
            </w:tcBorders>
          </w:tcPr>
          <w:p w14:paraId="34136448">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-008</w:t>
            </w:r>
          </w:p>
        </w:tc>
      </w:tr>
      <w:tr w14:paraId="59D36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2F6088BC">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w:t>
            </w:r>
          </w:p>
        </w:tc>
        <w:tc>
          <w:tcPr>
            <w:tcW w:w="5989" w:type="dxa"/>
            <w:tcBorders>
              <w:top w:val="single" w:color="auto" w:sz="4" w:space="0"/>
              <w:left w:val="single" w:color="auto" w:sz="4" w:space="0"/>
              <w:bottom w:val="single" w:color="auto" w:sz="4" w:space="0"/>
              <w:right w:val="single" w:color="auto" w:sz="4" w:space="0"/>
            </w:tcBorders>
            <w:vAlign w:val="center"/>
          </w:tcPr>
          <w:p w14:paraId="04CF31CE">
            <w:pPr>
              <w:tabs>
                <w:tab w:val="left" w:pos="1337"/>
              </w:tabs>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纠正和预防措施控制程序</w:t>
            </w:r>
          </w:p>
          <w:p w14:paraId="68266771">
            <w:pPr>
              <w:jc w:val="left"/>
              <w:rPr>
                <w:rFonts w:asciiTheme="minorEastAsia" w:hAnsiTheme="minorEastAsia" w:eastAsiaTheme="minorEastAsia" w:cstheme="minorEastAsia"/>
                <w:szCs w:val="21"/>
              </w:rPr>
            </w:pPr>
          </w:p>
        </w:tc>
        <w:tc>
          <w:tcPr>
            <w:tcW w:w="2232" w:type="dxa"/>
            <w:tcBorders>
              <w:top w:val="single" w:color="auto" w:sz="4" w:space="0"/>
              <w:left w:val="single" w:color="auto" w:sz="4" w:space="0"/>
              <w:bottom w:val="single" w:color="auto" w:sz="4" w:space="0"/>
              <w:right w:val="single" w:color="auto" w:sz="4" w:space="0"/>
            </w:tcBorders>
          </w:tcPr>
          <w:p w14:paraId="11D3749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-009</w:t>
            </w:r>
          </w:p>
        </w:tc>
      </w:tr>
      <w:tr w14:paraId="63B5F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18700552">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10</w:t>
            </w:r>
          </w:p>
        </w:tc>
        <w:tc>
          <w:tcPr>
            <w:tcW w:w="5989" w:type="dxa"/>
            <w:tcBorders>
              <w:top w:val="single" w:color="auto" w:sz="4" w:space="0"/>
              <w:left w:val="single" w:color="auto" w:sz="4" w:space="0"/>
              <w:bottom w:val="single" w:color="auto" w:sz="4" w:space="0"/>
              <w:right w:val="single" w:color="auto" w:sz="4" w:space="0"/>
            </w:tcBorders>
            <w:vAlign w:val="center"/>
          </w:tcPr>
          <w:p w14:paraId="18EE3BB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计量设备控制程序</w:t>
            </w:r>
          </w:p>
        </w:tc>
        <w:tc>
          <w:tcPr>
            <w:tcW w:w="2232" w:type="dxa"/>
            <w:tcBorders>
              <w:top w:val="single" w:color="auto" w:sz="4" w:space="0"/>
              <w:left w:val="single" w:color="auto" w:sz="4" w:space="0"/>
              <w:bottom w:val="single" w:color="auto" w:sz="4" w:space="0"/>
              <w:right w:val="single" w:color="auto" w:sz="4" w:space="0"/>
            </w:tcBorders>
          </w:tcPr>
          <w:p w14:paraId="5D63EEDE">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-010</w:t>
            </w:r>
          </w:p>
        </w:tc>
      </w:tr>
      <w:tr w14:paraId="41BFE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5AFB103E">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w:t>
            </w:r>
          </w:p>
        </w:tc>
        <w:tc>
          <w:tcPr>
            <w:tcW w:w="5989" w:type="dxa"/>
            <w:tcBorders>
              <w:top w:val="single" w:color="auto" w:sz="4" w:space="0"/>
              <w:left w:val="single" w:color="auto" w:sz="4" w:space="0"/>
              <w:bottom w:val="single" w:color="auto" w:sz="4" w:space="0"/>
              <w:right w:val="single" w:color="auto" w:sz="4" w:space="0"/>
            </w:tcBorders>
            <w:vAlign w:val="center"/>
          </w:tcPr>
          <w:p w14:paraId="319DD74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投诉控制程序</w:t>
            </w:r>
          </w:p>
        </w:tc>
        <w:tc>
          <w:tcPr>
            <w:tcW w:w="2232" w:type="dxa"/>
            <w:tcBorders>
              <w:top w:val="single" w:color="auto" w:sz="4" w:space="0"/>
              <w:left w:val="single" w:color="auto" w:sz="4" w:space="0"/>
              <w:bottom w:val="single" w:color="auto" w:sz="4" w:space="0"/>
              <w:right w:val="single" w:color="auto" w:sz="4" w:space="0"/>
            </w:tcBorders>
          </w:tcPr>
          <w:p w14:paraId="09FC58C2">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-011</w:t>
            </w:r>
          </w:p>
        </w:tc>
      </w:tr>
      <w:tr w14:paraId="0E21A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017CBCD0">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w:t>
            </w:r>
          </w:p>
        </w:tc>
        <w:tc>
          <w:tcPr>
            <w:tcW w:w="5989" w:type="dxa"/>
            <w:tcBorders>
              <w:top w:val="single" w:color="auto" w:sz="4" w:space="0"/>
              <w:left w:val="single" w:color="auto" w:sz="4" w:space="0"/>
              <w:bottom w:val="single" w:color="auto" w:sz="4" w:space="0"/>
              <w:right w:val="single" w:color="auto" w:sz="4" w:space="0"/>
            </w:tcBorders>
            <w:vAlign w:val="center"/>
          </w:tcPr>
          <w:p w14:paraId="408AEFE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相关方环境职业健康安全控制程序</w:t>
            </w:r>
          </w:p>
        </w:tc>
        <w:tc>
          <w:tcPr>
            <w:tcW w:w="2232" w:type="dxa"/>
            <w:tcBorders>
              <w:top w:val="single" w:color="auto" w:sz="4" w:space="0"/>
              <w:left w:val="single" w:color="auto" w:sz="4" w:space="0"/>
              <w:bottom w:val="single" w:color="auto" w:sz="4" w:space="0"/>
              <w:right w:val="single" w:color="auto" w:sz="4" w:space="0"/>
            </w:tcBorders>
          </w:tcPr>
          <w:p w14:paraId="420062F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-012</w:t>
            </w:r>
          </w:p>
        </w:tc>
      </w:tr>
      <w:tr w14:paraId="407DF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66CD62D9">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w:t>
            </w:r>
          </w:p>
        </w:tc>
        <w:tc>
          <w:tcPr>
            <w:tcW w:w="5989" w:type="dxa"/>
            <w:tcBorders>
              <w:top w:val="single" w:color="auto" w:sz="4" w:space="0"/>
              <w:left w:val="single" w:color="auto" w:sz="4" w:space="0"/>
              <w:bottom w:val="single" w:color="auto" w:sz="4" w:space="0"/>
              <w:right w:val="single" w:color="auto" w:sz="4" w:space="0"/>
            </w:tcBorders>
            <w:vAlign w:val="center"/>
          </w:tcPr>
          <w:p w14:paraId="082364D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法律法规和其他要求获取识别更新控制程序</w:t>
            </w:r>
          </w:p>
        </w:tc>
        <w:tc>
          <w:tcPr>
            <w:tcW w:w="2232" w:type="dxa"/>
            <w:tcBorders>
              <w:top w:val="single" w:color="auto" w:sz="4" w:space="0"/>
              <w:left w:val="single" w:color="auto" w:sz="4" w:space="0"/>
              <w:bottom w:val="single" w:color="auto" w:sz="4" w:space="0"/>
              <w:right w:val="single" w:color="auto" w:sz="4" w:space="0"/>
            </w:tcBorders>
          </w:tcPr>
          <w:p w14:paraId="6ACB0A1E">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-013</w:t>
            </w:r>
          </w:p>
        </w:tc>
      </w:tr>
      <w:tr w14:paraId="42F52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477C6E54">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w:t>
            </w:r>
          </w:p>
        </w:tc>
        <w:tc>
          <w:tcPr>
            <w:tcW w:w="5989" w:type="dxa"/>
            <w:tcBorders>
              <w:top w:val="single" w:color="auto" w:sz="4" w:space="0"/>
              <w:left w:val="single" w:color="auto" w:sz="4" w:space="0"/>
              <w:bottom w:val="single" w:color="auto" w:sz="4" w:space="0"/>
              <w:right w:val="single" w:color="auto" w:sz="4" w:space="0"/>
            </w:tcBorders>
            <w:vAlign w:val="center"/>
          </w:tcPr>
          <w:p w14:paraId="6B684245">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合规性评价控制程序</w:t>
            </w:r>
          </w:p>
        </w:tc>
        <w:tc>
          <w:tcPr>
            <w:tcW w:w="2232" w:type="dxa"/>
            <w:tcBorders>
              <w:top w:val="single" w:color="auto" w:sz="4" w:space="0"/>
              <w:left w:val="single" w:color="auto" w:sz="4" w:space="0"/>
              <w:bottom w:val="single" w:color="auto" w:sz="4" w:space="0"/>
              <w:right w:val="single" w:color="auto" w:sz="4" w:space="0"/>
            </w:tcBorders>
          </w:tcPr>
          <w:p w14:paraId="7F99B0FE">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-014</w:t>
            </w:r>
          </w:p>
        </w:tc>
      </w:tr>
      <w:tr w14:paraId="534AE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4A23E8D2">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15</w:t>
            </w:r>
          </w:p>
        </w:tc>
        <w:tc>
          <w:tcPr>
            <w:tcW w:w="5989" w:type="dxa"/>
            <w:tcBorders>
              <w:top w:val="single" w:color="auto" w:sz="4" w:space="0"/>
              <w:left w:val="single" w:color="auto" w:sz="4" w:space="0"/>
              <w:bottom w:val="single" w:color="auto" w:sz="4" w:space="0"/>
              <w:right w:val="single" w:color="auto" w:sz="4" w:space="0"/>
            </w:tcBorders>
            <w:vAlign w:val="center"/>
          </w:tcPr>
          <w:p w14:paraId="4D1E5E71">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环境因素识别与评价控制程序</w:t>
            </w:r>
          </w:p>
        </w:tc>
        <w:tc>
          <w:tcPr>
            <w:tcW w:w="2232" w:type="dxa"/>
            <w:tcBorders>
              <w:top w:val="single" w:color="auto" w:sz="4" w:space="0"/>
              <w:left w:val="single" w:color="auto" w:sz="4" w:space="0"/>
              <w:bottom w:val="single" w:color="auto" w:sz="4" w:space="0"/>
              <w:right w:val="single" w:color="auto" w:sz="4" w:space="0"/>
            </w:tcBorders>
          </w:tcPr>
          <w:p w14:paraId="2F883A3B">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-015</w:t>
            </w:r>
          </w:p>
        </w:tc>
      </w:tr>
      <w:tr w14:paraId="60CBC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1417361E">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16</w:t>
            </w:r>
          </w:p>
        </w:tc>
        <w:tc>
          <w:tcPr>
            <w:tcW w:w="5989" w:type="dxa"/>
            <w:tcBorders>
              <w:top w:val="single" w:color="auto" w:sz="4" w:space="0"/>
              <w:left w:val="single" w:color="auto" w:sz="4" w:space="0"/>
              <w:bottom w:val="single" w:color="auto" w:sz="4" w:space="0"/>
              <w:right w:val="single" w:color="auto" w:sz="4" w:space="0"/>
            </w:tcBorders>
            <w:vAlign w:val="center"/>
          </w:tcPr>
          <w:p w14:paraId="2FCEAEAD">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危险源辨识及风险评估与风险控制程序</w:t>
            </w:r>
          </w:p>
        </w:tc>
        <w:tc>
          <w:tcPr>
            <w:tcW w:w="2232" w:type="dxa"/>
            <w:tcBorders>
              <w:top w:val="single" w:color="auto" w:sz="4" w:space="0"/>
              <w:left w:val="single" w:color="auto" w:sz="4" w:space="0"/>
              <w:bottom w:val="single" w:color="auto" w:sz="4" w:space="0"/>
              <w:right w:val="single" w:color="auto" w:sz="4" w:space="0"/>
            </w:tcBorders>
          </w:tcPr>
          <w:p w14:paraId="49882B32">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-016</w:t>
            </w:r>
          </w:p>
        </w:tc>
      </w:tr>
      <w:tr w14:paraId="02421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5B686733">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17</w:t>
            </w:r>
          </w:p>
        </w:tc>
        <w:tc>
          <w:tcPr>
            <w:tcW w:w="5989" w:type="dxa"/>
            <w:tcBorders>
              <w:top w:val="single" w:color="auto" w:sz="4" w:space="0"/>
              <w:left w:val="single" w:color="auto" w:sz="4" w:space="0"/>
              <w:bottom w:val="single" w:color="auto" w:sz="4" w:space="0"/>
              <w:right w:val="single" w:color="auto" w:sz="4" w:space="0"/>
            </w:tcBorders>
            <w:vAlign w:val="center"/>
          </w:tcPr>
          <w:p w14:paraId="1A3C709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应急准备和响应控制程序</w:t>
            </w:r>
          </w:p>
        </w:tc>
        <w:tc>
          <w:tcPr>
            <w:tcW w:w="2232" w:type="dxa"/>
            <w:tcBorders>
              <w:top w:val="single" w:color="auto" w:sz="4" w:space="0"/>
              <w:left w:val="single" w:color="auto" w:sz="4" w:space="0"/>
              <w:bottom w:val="single" w:color="auto" w:sz="4" w:space="0"/>
              <w:right w:val="single" w:color="auto" w:sz="4" w:space="0"/>
            </w:tcBorders>
          </w:tcPr>
          <w:p w14:paraId="73C679FC">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-017</w:t>
            </w:r>
          </w:p>
        </w:tc>
      </w:tr>
      <w:tr w14:paraId="586CA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5D8AED56">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18</w:t>
            </w:r>
          </w:p>
        </w:tc>
        <w:tc>
          <w:tcPr>
            <w:tcW w:w="5989" w:type="dxa"/>
            <w:tcBorders>
              <w:top w:val="single" w:color="auto" w:sz="4" w:space="0"/>
              <w:left w:val="single" w:color="auto" w:sz="4" w:space="0"/>
              <w:bottom w:val="single" w:color="auto" w:sz="4" w:space="0"/>
              <w:right w:val="single" w:color="auto" w:sz="4" w:space="0"/>
            </w:tcBorders>
            <w:vAlign w:val="center"/>
          </w:tcPr>
          <w:p w14:paraId="40E4F86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环境及职业健康安全与顾客有关过程控制程序</w:t>
            </w:r>
          </w:p>
        </w:tc>
        <w:tc>
          <w:tcPr>
            <w:tcW w:w="2232" w:type="dxa"/>
            <w:tcBorders>
              <w:top w:val="single" w:color="auto" w:sz="4" w:space="0"/>
              <w:left w:val="single" w:color="auto" w:sz="4" w:space="0"/>
              <w:bottom w:val="single" w:color="auto" w:sz="4" w:space="0"/>
              <w:right w:val="single" w:color="auto" w:sz="4" w:space="0"/>
            </w:tcBorders>
          </w:tcPr>
          <w:p w14:paraId="6C6F109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-018</w:t>
            </w:r>
          </w:p>
        </w:tc>
      </w:tr>
      <w:tr w14:paraId="7AA3C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202E42CF">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19</w:t>
            </w:r>
          </w:p>
        </w:tc>
        <w:tc>
          <w:tcPr>
            <w:tcW w:w="5989" w:type="dxa"/>
            <w:tcBorders>
              <w:top w:val="single" w:color="auto" w:sz="4" w:space="0"/>
              <w:left w:val="single" w:color="auto" w:sz="4" w:space="0"/>
              <w:bottom w:val="single" w:color="auto" w:sz="4" w:space="0"/>
              <w:right w:val="single" w:color="auto" w:sz="4" w:space="0"/>
            </w:tcBorders>
            <w:vAlign w:val="center"/>
          </w:tcPr>
          <w:p w14:paraId="0CA4B03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能源资源综合利用控制程序</w:t>
            </w:r>
          </w:p>
        </w:tc>
        <w:tc>
          <w:tcPr>
            <w:tcW w:w="2232" w:type="dxa"/>
            <w:tcBorders>
              <w:top w:val="single" w:color="auto" w:sz="4" w:space="0"/>
              <w:left w:val="single" w:color="auto" w:sz="4" w:space="0"/>
              <w:bottom w:val="single" w:color="auto" w:sz="4" w:space="0"/>
              <w:right w:val="single" w:color="auto" w:sz="4" w:space="0"/>
            </w:tcBorders>
          </w:tcPr>
          <w:p w14:paraId="187D3981">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-019</w:t>
            </w:r>
          </w:p>
        </w:tc>
      </w:tr>
      <w:tr w14:paraId="0357C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7787266E">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20</w:t>
            </w:r>
          </w:p>
        </w:tc>
        <w:tc>
          <w:tcPr>
            <w:tcW w:w="5989" w:type="dxa"/>
            <w:tcBorders>
              <w:top w:val="single" w:color="auto" w:sz="4" w:space="0"/>
              <w:left w:val="single" w:color="auto" w:sz="4" w:space="0"/>
              <w:bottom w:val="single" w:color="auto" w:sz="4" w:space="0"/>
              <w:right w:val="single" w:color="auto" w:sz="4" w:space="0"/>
            </w:tcBorders>
            <w:vAlign w:val="center"/>
          </w:tcPr>
          <w:p w14:paraId="4EB94BA2">
            <w:pPr>
              <w:jc w:val="left"/>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环境及职业健康安全运行控制程序</w:t>
            </w:r>
          </w:p>
        </w:tc>
        <w:tc>
          <w:tcPr>
            <w:tcW w:w="2232" w:type="dxa"/>
            <w:tcBorders>
              <w:top w:val="single" w:color="auto" w:sz="4" w:space="0"/>
              <w:left w:val="single" w:color="auto" w:sz="4" w:space="0"/>
              <w:bottom w:val="single" w:color="auto" w:sz="4" w:space="0"/>
              <w:right w:val="single" w:color="auto" w:sz="4" w:space="0"/>
            </w:tcBorders>
          </w:tcPr>
          <w:p w14:paraId="32B16164">
            <w:pPr>
              <w:jc w:val="left"/>
              <w:rPr>
                <w:rFonts w:hint="eastAsia" w:asciiTheme="minorEastAsia" w:hAnsiTheme="minorEastAsia" w:eastAsiaTheme="minorEastAsia" w:cstheme="minorEastAsia"/>
                <w:bCs/>
                <w:color w:val="FF0000"/>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-020</w:t>
            </w:r>
          </w:p>
        </w:tc>
      </w:tr>
      <w:tr w14:paraId="1E834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0E1D6E49">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21</w:t>
            </w:r>
          </w:p>
        </w:tc>
        <w:tc>
          <w:tcPr>
            <w:tcW w:w="5989" w:type="dxa"/>
            <w:tcBorders>
              <w:top w:val="single" w:color="auto" w:sz="4" w:space="0"/>
              <w:left w:val="single" w:color="auto" w:sz="4" w:space="0"/>
              <w:bottom w:val="single" w:color="auto" w:sz="4" w:space="0"/>
              <w:right w:val="single" w:color="auto" w:sz="4" w:space="0"/>
            </w:tcBorders>
            <w:vAlign w:val="center"/>
          </w:tcPr>
          <w:p w14:paraId="4F178B48">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外</w:t>
            </w:r>
            <w:r>
              <w:rPr>
                <w:rFonts w:hint="eastAsia" w:asciiTheme="minorEastAsia" w:hAnsiTheme="minorEastAsia" w:eastAsiaTheme="minorEastAsia" w:cstheme="minorEastAsia"/>
                <w:szCs w:val="21"/>
              </w:rPr>
              <w:t>部沟通控制程序</w:t>
            </w:r>
          </w:p>
        </w:tc>
        <w:tc>
          <w:tcPr>
            <w:tcW w:w="2232" w:type="dxa"/>
            <w:tcBorders>
              <w:top w:val="single" w:color="auto" w:sz="4" w:space="0"/>
              <w:left w:val="single" w:color="auto" w:sz="4" w:space="0"/>
              <w:bottom w:val="single" w:color="auto" w:sz="4" w:space="0"/>
              <w:right w:val="single" w:color="auto" w:sz="4" w:space="0"/>
            </w:tcBorders>
          </w:tcPr>
          <w:p w14:paraId="413B0385">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-021</w:t>
            </w:r>
          </w:p>
        </w:tc>
      </w:tr>
      <w:tr w14:paraId="36FA5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5E406E7D">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22</w:t>
            </w:r>
          </w:p>
        </w:tc>
        <w:tc>
          <w:tcPr>
            <w:tcW w:w="5989" w:type="dxa"/>
            <w:tcBorders>
              <w:top w:val="single" w:color="auto" w:sz="4" w:space="0"/>
              <w:left w:val="single" w:color="auto" w:sz="4" w:space="0"/>
              <w:bottom w:val="single" w:color="auto" w:sz="4" w:space="0"/>
              <w:right w:val="single" w:color="auto" w:sz="4" w:space="0"/>
            </w:tcBorders>
            <w:vAlign w:val="center"/>
          </w:tcPr>
          <w:p w14:paraId="5790978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事故调查报告与处理控制程序</w:t>
            </w:r>
          </w:p>
        </w:tc>
        <w:tc>
          <w:tcPr>
            <w:tcW w:w="2232" w:type="dxa"/>
            <w:tcBorders>
              <w:top w:val="single" w:color="auto" w:sz="4" w:space="0"/>
              <w:left w:val="single" w:color="auto" w:sz="4" w:space="0"/>
              <w:bottom w:val="single" w:color="auto" w:sz="4" w:space="0"/>
              <w:right w:val="single" w:color="auto" w:sz="4" w:space="0"/>
            </w:tcBorders>
          </w:tcPr>
          <w:p w14:paraId="645F054B">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-022</w:t>
            </w:r>
          </w:p>
        </w:tc>
      </w:tr>
      <w:tr w14:paraId="1794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59" w:type="dxa"/>
            <w:tcBorders>
              <w:top w:val="single" w:color="auto" w:sz="4" w:space="0"/>
              <w:left w:val="single" w:color="auto" w:sz="4" w:space="0"/>
              <w:bottom w:val="single" w:color="auto" w:sz="4" w:space="0"/>
              <w:right w:val="single" w:color="auto" w:sz="4" w:space="0"/>
            </w:tcBorders>
            <w:vAlign w:val="center"/>
          </w:tcPr>
          <w:p w14:paraId="6EF2C316">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23</w:t>
            </w:r>
          </w:p>
        </w:tc>
        <w:tc>
          <w:tcPr>
            <w:tcW w:w="5989" w:type="dxa"/>
            <w:tcBorders>
              <w:top w:val="single" w:color="auto" w:sz="4" w:space="0"/>
              <w:left w:val="single" w:color="auto" w:sz="4" w:space="0"/>
              <w:bottom w:val="single" w:color="auto" w:sz="4" w:space="0"/>
              <w:right w:val="single" w:color="auto" w:sz="4" w:space="0"/>
            </w:tcBorders>
            <w:vAlign w:val="center"/>
          </w:tcPr>
          <w:p w14:paraId="14DF481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风险管理控制程序</w:t>
            </w:r>
          </w:p>
        </w:tc>
        <w:tc>
          <w:tcPr>
            <w:tcW w:w="2232" w:type="dxa"/>
            <w:tcBorders>
              <w:top w:val="single" w:color="auto" w:sz="4" w:space="0"/>
              <w:left w:val="single" w:color="auto" w:sz="4" w:space="0"/>
              <w:bottom w:val="single" w:color="auto" w:sz="4" w:space="0"/>
              <w:right w:val="single" w:color="auto" w:sz="4" w:space="0"/>
            </w:tcBorders>
          </w:tcPr>
          <w:p w14:paraId="66525842">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-023</w:t>
            </w:r>
          </w:p>
        </w:tc>
      </w:tr>
      <w:tr w14:paraId="328CA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21FDD3D6">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24</w:t>
            </w:r>
          </w:p>
        </w:tc>
        <w:tc>
          <w:tcPr>
            <w:tcW w:w="5989" w:type="dxa"/>
            <w:tcBorders>
              <w:top w:val="single" w:color="auto" w:sz="4" w:space="0"/>
              <w:left w:val="single" w:color="auto" w:sz="4" w:space="0"/>
              <w:bottom w:val="single" w:color="auto" w:sz="4" w:space="0"/>
              <w:right w:val="single" w:color="auto" w:sz="4" w:space="0"/>
            </w:tcBorders>
            <w:vAlign w:val="center"/>
          </w:tcPr>
          <w:p w14:paraId="4DD4ABE2">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公司环境分析控制程序</w:t>
            </w:r>
          </w:p>
        </w:tc>
        <w:tc>
          <w:tcPr>
            <w:tcW w:w="2232" w:type="dxa"/>
            <w:tcBorders>
              <w:top w:val="single" w:color="auto" w:sz="4" w:space="0"/>
              <w:left w:val="single" w:color="auto" w:sz="4" w:space="0"/>
              <w:bottom w:val="single" w:color="auto" w:sz="4" w:space="0"/>
              <w:right w:val="single" w:color="auto" w:sz="4" w:space="0"/>
            </w:tcBorders>
          </w:tcPr>
          <w:p w14:paraId="6956D91A">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-024</w:t>
            </w:r>
          </w:p>
        </w:tc>
      </w:tr>
      <w:tr w14:paraId="44835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DB6C2F6">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25</w:t>
            </w:r>
          </w:p>
        </w:tc>
        <w:tc>
          <w:tcPr>
            <w:tcW w:w="5989" w:type="dxa"/>
            <w:tcBorders>
              <w:top w:val="single" w:color="auto" w:sz="4" w:space="0"/>
              <w:left w:val="single" w:color="auto" w:sz="4" w:space="0"/>
              <w:bottom w:val="single" w:color="auto" w:sz="4" w:space="0"/>
              <w:right w:val="single" w:color="auto" w:sz="4" w:space="0"/>
            </w:tcBorders>
            <w:vAlign w:val="center"/>
          </w:tcPr>
          <w:p w14:paraId="4199277C">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知识管理控制程序</w:t>
            </w:r>
          </w:p>
        </w:tc>
        <w:tc>
          <w:tcPr>
            <w:tcW w:w="2232" w:type="dxa"/>
            <w:tcBorders>
              <w:top w:val="single" w:color="auto" w:sz="4" w:space="0"/>
              <w:left w:val="single" w:color="auto" w:sz="4" w:space="0"/>
              <w:bottom w:val="single" w:color="auto" w:sz="4" w:space="0"/>
              <w:right w:val="single" w:color="auto" w:sz="4" w:space="0"/>
            </w:tcBorders>
          </w:tcPr>
          <w:p w14:paraId="0371A087">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-025</w:t>
            </w:r>
          </w:p>
        </w:tc>
      </w:tr>
      <w:tr w14:paraId="35BA3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E0F394C">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26</w:t>
            </w:r>
          </w:p>
        </w:tc>
        <w:tc>
          <w:tcPr>
            <w:tcW w:w="5989" w:type="dxa"/>
            <w:tcBorders>
              <w:top w:val="single" w:color="auto" w:sz="4" w:space="0"/>
              <w:left w:val="single" w:color="auto" w:sz="4" w:space="0"/>
              <w:bottom w:val="single" w:color="auto" w:sz="4" w:space="0"/>
              <w:right w:val="single" w:color="auto" w:sz="4" w:space="0"/>
            </w:tcBorders>
            <w:vAlign w:val="center"/>
          </w:tcPr>
          <w:p w14:paraId="7A03D37A">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变更控制程序</w:t>
            </w:r>
          </w:p>
        </w:tc>
        <w:tc>
          <w:tcPr>
            <w:tcW w:w="2232" w:type="dxa"/>
            <w:tcBorders>
              <w:top w:val="single" w:color="auto" w:sz="4" w:space="0"/>
              <w:left w:val="single" w:color="auto" w:sz="4" w:space="0"/>
              <w:bottom w:val="single" w:color="auto" w:sz="4" w:space="0"/>
              <w:right w:val="single" w:color="auto" w:sz="4" w:space="0"/>
            </w:tcBorders>
          </w:tcPr>
          <w:p w14:paraId="12ED48EA">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-026</w:t>
            </w:r>
          </w:p>
        </w:tc>
      </w:tr>
      <w:tr w14:paraId="05EB1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B845354">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27</w:t>
            </w:r>
          </w:p>
        </w:tc>
        <w:tc>
          <w:tcPr>
            <w:tcW w:w="5989" w:type="dxa"/>
            <w:tcBorders>
              <w:top w:val="single" w:color="auto" w:sz="4" w:space="0"/>
              <w:left w:val="single" w:color="auto" w:sz="4" w:space="0"/>
              <w:bottom w:val="single" w:color="auto" w:sz="4" w:space="0"/>
              <w:right w:val="single" w:color="auto" w:sz="4" w:space="0"/>
            </w:tcBorders>
            <w:vAlign w:val="center"/>
          </w:tcPr>
          <w:p w14:paraId="32506A87">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环境和职业健康安全绩效监测控制程序</w:t>
            </w:r>
          </w:p>
        </w:tc>
        <w:tc>
          <w:tcPr>
            <w:tcW w:w="2232" w:type="dxa"/>
            <w:tcBorders>
              <w:top w:val="single" w:color="auto" w:sz="4" w:space="0"/>
              <w:left w:val="single" w:color="auto" w:sz="4" w:space="0"/>
              <w:bottom w:val="single" w:color="auto" w:sz="4" w:space="0"/>
              <w:right w:val="single" w:color="auto" w:sz="4" w:space="0"/>
            </w:tcBorders>
          </w:tcPr>
          <w:p w14:paraId="6C94BC7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-027</w:t>
            </w:r>
          </w:p>
        </w:tc>
      </w:tr>
      <w:tr w14:paraId="1EF9E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0E477FA2">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28</w:t>
            </w:r>
          </w:p>
        </w:tc>
        <w:tc>
          <w:tcPr>
            <w:tcW w:w="5989" w:type="dxa"/>
            <w:tcBorders>
              <w:top w:val="single" w:color="auto" w:sz="4" w:space="0"/>
              <w:left w:val="single" w:color="auto" w:sz="4" w:space="0"/>
              <w:bottom w:val="single" w:color="auto" w:sz="4" w:space="0"/>
              <w:right w:val="single" w:color="auto" w:sz="4" w:space="0"/>
            </w:tcBorders>
            <w:vAlign w:val="center"/>
          </w:tcPr>
          <w:p w14:paraId="14AFC010">
            <w:p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销售及配送</w:t>
            </w:r>
            <w:r>
              <w:rPr>
                <w:rFonts w:hint="eastAsia" w:asciiTheme="majorEastAsia" w:hAnsiTheme="majorEastAsia" w:eastAsiaTheme="majorEastAsia" w:cstheme="majorEastAsia"/>
                <w:szCs w:val="21"/>
              </w:rPr>
              <w:t>过程控制程序</w:t>
            </w:r>
          </w:p>
        </w:tc>
        <w:tc>
          <w:tcPr>
            <w:tcW w:w="2232" w:type="dxa"/>
            <w:tcBorders>
              <w:top w:val="single" w:color="auto" w:sz="4" w:space="0"/>
              <w:left w:val="single" w:color="auto" w:sz="4" w:space="0"/>
              <w:bottom w:val="single" w:color="auto" w:sz="4" w:space="0"/>
              <w:right w:val="single" w:color="auto" w:sz="4" w:space="0"/>
            </w:tcBorders>
          </w:tcPr>
          <w:p w14:paraId="1C2FDEE7">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-028</w:t>
            </w:r>
          </w:p>
        </w:tc>
      </w:tr>
      <w:tr w14:paraId="4BE1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4DBFA879">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29</w:t>
            </w:r>
          </w:p>
        </w:tc>
        <w:tc>
          <w:tcPr>
            <w:tcW w:w="5989" w:type="dxa"/>
            <w:tcBorders>
              <w:top w:val="single" w:color="auto" w:sz="4" w:space="0"/>
              <w:left w:val="single" w:color="auto" w:sz="4" w:space="0"/>
              <w:bottom w:val="single" w:color="auto" w:sz="4" w:space="0"/>
              <w:right w:val="single" w:color="auto" w:sz="4" w:space="0"/>
            </w:tcBorders>
            <w:vAlign w:val="center"/>
          </w:tcPr>
          <w:p w14:paraId="4402EC34">
            <w:pPr>
              <w:jc w:val="left"/>
              <w:rPr>
                <w:rFonts w:asciiTheme="majorEastAsia" w:hAnsiTheme="majorEastAsia" w:eastAsiaTheme="majorEastAsia" w:cstheme="majorEastAsia"/>
                <w:szCs w:val="21"/>
              </w:rPr>
            </w:pPr>
            <w:r>
              <w:rPr>
                <w:rFonts w:hint="eastAsia" w:asciiTheme="minorEastAsia" w:hAnsiTheme="minorEastAsia" w:eastAsiaTheme="minorEastAsia" w:cstheme="minorEastAsia"/>
                <w:szCs w:val="21"/>
              </w:rPr>
              <w:t>产品</w:t>
            </w:r>
            <w:r>
              <w:rPr>
                <w:rFonts w:hint="eastAsia" w:asciiTheme="minorEastAsia" w:hAnsiTheme="minorEastAsia" w:eastAsiaTheme="minorEastAsia" w:cstheme="minorEastAsia"/>
                <w:szCs w:val="21"/>
                <w:lang w:val="en-US" w:eastAsia="zh-CN"/>
              </w:rPr>
              <w:t>防护</w:t>
            </w:r>
            <w:r>
              <w:rPr>
                <w:rFonts w:hint="eastAsia" w:asciiTheme="minorEastAsia" w:hAnsiTheme="minorEastAsia" w:eastAsiaTheme="minorEastAsia" w:cstheme="minorEastAsia"/>
                <w:szCs w:val="21"/>
              </w:rPr>
              <w:t>控制程序</w:t>
            </w:r>
          </w:p>
        </w:tc>
        <w:tc>
          <w:tcPr>
            <w:tcW w:w="2232" w:type="dxa"/>
            <w:tcBorders>
              <w:top w:val="single" w:color="auto" w:sz="4" w:space="0"/>
              <w:left w:val="single" w:color="auto" w:sz="4" w:space="0"/>
              <w:bottom w:val="single" w:color="auto" w:sz="4" w:space="0"/>
              <w:right w:val="single" w:color="auto" w:sz="4" w:space="0"/>
            </w:tcBorders>
          </w:tcPr>
          <w:p w14:paraId="01A18542">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-029</w:t>
            </w:r>
          </w:p>
        </w:tc>
      </w:tr>
      <w:tr w14:paraId="7DAA6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0545283A">
            <w:pPr>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30</w:t>
            </w:r>
          </w:p>
        </w:tc>
        <w:tc>
          <w:tcPr>
            <w:tcW w:w="5989" w:type="dxa"/>
            <w:tcBorders>
              <w:top w:val="single" w:color="auto" w:sz="4" w:space="0"/>
              <w:left w:val="single" w:color="auto" w:sz="4" w:space="0"/>
              <w:bottom w:val="single" w:color="auto" w:sz="4" w:space="0"/>
              <w:right w:val="single" w:color="auto" w:sz="4" w:space="0"/>
            </w:tcBorders>
            <w:vAlign w:val="center"/>
          </w:tcPr>
          <w:p w14:paraId="5F79FF0F">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前提方案控制程序</w:t>
            </w:r>
          </w:p>
        </w:tc>
        <w:tc>
          <w:tcPr>
            <w:tcW w:w="2232" w:type="dxa"/>
            <w:tcBorders>
              <w:top w:val="single" w:color="auto" w:sz="4" w:space="0"/>
              <w:left w:val="single" w:color="auto" w:sz="4" w:space="0"/>
              <w:bottom w:val="single" w:color="auto" w:sz="4" w:space="0"/>
              <w:right w:val="single" w:color="auto" w:sz="4" w:space="0"/>
            </w:tcBorders>
            <w:vAlign w:val="top"/>
          </w:tcPr>
          <w:p w14:paraId="5BD6461C">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30</w:t>
            </w:r>
          </w:p>
        </w:tc>
      </w:tr>
      <w:tr w14:paraId="6DFFA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18FEE401">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31</w:t>
            </w:r>
          </w:p>
        </w:tc>
        <w:tc>
          <w:tcPr>
            <w:tcW w:w="5989" w:type="dxa"/>
            <w:tcBorders>
              <w:top w:val="single" w:color="auto" w:sz="4" w:space="0"/>
              <w:left w:val="single" w:color="auto" w:sz="4" w:space="0"/>
              <w:bottom w:val="single" w:color="auto" w:sz="4" w:space="0"/>
              <w:right w:val="single" w:color="auto" w:sz="4" w:space="0"/>
            </w:tcBorders>
            <w:vAlign w:val="center"/>
          </w:tcPr>
          <w:p w14:paraId="4900E38F">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危害分析控制程序</w:t>
            </w:r>
          </w:p>
        </w:tc>
        <w:tc>
          <w:tcPr>
            <w:tcW w:w="2232" w:type="dxa"/>
            <w:tcBorders>
              <w:top w:val="single" w:color="auto" w:sz="4" w:space="0"/>
              <w:left w:val="single" w:color="auto" w:sz="4" w:space="0"/>
              <w:bottom w:val="single" w:color="auto" w:sz="4" w:space="0"/>
              <w:right w:val="single" w:color="auto" w:sz="4" w:space="0"/>
            </w:tcBorders>
            <w:vAlign w:val="top"/>
          </w:tcPr>
          <w:p w14:paraId="61D98A3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31</w:t>
            </w:r>
          </w:p>
        </w:tc>
      </w:tr>
      <w:tr w14:paraId="786EC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5E32F31E">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32</w:t>
            </w:r>
          </w:p>
        </w:tc>
        <w:tc>
          <w:tcPr>
            <w:tcW w:w="5989" w:type="dxa"/>
            <w:tcBorders>
              <w:top w:val="single" w:color="auto" w:sz="4" w:space="0"/>
              <w:left w:val="single" w:color="auto" w:sz="4" w:space="0"/>
              <w:bottom w:val="single" w:color="auto" w:sz="4" w:space="0"/>
              <w:right w:val="single" w:color="auto" w:sz="4" w:space="0"/>
            </w:tcBorders>
            <w:vAlign w:val="center"/>
          </w:tcPr>
          <w:p w14:paraId="226F1690">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HACCP计划建立、实施、保持、更新控制程序</w:t>
            </w:r>
          </w:p>
        </w:tc>
        <w:tc>
          <w:tcPr>
            <w:tcW w:w="2232" w:type="dxa"/>
            <w:tcBorders>
              <w:top w:val="single" w:color="auto" w:sz="4" w:space="0"/>
              <w:left w:val="single" w:color="auto" w:sz="4" w:space="0"/>
              <w:bottom w:val="single" w:color="auto" w:sz="4" w:space="0"/>
              <w:right w:val="single" w:color="auto" w:sz="4" w:space="0"/>
            </w:tcBorders>
            <w:vAlign w:val="top"/>
          </w:tcPr>
          <w:p w14:paraId="48945AF5">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32</w:t>
            </w:r>
          </w:p>
        </w:tc>
      </w:tr>
      <w:tr w14:paraId="515FF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50ADC946">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33</w:t>
            </w:r>
          </w:p>
        </w:tc>
        <w:tc>
          <w:tcPr>
            <w:tcW w:w="5989" w:type="dxa"/>
            <w:tcBorders>
              <w:top w:val="single" w:color="auto" w:sz="4" w:space="0"/>
              <w:left w:val="single" w:color="auto" w:sz="4" w:space="0"/>
              <w:bottom w:val="single" w:color="auto" w:sz="4" w:space="0"/>
              <w:right w:val="single" w:color="auto" w:sz="4" w:space="0"/>
            </w:tcBorders>
            <w:vAlign w:val="center"/>
          </w:tcPr>
          <w:p w14:paraId="51E1A706">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食品标识和可追溯控制程序</w:t>
            </w:r>
          </w:p>
        </w:tc>
        <w:tc>
          <w:tcPr>
            <w:tcW w:w="2232" w:type="dxa"/>
            <w:tcBorders>
              <w:top w:val="single" w:color="auto" w:sz="4" w:space="0"/>
              <w:left w:val="single" w:color="auto" w:sz="4" w:space="0"/>
              <w:bottom w:val="single" w:color="auto" w:sz="4" w:space="0"/>
              <w:right w:val="single" w:color="auto" w:sz="4" w:space="0"/>
            </w:tcBorders>
            <w:vAlign w:val="top"/>
          </w:tcPr>
          <w:p w14:paraId="5486DBF2">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33</w:t>
            </w:r>
          </w:p>
        </w:tc>
      </w:tr>
      <w:tr w14:paraId="4A8DB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27FA6BAF">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34</w:t>
            </w:r>
          </w:p>
        </w:tc>
        <w:tc>
          <w:tcPr>
            <w:tcW w:w="5989" w:type="dxa"/>
            <w:tcBorders>
              <w:top w:val="single" w:color="auto" w:sz="4" w:space="0"/>
              <w:left w:val="single" w:color="auto" w:sz="4" w:space="0"/>
              <w:bottom w:val="single" w:color="auto" w:sz="4" w:space="0"/>
              <w:right w:val="single" w:color="auto" w:sz="4" w:space="0"/>
            </w:tcBorders>
            <w:vAlign w:val="center"/>
          </w:tcPr>
          <w:p w14:paraId="70AC66C3">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信息交流控制程序</w:t>
            </w:r>
          </w:p>
        </w:tc>
        <w:tc>
          <w:tcPr>
            <w:tcW w:w="2232" w:type="dxa"/>
            <w:tcBorders>
              <w:top w:val="single" w:color="auto" w:sz="4" w:space="0"/>
              <w:left w:val="single" w:color="auto" w:sz="4" w:space="0"/>
              <w:bottom w:val="single" w:color="auto" w:sz="4" w:space="0"/>
              <w:right w:val="single" w:color="auto" w:sz="4" w:space="0"/>
            </w:tcBorders>
            <w:vAlign w:val="top"/>
          </w:tcPr>
          <w:p w14:paraId="7384FFE8">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34</w:t>
            </w:r>
          </w:p>
        </w:tc>
      </w:tr>
      <w:tr w14:paraId="06249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186F7A2">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35</w:t>
            </w:r>
          </w:p>
        </w:tc>
        <w:tc>
          <w:tcPr>
            <w:tcW w:w="5989" w:type="dxa"/>
            <w:tcBorders>
              <w:top w:val="single" w:color="auto" w:sz="4" w:space="0"/>
              <w:left w:val="single" w:color="auto" w:sz="4" w:space="0"/>
              <w:bottom w:val="single" w:color="auto" w:sz="4" w:space="0"/>
              <w:right w:val="single" w:color="auto" w:sz="4" w:space="0"/>
            </w:tcBorders>
            <w:vAlign w:val="center"/>
          </w:tcPr>
          <w:p w14:paraId="4F4AB085">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食品撤回控制程序</w:t>
            </w:r>
          </w:p>
        </w:tc>
        <w:tc>
          <w:tcPr>
            <w:tcW w:w="2232" w:type="dxa"/>
            <w:tcBorders>
              <w:top w:val="single" w:color="auto" w:sz="4" w:space="0"/>
              <w:left w:val="single" w:color="auto" w:sz="4" w:space="0"/>
              <w:bottom w:val="single" w:color="auto" w:sz="4" w:space="0"/>
              <w:right w:val="single" w:color="auto" w:sz="4" w:space="0"/>
            </w:tcBorders>
            <w:vAlign w:val="top"/>
          </w:tcPr>
          <w:p w14:paraId="63FAB06C">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35</w:t>
            </w:r>
          </w:p>
        </w:tc>
      </w:tr>
      <w:tr w14:paraId="0224D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C7AF377">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36</w:t>
            </w:r>
          </w:p>
        </w:tc>
        <w:tc>
          <w:tcPr>
            <w:tcW w:w="5989" w:type="dxa"/>
            <w:tcBorders>
              <w:top w:val="single" w:color="auto" w:sz="4" w:space="0"/>
              <w:left w:val="single" w:color="auto" w:sz="4" w:space="0"/>
              <w:bottom w:val="single" w:color="auto" w:sz="4" w:space="0"/>
              <w:right w:val="single" w:color="auto" w:sz="4" w:space="0"/>
            </w:tcBorders>
            <w:vAlign w:val="center"/>
          </w:tcPr>
          <w:p w14:paraId="3C984A94">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确认、验证、验证结果的评级与分析控制程序</w:t>
            </w:r>
          </w:p>
        </w:tc>
        <w:tc>
          <w:tcPr>
            <w:tcW w:w="2232" w:type="dxa"/>
            <w:tcBorders>
              <w:top w:val="single" w:color="auto" w:sz="4" w:space="0"/>
              <w:left w:val="single" w:color="auto" w:sz="4" w:space="0"/>
              <w:bottom w:val="single" w:color="auto" w:sz="4" w:space="0"/>
              <w:right w:val="single" w:color="auto" w:sz="4" w:space="0"/>
            </w:tcBorders>
            <w:vAlign w:val="top"/>
          </w:tcPr>
          <w:p w14:paraId="49D64CE5">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36</w:t>
            </w:r>
          </w:p>
        </w:tc>
      </w:tr>
      <w:tr w14:paraId="3BB3A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02419B9E">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37</w:t>
            </w:r>
          </w:p>
        </w:tc>
        <w:tc>
          <w:tcPr>
            <w:tcW w:w="5989" w:type="dxa"/>
            <w:tcBorders>
              <w:top w:val="single" w:color="auto" w:sz="4" w:space="0"/>
              <w:left w:val="single" w:color="auto" w:sz="4" w:space="0"/>
              <w:bottom w:val="single" w:color="auto" w:sz="4" w:space="0"/>
              <w:right w:val="single" w:color="auto" w:sz="4" w:space="0"/>
            </w:tcBorders>
            <w:vAlign w:val="center"/>
          </w:tcPr>
          <w:p w14:paraId="7107AA4D">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过敏源控制程序</w:t>
            </w:r>
          </w:p>
        </w:tc>
        <w:tc>
          <w:tcPr>
            <w:tcW w:w="2232" w:type="dxa"/>
            <w:tcBorders>
              <w:top w:val="single" w:color="auto" w:sz="4" w:space="0"/>
              <w:left w:val="single" w:color="auto" w:sz="4" w:space="0"/>
              <w:bottom w:val="single" w:color="auto" w:sz="4" w:space="0"/>
              <w:right w:val="single" w:color="auto" w:sz="4" w:space="0"/>
            </w:tcBorders>
            <w:vAlign w:val="top"/>
          </w:tcPr>
          <w:p w14:paraId="2AD767E9">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37</w:t>
            </w:r>
          </w:p>
        </w:tc>
      </w:tr>
      <w:tr w14:paraId="64BF0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2083E2AF">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38</w:t>
            </w:r>
          </w:p>
        </w:tc>
        <w:tc>
          <w:tcPr>
            <w:tcW w:w="5989" w:type="dxa"/>
            <w:tcBorders>
              <w:top w:val="single" w:color="auto" w:sz="4" w:space="0"/>
              <w:left w:val="single" w:color="auto" w:sz="4" w:space="0"/>
              <w:bottom w:val="single" w:color="auto" w:sz="4" w:space="0"/>
              <w:right w:val="single" w:color="auto" w:sz="4" w:space="0"/>
            </w:tcBorders>
            <w:vAlign w:val="center"/>
          </w:tcPr>
          <w:p w14:paraId="145A2082">
            <w:p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食品欺诈预防控制程序</w:t>
            </w:r>
          </w:p>
        </w:tc>
        <w:tc>
          <w:tcPr>
            <w:tcW w:w="2232" w:type="dxa"/>
            <w:tcBorders>
              <w:top w:val="single" w:color="auto" w:sz="4" w:space="0"/>
              <w:left w:val="single" w:color="auto" w:sz="4" w:space="0"/>
              <w:bottom w:val="single" w:color="auto" w:sz="4" w:space="0"/>
              <w:right w:val="single" w:color="auto" w:sz="4" w:space="0"/>
            </w:tcBorders>
            <w:vAlign w:val="top"/>
          </w:tcPr>
          <w:p w14:paraId="6F71D407">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38</w:t>
            </w:r>
          </w:p>
        </w:tc>
      </w:tr>
      <w:tr w14:paraId="06966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exact"/>
        </w:trPr>
        <w:tc>
          <w:tcPr>
            <w:tcW w:w="959" w:type="dxa"/>
            <w:tcBorders>
              <w:top w:val="single" w:color="auto" w:sz="4" w:space="0"/>
              <w:left w:val="single" w:color="auto" w:sz="4" w:space="0"/>
              <w:bottom w:val="single" w:color="auto" w:sz="4" w:space="0"/>
              <w:right w:val="single" w:color="auto" w:sz="4" w:space="0"/>
            </w:tcBorders>
            <w:vAlign w:val="center"/>
          </w:tcPr>
          <w:p w14:paraId="3855CA1D">
            <w:pPr>
              <w:jc w:val="left"/>
              <w:rPr>
                <w:rFonts w:hint="default"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39</w:t>
            </w:r>
          </w:p>
        </w:tc>
        <w:tc>
          <w:tcPr>
            <w:tcW w:w="5989" w:type="dxa"/>
            <w:tcBorders>
              <w:top w:val="single" w:color="auto" w:sz="4" w:space="0"/>
              <w:left w:val="single" w:color="auto" w:sz="4" w:space="0"/>
              <w:bottom w:val="single" w:color="auto" w:sz="4" w:space="0"/>
              <w:right w:val="single" w:color="auto" w:sz="4" w:space="0"/>
            </w:tcBorders>
            <w:vAlign w:val="center"/>
          </w:tcPr>
          <w:p w14:paraId="5E982A55">
            <w:pPr>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产品放行控制程序</w:t>
            </w:r>
          </w:p>
        </w:tc>
        <w:tc>
          <w:tcPr>
            <w:tcW w:w="2232" w:type="dxa"/>
            <w:tcBorders>
              <w:top w:val="single" w:color="auto" w:sz="4" w:space="0"/>
              <w:left w:val="single" w:color="auto" w:sz="4" w:space="0"/>
              <w:bottom w:val="single" w:color="auto" w:sz="4" w:space="0"/>
              <w:right w:val="single" w:color="auto" w:sz="4" w:space="0"/>
            </w:tcBorders>
            <w:vAlign w:val="top"/>
          </w:tcPr>
          <w:p w14:paraId="02C77DE0">
            <w:pPr>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QESFH-B</w:t>
            </w: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39</w:t>
            </w:r>
          </w:p>
        </w:tc>
      </w:tr>
    </w:tbl>
    <w:p w14:paraId="4B660086">
      <w:pPr>
        <w:tabs>
          <w:tab w:val="left" w:pos="1337"/>
        </w:tabs>
        <w:jc w:val="left"/>
        <w:rPr>
          <w:rFonts w:asciiTheme="minorEastAsia" w:hAnsiTheme="minorEastAsia" w:eastAsiaTheme="minorEastAsia" w:cstheme="minorEastAsia"/>
        </w:rPr>
      </w:pPr>
      <w:r>
        <w:rPr>
          <w:rFonts w:hint="eastAsia" w:asciiTheme="minorEastAsia" w:hAnsiTheme="minorEastAsia" w:eastAsiaTheme="minorEastAsia" w:cstheme="minorEastAsia"/>
        </w:rPr>
        <w:tab/>
      </w:r>
    </w:p>
    <w:p w14:paraId="1D681674">
      <w:pPr>
        <w:tabs>
          <w:tab w:val="left" w:pos="1337"/>
        </w:tabs>
        <w:jc w:val="center"/>
        <w:rPr>
          <w:rFonts w:asciiTheme="minorEastAsia" w:hAnsiTheme="minorEastAsia" w:eastAsiaTheme="minorEastAsia" w:cstheme="minorEastAsia"/>
          <w:sz w:val="28"/>
          <w:szCs w:val="28"/>
        </w:rPr>
      </w:pPr>
    </w:p>
    <w:p w14:paraId="174865A6">
      <w:pPr>
        <w:tabs>
          <w:tab w:val="left" w:pos="1337"/>
        </w:tabs>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文件及记录控制程序</w:t>
      </w:r>
    </w:p>
    <w:p w14:paraId="4C5FFB1F">
      <w:pPr>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1  目的</w:t>
      </w:r>
    </w:p>
    <w:p w14:paraId="051BE219">
      <w:pPr>
        <w:pStyle w:val="11"/>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 w:val="21"/>
          <w:szCs w:val="22"/>
        </w:rPr>
        <w:t>为了确保</w:t>
      </w:r>
      <w:r>
        <w:rPr>
          <w:rFonts w:hint="eastAsia" w:asciiTheme="minorEastAsia" w:hAnsiTheme="minorEastAsia" w:eastAsiaTheme="minorEastAsia" w:cstheme="minorEastAsia"/>
          <w:sz w:val="21"/>
          <w:szCs w:val="22"/>
          <w:lang w:eastAsia="zh-CN"/>
        </w:rPr>
        <w:t>质量/环境/职业健康安全/食品安全/HACCP/食品安全/HACCP</w:t>
      </w:r>
      <w:r>
        <w:rPr>
          <w:rFonts w:hint="eastAsia" w:asciiTheme="minorEastAsia" w:hAnsiTheme="minorEastAsia" w:eastAsiaTheme="minorEastAsia" w:cstheme="minorEastAsia"/>
          <w:sz w:val="21"/>
          <w:szCs w:val="22"/>
        </w:rPr>
        <w:t>管理体系标准所要求的文件的编制、评审、批准、发放、使用、更改、标识、回收和作废等管理活动得到有效控制，</w:t>
      </w:r>
      <w:r>
        <w:rPr>
          <w:rFonts w:hint="eastAsia" w:asciiTheme="minorEastAsia" w:hAnsiTheme="minorEastAsia" w:eastAsiaTheme="minorEastAsia" w:cstheme="minorEastAsia"/>
          <w:sz w:val="21"/>
          <w:szCs w:val="21"/>
        </w:rPr>
        <w:t>为建立健全公司</w:t>
      </w:r>
      <w:r>
        <w:rPr>
          <w:rFonts w:hint="eastAsia" w:asciiTheme="minorEastAsia" w:hAnsiTheme="minorEastAsia" w:eastAsiaTheme="minorEastAsia" w:cstheme="minorEastAsia"/>
          <w:sz w:val="21"/>
          <w:szCs w:val="21"/>
          <w:lang w:eastAsia="zh-CN"/>
        </w:rPr>
        <w:t>质量/环境/职业健康安全/食品安全/HACCP/食品安全/HACCP</w:t>
      </w:r>
      <w:r>
        <w:rPr>
          <w:rFonts w:hint="eastAsia" w:asciiTheme="minorEastAsia" w:hAnsiTheme="minorEastAsia" w:eastAsiaTheme="minorEastAsia" w:cstheme="minorEastAsia"/>
          <w:sz w:val="21"/>
          <w:szCs w:val="21"/>
        </w:rPr>
        <w:t>管理体系的相关记录，做到</w:t>
      </w:r>
      <w:r>
        <w:rPr>
          <w:rFonts w:hint="eastAsia" w:asciiTheme="minorEastAsia" w:hAnsiTheme="minorEastAsia" w:eastAsiaTheme="minorEastAsia" w:cstheme="minorEastAsia"/>
          <w:sz w:val="21"/>
          <w:szCs w:val="21"/>
          <w:lang w:eastAsia="zh-CN"/>
        </w:rPr>
        <w:t>文件及记录控制程序</w:t>
      </w:r>
      <w:r>
        <w:rPr>
          <w:rFonts w:hint="eastAsia" w:asciiTheme="minorEastAsia" w:hAnsiTheme="minorEastAsia" w:eastAsiaTheme="minorEastAsia" w:cstheme="minorEastAsia"/>
          <w:sz w:val="21"/>
          <w:szCs w:val="21"/>
        </w:rPr>
        <w:t>化和管理规范化，保证发现的问题具有可追溯性，为</w:t>
      </w:r>
      <w:r>
        <w:rPr>
          <w:rFonts w:hint="eastAsia" w:asciiTheme="minorEastAsia" w:hAnsiTheme="minorEastAsia" w:eastAsiaTheme="minorEastAsia" w:cstheme="minorEastAsia"/>
          <w:sz w:val="21"/>
          <w:szCs w:val="21"/>
          <w:lang w:eastAsia="zh-CN"/>
        </w:rPr>
        <w:t>质量/环境/职业健康安全/食品安全/HACCP/食品安全/HACCP</w:t>
      </w:r>
      <w:r>
        <w:rPr>
          <w:rFonts w:hint="eastAsia" w:asciiTheme="minorEastAsia" w:hAnsiTheme="minorEastAsia" w:eastAsiaTheme="minorEastAsia" w:cstheme="minorEastAsia"/>
          <w:sz w:val="21"/>
          <w:szCs w:val="21"/>
        </w:rPr>
        <w:t>体系有效运行提供证据，特制定本程序。</w:t>
      </w:r>
    </w:p>
    <w:p w14:paraId="5A970AA0">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  适用范围</w:t>
      </w:r>
    </w:p>
    <w:p w14:paraId="5D0038E7">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本程序适用于与公司三体系有关的文件控制、适用于公司</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管理体系所有相关的记录。</w:t>
      </w:r>
    </w:p>
    <w:p w14:paraId="67F64D37">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  职责</w:t>
      </w:r>
    </w:p>
    <w:p w14:paraId="781B5C2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3.1</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负责组织公司三体系管理手册、三体系程序文件、相关技术标准规范、技术文件及相关法律、法规的管理，并设专人负责，保证各部门使用公司级的有效版本文件。</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为</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管理记录归口管理部门,负责</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体系运行记录的控制和管理, 并负责建立</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记录清单。</w:t>
      </w:r>
    </w:p>
    <w:p w14:paraId="0C47D05A">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3.2</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负责安全程序文件、相关法律法规及外来安全文件的管理，并设专人负责，保证各部门使用公司级的有效版本文件。各部门负责本部门</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记录的控制和管理, 并负责建立本部门</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记录清单。</w:t>
      </w:r>
    </w:p>
    <w:p w14:paraId="60C6931F">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负责与三体系有关的文件的识别、发放、处理结果记录及归档等管理工作。</w:t>
      </w:r>
    </w:p>
    <w:p w14:paraId="0FF0043F">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3.4</w:t>
      </w:r>
      <w:r>
        <w:rPr>
          <w:rFonts w:hint="eastAsia" w:asciiTheme="minorEastAsia" w:hAnsiTheme="minorEastAsia" w:eastAsiaTheme="minorEastAsia" w:cstheme="minorEastAsia"/>
          <w:szCs w:val="21"/>
        </w:rPr>
        <w:t xml:space="preserve"> 各职能部门负责对本专业的内部文件及外部提供的有关原始文件和上级颁发的法规、规程等的管理，保证文件在所有使用场所为有效版本。</w:t>
      </w:r>
    </w:p>
    <w:p w14:paraId="0BB6FD57">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3.5 </w:t>
      </w:r>
      <w:r>
        <w:rPr>
          <w:rFonts w:hint="eastAsia" w:asciiTheme="minorEastAsia" w:hAnsiTheme="minorEastAsia" w:eastAsiaTheme="minorEastAsia" w:cstheme="minorEastAsia"/>
          <w:szCs w:val="21"/>
        </w:rPr>
        <w:t>各基层部门负责对本部门的三体系文件、资料和三级文件的使用保管进行管理，并设专人负责，保证所有场所均使用有效版本文件。</w:t>
      </w:r>
    </w:p>
    <w:p w14:paraId="60D15C7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 工作程序</w:t>
      </w:r>
    </w:p>
    <w:p w14:paraId="21F1F2DB">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4.1  文件的编制、审核和批准、记录的分类和标识</w:t>
      </w:r>
    </w:p>
    <w:p w14:paraId="30AA1258">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  三体系管理手册由体系负责人组织，</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负责起草编制，体系负责人审核，最高管理者批准后颁布实施。</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体系运行记录：为</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体系运行的有效性提供客观证据的记录。如“内部审核报告”、“管理评审会议记录”等。</w:t>
      </w:r>
    </w:p>
    <w:p w14:paraId="31975B00">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  程序文件由</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组织，由三体系过程职能部门起草编制，经部门负责人审核，体系负责人批准后实施。与</w:t>
      </w:r>
      <w:r>
        <w:rPr>
          <w:rFonts w:hint="eastAsia" w:asciiTheme="minorEastAsia" w:hAnsiTheme="minorEastAsia" w:eastAsiaTheme="minorEastAsia" w:cstheme="minorEastAsia"/>
          <w:szCs w:val="21"/>
          <w:lang w:eastAsia="zh-CN"/>
        </w:rPr>
        <w:t>销售及配送</w:t>
      </w:r>
      <w:r>
        <w:rPr>
          <w:rFonts w:hint="eastAsia" w:asciiTheme="minorEastAsia" w:hAnsiTheme="minorEastAsia" w:eastAsiaTheme="minorEastAsia" w:cstheme="minorEastAsia"/>
          <w:szCs w:val="21"/>
        </w:rPr>
        <w:t>活动、评价活动有关的记录：为证明</w:t>
      </w:r>
      <w:r>
        <w:rPr>
          <w:rFonts w:hint="eastAsia" w:asciiTheme="minorEastAsia" w:hAnsiTheme="minorEastAsia" w:eastAsiaTheme="minorEastAsia" w:cstheme="minorEastAsia"/>
          <w:szCs w:val="21"/>
          <w:lang w:eastAsia="zh-CN"/>
        </w:rPr>
        <w:t>销售及配送</w:t>
      </w:r>
      <w:r>
        <w:rPr>
          <w:rFonts w:hint="eastAsia" w:asciiTheme="minorEastAsia" w:hAnsiTheme="minorEastAsia" w:eastAsiaTheme="minorEastAsia" w:cstheme="minorEastAsia"/>
          <w:szCs w:val="21"/>
        </w:rPr>
        <w:t>、评价活动满足要求的记录。</w:t>
      </w:r>
    </w:p>
    <w:p w14:paraId="29B49ED8">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管理文件汇编由三体系过程职能部门起草编制，部门负责人批准后实施。公司所有的记录，采用统一编号的方法标识。</w:t>
      </w:r>
    </w:p>
    <w:p w14:paraId="1EA71B87">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4.2  文件、记录的编号与标识</w:t>
      </w:r>
    </w:p>
    <w:p w14:paraId="663158E0">
      <w:pPr>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4.2.1 </w:t>
      </w:r>
      <w:r>
        <w:rPr>
          <w:rFonts w:hint="eastAsia" w:asciiTheme="minorEastAsia" w:hAnsiTheme="minorEastAsia" w:eastAsiaTheme="minorEastAsia" w:cstheme="minorEastAsia"/>
          <w:szCs w:val="21"/>
        </w:rPr>
        <w:t>文件的编号</w:t>
      </w:r>
    </w:p>
    <w:p w14:paraId="5A1EB04B">
      <w:pPr>
        <w:rPr>
          <w:rFonts w:asciiTheme="minorEastAsia" w:hAnsiTheme="minorEastAsia" w:eastAsiaTheme="minorEastAsia" w:cstheme="minorEastAsia"/>
          <w:szCs w:val="21"/>
        </w:rPr>
      </w:pPr>
      <w:r>
        <w:rPr>
          <w:rFonts w:asciiTheme="minorEastAsia" w:hAnsiTheme="minorEastAsia" w:eastAsiaTheme="minorEastAsia" w:cstheme="minorEastAsia"/>
          <w:spacing w:val="40"/>
          <w:szCs w:val="21"/>
        </w:rPr>
        <w:pict>
          <v:line id="Line 7" o:spid="_x0000_s2051" o:spt="20" style="position:absolute;left:0pt;margin-left:36pt;margin-top:23.4pt;height:0pt;width:0.05pt;z-index:251669504;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8" o:spid="_x0000_s2052" o:spt="20" style="position:absolute;left:0pt;margin-left:144pt;margin-top:23.4pt;height:0pt;width:0pt;z-index:251668480;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9" o:spid="_x0000_s2053" o:spt="20" style="position:absolute;left:0pt;margin-left:135pt;margin-top:23.4pt;height:0pt;width:0.05pt;z-index:251667456;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0" o:spid="_x0000_s2054" o:spt="20" style="position:absolute;left:0pt;margin-left:180pt;margin-top:23.4pt;height:0pt;width:0.05pt;z-index:251666432;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1" o:spid="_x0000_s2055" o:spt="20" style="position:absolute;left:0pt;margin-left:171pt;margin-top:23.4pt;height:0pt;width:0.05pt;z-index:251665408;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2" o:spid="_x0000_s2056" o:spt="20" style="position:absolute;left:0pt;margin-left:171pt;margin-top:23.4pt;height:0pt;width:0.05pt;z-index:251664384;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3" o:spid="_x0000_s2057" o:spt="20" style="position:absolute;left:0pt;margin-left:180pt;margin-top:23.4pt;height:0pt;width:0.05pt;z-index:251663360;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4" o:spid="_x0000_s2058" o:spt="20" style="position:absolute;left:0pt;margin-left:171pt;margin-top:23.4pt;height:0pt;width:0.05pt;z-index:251662336;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5" o:spid="_x0000_s2059" o:spt="20" style="position:absolute;left:0pt;margin-left:171pt;margin-top:23.4pt;height:0pt;width:0.05pt;z-index:251661312;mso-width-relative:page;mso-height-relative:page;" coordsize="21600,21600" o:allowincell="f">
            <v:path arrowok="t"/>
            <v:fill focussize="0,0"/>
            <v:stroke/>
            <v:imagedata o:title=""/>
            <o:lock v:ext="edit"/>
          </v:line>
        </w:pict>
      </w:r>
      <w:r>
        <w:rPr>
          <w:rFonts w:asciiTheme="minorEastAsia" w:hAnsiTheme="minorEastAsia" w:eastAsiaTheme="minorEastAsia" w:cstheme="minorEastAsia"/>
          <w:spacing w:val="40"/>
          <w:szCs w:val="21"/>
        </w:rPr>
        <w:pict>
          <v:line id="Line 16" o:spid="_x0000_s2060" o:spt="20" style="position:absolute;left:0pt;margin-left:36pt;margin-top:23.4pt;height:0pt;width:0.05pt;z-index:251660288;mso-width-relative:page;mso-height-relative:page;" coordsize="21600,21600" o:allowincell="f">
            <v:path arrowok="t"/>
            <v:fill focussize="0,0"/>
            <v:stroke/>
            <v:imagedata o:title=""/>
            <o:lock v:ext="edit"/>
          </v:line>
        </w:pict>
      </w:r>
      <w:r>
        <w:rPr>
          <w:rFonts w:hint="eastAsia" w:asciiTheme="minorEastAsia" w:hAnsiTheme="minorEastAsia" w:eastAsiaTheme="minorEastAsia" w:cstheme="minorEastAsia"/>
          <w:szCs w:val="21"/>
        </w:rPr>
        <w:t>各类文件的编号规则为：</w:t>
      </w:r>
    </w:p>
    <w:p w14:paraId="2B2610C5">
      <w:pPr>
        <w:rPr>
          <w:rFonts w:asciiTheme="minorEastAsia" w:hAnsiTheme="minorEastAsia" w:eastAsiaTheme="minorEastAsia" w:cstheme="minorEastAsia"/>
          <w:spacing w:val="40"/>
          <w:szCs w:val="21"/>
        </w:rPr>
      </w:pPr>
      <w:r>
        <w:rPr>
          <w:rFonts w:hint="eastAsia" w:asciiTheme="minorEastAsia" w:hAnsiTheme="minorEastAsia" w:eastAsiaTheme="minorEastAsia" w:cstheme="minorEastAsia"/>
          <w:szCs w:val="21"/>
        </w:rPr>
        <w:t>管理手册：</w:t>
      </w:r>
      <w:r>
        <w:rPr>
          <w:rFonts w:hint="eastAsia" w:asciiTheme="minorEastAsia" w:hAnsiTheme="minorEastAsia" w:eastAsiaTheme="minorEastAsia" w:cstheme="minorEastAsia"/>
          <w:b/>
          <w:szCs w:val="21"/>
          <w:lang w:eastAsia="zh-CN"/>
        </w:rPr>
        <w:t>SFMY</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szCs w:val="21"/>
          <w:lang w:eastAsia="zh-CN"/>
        </w:rPr>
        <w:t>QESFH</w:t>
      </w:r>
      <w:r>
        <w:rPr>
          <w:rFonts w:hint="eastAsia" w:asciiTheme="minorEastAsia" w:hAnsiTheme="minorEastAsia" w:eastAsiaTheme="minorEastAsia" w:cstheme="minorEastAsia"/>
          <w:b/>
          <w:szCs w:val="21"/>
        </w:rPr>
        <w:t>/SC-年代号</w:t>
      </w:r>
    </w:p>
    <w:p w14:paraId="3FAB234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程序文件：</w:t>
      </w:r>
      <w:r>
        <w:rPr>
          <w:rFonts w:hint="eastAsia" w:asciiTheme="minorEastAsia" w:hAnsiTheme="minorEastAsia" w:eastAsiaTheme="minorEastAsia" w:cstheme="minorEastAsia"/>
          <w:b/>
          <w:szCs w:val="21"/>
          <w:lang w:eastAsia="zh-CN"/>
        </w:rPr>
        <w:t>SFMY</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b/>
          <w:bCs/>
          <w:szCs w:val="21"/>
          <w:lang w:eastAsia="zh-CN"/>
        </w:rPr>
        <w:t>QESFH</w:t>
      </w:r>
      <w:r>
        <w:rPr>
          <w:rFonts w:hint="eastAsia" w:asciiTheme="minorEastAsia" w:hAnsiTheme="minorEastAsia" w:eastAsiaTheme="minorEastAsia" w:cstheme="minorEastAsia"/>
          <w:b/>
          <w:bCs/>
          <w:szCs w:val="21"/>
        </w:rPr>
        <w:t>/CX-顺序号-年代号</w:t>
      </w:r>
    </w:p>
    <w:p w14:paraId="76FFC6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其他管理：</w:t>
      </w:r>
      <w:r>
        <w:rPr>
          <w:rFonts w:hint="eastAsia" w:asciiTheme="minorEastAsia" w:hAnsiTheme="minorEastAsia" w:eastAsiaTheme="minorEastAsia" w:cstheme="minorEastAsia"/>
          <w:b/>
          <w:szCs w:val="21"/>
          <w:lang w:eastAsia="zh-CN"/>
        </w:rPr>
        <w:t>SFMY</w:t>
      </w:r>
      <w:r>
        <w:rPr>
          <w:rFonts w:hint="eastAsia" w:asciiTheme="minorEastAsia" w:hAnsiTheme="minorEastAsia" w:eastAsiaTheme="minorEastAsia" w:cstheme="minorEastAsia"/>
          <w:b/>
          <w:szCs w:val="21"/>
        </w:rPr>
        <w:t>/Z-</w:t>
      </w:r>
      <w:r>
        <w:rPr>
          <w:rFonts w:hint="eastAsia" w:asciiTheme="minorEastAsia" w:hAnsiTheme="minorEastAsia" w:eastAsiaTheme="minorEastAsia" w:cstheme="minorEastAsia"/>
          <w:b/>
          <w:bCs/>
          <w:szCs w:val="21"/>
        </w:rPr>
        <w:t>顺序号-年代号</w:t>
      </w:r>
    </w:p>
    <w:p w14:paraId="7F79B6F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记录性文件：</w:t>
      </w:r>
      <w:r>
        <w:rPr>
          <w:rFonts w:hint="eastAsia" w:asciiTheme="minorEastAsia" w:hAnsiTheme="minorEastAsia" w:eastAsiaTheme="minorEastAsia" w:cstheme="minorEastAsia"/>
          <w:b/>
          <w:bCs/>
          <w:szCs w:val="21"/>
          <w:lang w:eastAsia="zh-CN"/>
        </w:rPr>
        <w:t>SFMY</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eastAsia="zh-CN"/>
        </w:rPr>
        <w:t>QESFH</w:t>
      </w:r>
      <w:r>
        <w:rPr>
          <w:rFonts w:hint="eastAsia" w:asciiTheme="minorEastAsia" w:hAnsiTheme="minorEastAsia" w:eastAsiaTheme="minorEastAsia" w:cstheme="minorEastAsia"/>
          <w:b/>
          <w:bCs/>
          <w:szCs w:val="21"/>
        </w:rPr>
        <w:t>-XX-</w:t>
      </w:r>
    </w:p>
    <w:p w14:paraId="4E6A731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代表：代号/公司名称-序号 </w:t>
      </w:r>
    </w:p>
    <w:p w14:paraId="70BDA93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公司所有的记录，采用统一编号的方法标识。</w:t>
      </w:r>
    </w:p>
    <w:p w14:paraId="119B9180">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4.2.2 </w:t>
      </w:r>
      <w:r>
        <w:rPr>
          <w:rFonts w:hint="eastAsia" w:asciiTheme="minorEastAsia" w:hAnsiTheme="minorEastAsia" w:eastAsiaTheme="minorEastAsia" w:cstheme="minorEastAsia"/>
          <w:szCs w:val="21"/>
        </w:rPr>
        <w:t>体系文件分为“受控”文件、“非受控”文件以及“作废”文件三种状态，以印章作标识。</w:t>
      </w:r>
    </w:p>
    <w:p w14:paraId="40F319E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“受控”文件指由公司批准发布，需要保持其有效性的</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体系文件；</w:t>
      </w:r>
    </w:p>
    <w:p w14:paraId="7EEAA12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“非受控”文件指不需要保持其有效性的</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体系文件；</w:t>
      </w:r>
    </w:p>
    <w:p w14:paraId="77B4B67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“作废”文件指失去有效性，但因积累知识的目的或其它原因而不能销毁，需要保留的</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体系文件。</w:t>
      </w:r>
    </w:p>
    <w:p w14:paraId="018B347E">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4.3  文件的发放</w:t>
      </w:r>
    </w:p>
    <w:p w14:paraId="659329DD">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4.3.1 </w:t>
      </w:r>
      <w:r>
        <w:rPr>
          <w:rFonts w:hint="eastAsia" w:asciiTheme="minorEastAsia" w:hAnsiTheme="minorEastAsia" w:eastAsiaTheme="minorEastAsia" w:cstheme="minorEastAsia"/>
          <w:szCs w:val="21"/>
        </w:rPr>
        <w:t>管理手册发放到公司副总以上领导和与</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体系有直接关系的各职能部门负责人，经填写《文件发放、回收记录》，领用人签字后发放。其它人员因工作需要可向</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提出申请，经部门经理批准，办理登记手续后发放。记录可以是纸张、光盘、照片、磁带等适宜的媒体形式。</w:t>
      </w:r>
    </w:p>
    <w:p w14:paraId="7E1A9A6B">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4.3.2 </w:t>
      </w:r>
      <w:r>
        <w:rPr>
          <w:rFonts w:hint="eastAsia" w:asciiTheme="minorEastAsia" w:hAnsiTheme="minorEastAsia" w:eastAsiaTheme="minorEastAsia" w:cstheme="minorEastAsia"/>
          <w:szCs w:val="21"/>
        </w:rPr>
        <w:t>程序文件发放到公司副总以上领导和与三体系相关的各职能部门</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 xml:space="preserve">经填写《文件发放、回收记录》，领用人签字后发放。记录的样式及内容要求在相应的体系文件中做出规定。 </w:t>
      </w:r>
    </w:p>
    <w:p w14:paraId="297B44FC">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4.3.3 </w:t>
      </w:r>
      <w:r>
        <w:rPr>
          <w:rFonts w:hint="eastAsia" w:asciiTheme="minorEastAsia" w:hAnsiTheme="minorEastAsia" w:eastAsiaTheme="minorEastAsia" w:cstheme="minorEastAsia"/>
          <w:szCs w:val="21"/>
        </w:rPr>
        <w:t>管理文件汇编及与体系相关的内、外部文件由各专业职能部门控制发放，并做好发放记录。应填写《受控文件清单》，并报</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一份备案。记录在填写过程中要字迹清晰、完整真实，不得用铅笔填写。如果出现错误需要修改，应圈掉错误的内容，写上正确的内容，并签名（章）、注上日期。不能空项，无内容时划“杠线”。</w:t>
      </w:r>
    </w:p>
    <w:p w14:paraId="51B9CB09">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4.3.4  </w:t>
      </w:r>
      <w:r>
        <w:rPr>
          <w:rFonts w:hint="eastAsia" w:asciiTheme="minorEastAsia" w:hAnsiTheme="minorEastAsia" w:eastAsiaTheme="minorEastAsia" w:cstheme="minorEastAsia"/>
          <w:szCs w:val="21"/>
        </w:rPr>
        <w:t>基层部门根据使用体系文件的实际情况进行发放，并做好发放记录。当体系文件以电子版（如光盘）形式下发时，如需打印，可由文件管理员填写《文件打印申请单》，经部门负责人批准后发放，做好发放记录并填写《受控文件清单》。</w:t>
      </w:r>
    </w:p>
    <w:p w14:paraId="41A8A268">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4.3.5  </w:t>
      </w:r>
      <w:r>
        <w:rPr>
          <w:rFonts w:hint="eastAsia" w:asciiTheme="minorEastAsia" w:hAnsiTheme="minorEastAsia" w:eastAsiaTheme="minorEastAsia" w:cstheme="minorEastAsia"/>
          <w:szCs w:val="21"/>
        </w:rPr>
        <w:t>文件使用人的文件破损严重影响使用时，到</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办理文件更换手续，交回破损文件，领回新文件。新文件的分发仍沿用原文件分发号，</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将破损文件收回，保存到年底，集中销毁。</w:t>
      </w:r>
    </w:p>
    <w:p w14:paraId="67A728B7">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4.3.6  </w:t>
      </w:r>
      <w:r>
        <w:rPr>
          <w:rFonts w:hint="eastAsia" w:asciiTheme="minorEastAsia" w:hAnsiTheme="minorEastAsia" w:eastAsiaTheme="minorEastAsia" w:cstheme="minorEastAsia"/>
          <w:szCs w:val="21"/>
        </w:rPr>
        <w:t>受控文件丢失可补发，但要根据有关规定给予责任者一定的经济处罚。新发的文件应给予新的分发号，原分发号作废，防止误用。</w:t>
      </w:r>
    </w:p>
    <w:p w14:paraId="135D7FF6">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4.4  文件的归档与借阅</w:t>
      </w:r>
    </w:p>
    <w:p w14:paraId="342757B5">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4.4.1 </w:t>
      </w:r>
      <w:r>
        <w:rPr>
          <w:rFonts w:hint="eastAsia" w:asciiTheme="minorEastAsia" w:hAnsiTheme="minorEastAsia" w:eastAsiaTheme="minorEastAsia" w:cstheme="minorEastAsia"/>
          <w:szCs w:val="21"/>
        </w:rPr>
        <w:t>由</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将公司每次新版的三体系文件和批准发布文件交给公司</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归档。如需借阅记录，由借阅人提出口头申请，经保管部门负责人同意，并在《文件借阅、复制记录》上签字方可借阅，并按时归还。</w:t>
      </w:r>
    </w:p>
    <w:p w14:paraId="5F980FB6">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4.4.2 </w:t>
      </w:r>
      <w:r>
        <w:rPr>
          <w:rFonts w:hint="eastAsia" w:asciiTheme="minorEastAsia" w:hAnsiTheme="minorEastAsia" w:eastAsiaTheme="minorEastAsia" w:cstheme="minorEastAsia"/>
          <w:szCs w:val="21"/>
        </w:rPr>
        <w:t>需借阅体系文件，要到</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，填写《文件借阅、复制记录》，经批准后办理借阅。记录作废时，应由记录专责人填写《文件销毁清单》，经保管部门负责人审核，相关主管部门批准后进行销毁。</w:t>
      </w:r>
    </w:p>
    <w:p w14:paraId="2FDC03FC">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4.5文件的评审</w:t>
      </w:r>
    </w:p>
    <w:p w14:paraId="3F9019E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管理手册、程序文件在实施过程中，可能会遇到机构变动、</w:t>
      </w:r>
      <w:r>
        <w:rPr>
          <w:rFonts w:hint="eastAsia" w:asciiTheme="minorEastAsia" w:hAnsiTheme="minorEastAsia" w:eastAsiaTheme="minorEastAsia" w:cstheme="minorEastAsia"/>
          <w:szCs w:val="21"/>
          <w:lang w:eastAsia="zh-CN"/>
        </w:rPr>
        <w:t>销售及配送</w:t>
      </w:r>
      <w:r>
        <w:rPr>
          <w:rFonts w:hint="eastAsia" w:asciiTheme="minorEastAsia" w:hAnsiTheme="minorEastAsia" w:eastAsiaTheme="minorEastAsia" w:cstheme="minorEastAsia"/>
          <w:szCs w:val="21"/>
        </w:rPr>
        <w:t>或工作流程变化、法律法规标准修订等，这时有必要对原文件进行评审。公司每年应对管理手册和程序文件进行一次评审，以确定文件是否需要修订、换版，使管理手册和程序文件始终符合</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管理体系的需要。评审记录分别由</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整理保存。</w:t>
      </w:r>
    </w:p>
    <w:p w14:paraId="6FC2928A">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4.6  文件修改</w:t>
      </w:r>
    </w:p>
    <w:p w14:paraId="45CE6BB8">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4.6.1 </w:t>
      </w:r>
      <w:r>
        <w:rPr>
          <w:rFonts w:hint="eastAsia" w:asciiTheme="minorEastAsia" w:hAnsiTheme="minorEastAsia" w:eastAsiaTheme="minorEastAsia" w:cstheme="minorEastAsia"/>
          <w:szCs w:val="21"/>
        </w:rPr>
        <w:t>文件应根据实际情况适时加以修改，以保持文件的有效性和文件管理的严肃性。</w:t>
      </w:r>
    </w:p>
    <w:p w14:paraId="4B90679D">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 </w:t>
      </w:r>
      <w:r>
        <w:rPr>
          <w:rFonts w:hint="eastAsia" w:asciiTheme="minorEastAsia" w:hAnsiTheme="minorEastAsia" w:eastAsiaTheme="minorEastAsia" w:cstheme="minorEastAsia"/>
          <w:szCs w:val="21"/>
        </w:rPr>
        <w:t>文件修改程序</w:t>
      </w:r>
    </w:p>
    <w:p w14:paraId="2C6F641E">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4.6.2.1 </w:t>
      </w:r>
      <w:r>
        <w:rPr>
          <w:rFonts w:hint="eastAsia" w:asciiTheme="minorEastAsia" w:hAnsiTheme="minorEastAsia" w:eastAsiaTheme="minorEastAsia" w:cstheme="minorEastAsia"/>
          <w:szCs w:val="21"/>
        </w:rPr>
        <w:t>由</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将文件修改的依据和要求填写在《文件更改申请单》上，交与文件的原编制部门。</w:t>
      </w:r>
    </w:p>
    <w:p w14:paraId="064F7C77">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4.6.2.2 </w:t>
      </w:r>
      <w:r>
        <w:rPr>
          <w:rFonts w:hint="eastAsia" w:asciiTheme="minorEastAsia" w:hAnsiTheme="minorEastAsia" w:eastAsiaTheme="minorEastAsia" w:cstheme="minorEastAsia"/>
          <w:szCs w:val="21"/>
        </w:rPr>
        <w:t>文件原编制部门将修改内容填写到《文件更改申请单》上，返回</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，履行批准手续。体系文件的修改批准，应由原文件批准人执行。</w:t>
      </w:r>
    </w:p>
    <w:p w14:paraId="4EB1FD7E">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4.6.2.3 </w:t>
      </w:r>
      <w:r>
        <w:rPr>
          <w:rFonts w:hint="eastAsia" w:asciiTheme="minorEastAsia" w:hAnsiTheme="minorEastAsia" w:eastAsiaTheme="minorEastAsia" w:cstheme="minorEastAsia"/>
          <w:szCs w:val="21"/>
        </w:rPr>
        <w:t>被批准的《文件更改申请单》，按实际需要的份数复制后，下发到持有被修改文件的部门。</w:t>
      </w:r>
    </w:p>
    <w:p w14:paraId="0C0C9E3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4.6.2.4 </w:t>
      </w:r>
      <w:r>
        <w:rPr>
          <w:rFonts w:hint="eastAsia" w:asciiTheme="minorEastAsia" w:hAnsiTheme="minorEastAsia" w:eastAsiaTheme="minorEastAsia" w:cstheme="minorEastAsia"/>
          <w:szCs w:val="21"/>
        </w:rPr>
        <w:t>接到《文件更改申请单》的部门要根据修改内容，在文件的修改处划改，但不得刮改和涂改。若需换页修改，则将修改页装在原页之前，并填写《文件修改记录》。</w:t>
      </w:r>
    </w:p>
    <w:p w14:paraId="4AEC287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4.6.2.5 </w:t>
      </w:r>
      <w:r>
        <w:rPr>
          <w:rFonts w:hint="eastAsia" w:asciiTheme="minorEastAsia" w:hAnsiTheme="minorEastAsia" w:eastAsiaTheme="minorEastAsia" w:cstheme="minorEastAsia"/>
          <w:szCs w:val="21"/>
        </w:rPr>
        <w:t>电子版文件由</w:t>
      </w:r>
      <w:r>
        <w:rPr>
          <w:rFonts w:hint="eastAsia" w:asciiTheme="minorEastAsia" w:hAnsiTheme="minorEastAsia" w:eastAsiaTheme="minorEastAsia" w:cstheme="minorEastAsia"/>
          <w:szCs w:val="21"/>
          <w:lang w:eastAsia="zh-CN"/>
        </w:rPr>
        <w:t>行政部</w:t>
      </w:r>
      <w:r>
        <w:rPr>
          <w:rFonts w:hint="eastAsia" w:asciiTheme="minorEastAsia" w:hAnsiTheme="minorEastAsia" w:eastAsiaTheme="minorEastAsia" w:cstheme="minorEastAsia"/>
          <w:szCs w:val="21"/>
        </w:rPr>
        <w:t>负责统一进行修改。</w:t>
      </w:r>
    </w:p>
    <w:p w14:paraId="7804D9EB">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4.7  文件更新</w:t>
      </w:r>
    </w:p>
    <w:p w14:paraId="7B79851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4.7.1  </w:t>
      </w:r>
      <w:r>
        <w:rPr>
          <w:rFonts w:hint="eastAsia" w:asciiTheme="minorEastAsia" w:hAnsiTheme="minorEastAsia" w:eastAsiaTheme="minorEastAsia" w:cstheme="minorEastAsia"/>
          <w:szCs w:val="21"/>
        </w:rPr>
        <w:t>文件换版的编制、批准执行本程序4.1条款规定。</w:t>
      </w:r>
    </w:p>
    <w:p w14:paraId="27756A80">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4.7.2  </w:t>
      </w:r>
      <w:r>
        <w:rPr>
          <w:rFonts w:hint="eastAsia" w:asciiTheme="minorEastAsia" w:hAnsiTheme="minorEastAsia" w:eastAsiaTheme="minorEastAsia" w:cstheme="minorEastAsia"/>
          <w:szCs w:val="21"/>
        </w:rPr>
        <w:t>换版文件的标识发放执行4.3、4.8.2条款规定。</w:t>
      </w:r>
    </w:p>
    <w:p w14:paraId="5053D8FD">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4.8  文件回收与销毁的控制</w:t>
      </w:r>
    </w:p>
    <w:p w14:paraId="1E4267B9">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4.8.1 </w:t>
      </w:r>
      <w:r>
        <w:rPr>
          <w:rFonts w:hint="eastAsia" w:asciiTheme="minorEastAsia" w:hAnsiTheme="minorEastAsia" w:eastAsiaTheme="minorEastAsia" w:cstheme="minorEastAsia"/>
          <w:szCs w:val="21"/>
          <w:lang w:eastAsia="zh-CN"/>
        </w:rPr>
        <w:t>质量/环境/职业健康安全/食品安全/HACCP/食品安全/HACCP</w:t>
      </w:r>
      <w:r>
        <w:rPr>
          <w:rFonts w:hint="eastAsia" w:asciiTheme="minorEastAsia" w:hAnsiTheme="minorEastAsia" w:eastAsiaTheme="minorEastAsia" w:cstheme="minorEastAsia"/>
          <w:szCs w:val="21"/>
        </w:rPr>
        <w:t>体系文件，只有加盖了“受控”印章，才是有效文件。</w:t>
      </w:r>
    </w:p>
    <w:p w14:paraId="7D0B5018">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4.8.2 </w:t>
      </w:r>
      <w:r>
        <w:rPr>
          <w:rFonts w:hint="eastAsia" w:asciiTheme="minorEastAsia" w:hAnsiTheme="minorEastAsia" w:eastAsiaTheme="minorEastAsia" w:cstheme="minorEastAsia"/>
          <w:szCs w:val="21"/>
        </w:rPr>
        <w:t>体系文件再版，要加盖“受控”印章，同时收回再版前加盖“受控”印章的文件，确保所有使用场所文件的有效性。收回的文件，经控制发放部门负责人批准后，填写《文件销毁清单》后集中销毁。</w:t>
      </w:r>
    </w:p>
    <w:p w14:paraId="382A8F61">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4.8.3 </w:t>
      </w:r>
      <w:r>
        <w:rPr>
          <w:rFonts w:hint="eastAsia" w:asciiTheme="minorEastAsia" w:hAnsiTheme="minorEastAsia" w:eastAsiaTheme="minorEastAsia" w:cstheme="minorEastAsia"/>
          <w:szCs w:val="21"/>
        </w:rPr>
        <w:t>加盖“非受控”印章的文件，在文件再版后不用收回。</w:t>
      </w:r>
    </w:p>
    <w:p w14:paraId="2A783280">
      <w:pP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 xml:space="preserve">4.8.4 </w:t>
      </w:r>
      <w:r>
        <w:rPr>
          <w:rFonts w:hint="eastAsia" w:asciiTheme="minorEastAsia" w:hAnsiTheme="minorEastAsia" w:eastAsiaTheme="minorEastAsia" w:cstheme="minorEastAsia"/>
          <w:szCs w:val="21"/>
        </w:rPr>
        <w:t>外部文件和技术文件由公司专业部门归口管理，只有加盖了“受控”印章才是有效文件。各专业部门每年应对其有效性清理一次，对失去有效性的外部文件和技术文件予以回收并加盖“作废”印章，或经控制发放部门负责人批准后，填写《文件销毁清单》集中销毁。</w:t>
      </w:r>
    </w:p>
    <w:p w14:paraId="517CD5A2">
      <w:pPr>
        <w:tabs>
          <w:tab w:val="left" w:pos="1337"/>
        </w:tabs>
        <w:rPr>
          <w:rFonts w:asciiTheme="minorEastAsia" w:hAnsiTheme="minorEastAsia" w:eastAsiaTheme="minorEastAsia" w:cstheme="minorEastAsia"/>
          <w:sz w:val="28"/>
          <w:szCs w:val="28"/>
        </w:rPr>
      </w:pPr>
    </w:p>
    <w:p w14:paraId="61089F83">
      <w:pPr>
        <w:tabs>
          <w:tab w:val="left" w:pos="1337"/>
        </w:tabs>
        <w:jc w:val="center"/>
        <w:rPr>
          <w:rFonts w:asciiTheme="minorEastAsia" w:hAnsiTheme="minorEastAsia" w:eastAsiaTheme="minorEastAsia" w:cstheme="minorEastAsia"/>
          <w:sz w:val="36"/>
          <w:szCs w:val="36"/>
        </w:rPr>
        <w:sectPr>
          <w:headerReference r:id="rId5" w:type="first"/>
          <w:footerReference r:id="rId7" w:type="first"/>
          <w:headerReference r:id="rId3" w:type="default"/>
          <w:headerReference r:id="rId4" w:type="even"/>
          <w:footerReference r:id="rId6" w:type="even"/>
          <w:pgSz w:w="11906" w:h="16838"/>
          <w:pgMar w:top="567" w:right="851" w:bottom="397" w:left="851" w:header="312" w:footer="130" w:gutter="0"/>
          <w:cols w:space="425" w:num="1"/>
          <w:docGrid w:type="lines" w:linePitch="312" w:charSpace="0"/>
        </w:sectPr>
      </w:pPr>
    </w:p>
    <w:p w14:paraId="1AA4D604">
      <w:pPr>
        <w:tabs>
          <w:tab w:val="left" w:pos="1337"/>
        </w:tabs>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人力资源控制程序</w:t>
      </w:r>
    </w:p>
    <w:p w14:paraId="6A0C1E50">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41BBCF13">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为有效推进公司内部的</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管理活动，实现方针、目标和指标，切实保证公司所有员工经过相应的培训，不断提高员工相应的意识和必要的业务技能以胜任本职工作，制定本程序。</w:t>
      </w:r>
    </w:p>
    <w:p w14:paraId="3F7EA194">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555ADEFC">
      <w:pPr>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适用于本公司涉及</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管理体系的人力资源管理。</w:t>
      </w:r>
    </w:p>
    <w:p w14:paraId="3751801F">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6F47CBC1">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制定公司整体培训计划(年度计划)，并分发给各部门。</w:t>
      </w:r>
    </w:p>
    <w:p w14:paraId="7C62B8E4">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3.2各部门</w:t>
      </w:r>
      <w:r>
        <w:rPr>
          <w:rFonts w:hint="eastAsia" w:asciiTheme="minorEastAsia" w:hAnsiTheme="minorEastAsia" w:eastAsiaTheme="minorEastAsia" w:cstheme="minorEastAsia"/>
          <w:sz w:val="24"/>
        </w:rPr>
        <w:t>根据年度培训计划，</w:t>
      </w:r>
      <w:r>
        <w:rPr>
          <w:rFonts w:hint="eastAsia" w:asciiTheme="minorEastAsia" w:hAnsiTheme="minorEastAsia" w:eastAsiaTheme="minorEastAsia" w:cstheme="minorEastAsia"/>
          <w:bCs/>
          <w:sz w:val="24"/>
        </w:rPr>
        <w:t>负责</w:t>
      </w:r>
      <w:r>
        <w:rPr>
          <w:rFonts w:hint="eastAsia" w:asciiTheme="minorEastAsia" w:hAnsiTheme="minorEastAsia" w:eastAsiaTheme="minorEastAsia" w:cstheme="minorEastAsia"/>
          <w:sz w:val="24"/>
        </w:rPr>
        <w:t>对本部门的员工实施相应的知识、岗位技能的教育、培训和考核，并保留相应的记录。</w:t>
      </w:r>
    </w:p>
    <w:p w14:paraId="17284C16">
      <w:pPr>
        <w:numPr>
          <w:ilvl w:val="0"/>
          <w:numId w:val="2"/>
        </w:num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定义</w:t>
      </w:r>
    </w:p>
    <w:p w14:paraId="3A5D8691">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无</w:t>
      </w:r>
    </w:p>
    <w:p w14:paraId="3BA2C93B">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5.程序</w:t>
      </w:r>
    </w:p>
    <w:p w14:paraId="565D148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5.1公司通过编制《岗位说明书》、规定从事影响</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lang w:val="en-US" w:eastAsia="zh-CN"/>
        </w:rPr>
        <w:t>存储</w:t>
      </w:r>
      <w:r>
        <w:rPr>
          <w:rFonts w:hint="eastAsia" w:asciiTheme="minorEastAsia" w:hAnsiTheme="minorEastAsia" w:eastAsiaTheme="minorEastAsia" w:cstheme="minorEastAsia"/>
          <w:sz w:val="24"/>
        </w:rPr>
        <w:t>和产生重大环境/职业健康安全影响的人员岗位应有适当的教育、培训、技能和经验。</w:t>
      </w:r>
    </w:p>
    <w:p w14:paraId="64CAD69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5.2人员需求及培训的识别控制</w:t>
      </w:r>
    </w:p>
    <w:p w14:paraId="447DF15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5.2.1人员需求的识别控制</w:t>
      </w:r>
    </w:p>
    <w:p w14:paraId="76AF7C41">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各部门在有人员需求时，填写《人员增补申请表》经批准后提交给</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根据其申请，在公司内进行调配或公司外进行招聘。</w:t>
      </w:r>
    </w:p>
    <w:p w14:paraId="3C7635C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5.2.2培训需求的识别控制</w:t>
      </w:r>
    </w:p>
    <w:p w14:paraId="3C3F1532">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各部门在有培训需求时，需作成培训计划，经批准后实施。</w:t>
      </w:r>
    </w:p>
    <w:p w14:paraId="6DDE5F27">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5.3新员工入职教育</w:t>
      </w:r>
    </w:p>
    <w:p w14:paraId="21CE7432">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新员工入职后由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进行公司概况、规章制度及一般</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管理基础知识的教育，目的是提高新入社员工的</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意识。</w:t>
      </w:r>
    </w:p>
    <w:p w14:paraId="351B3E26">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5.4部门内教育</w:t>
      </w:r>
    </w:p>
    <w:p w14:paraId="23310618">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5.4.1一般员工教育</w:t>
      </w:r>
    </w:p>
    <w:p w14:paraId="7B151138">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各部门根据制定的教育计划，对一般员工实施</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意识的教育，让员工意识到符合</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方针与程序的重要性。个人工作改进带来的</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效益，个人执行</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方针与程序中的作用与职责，偏离规定的运行程序的后果。</w:t>
      </w:r>
    </w:p>
    <w:p w14:paraId="7BB3500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5.4.2特殊岗位员工教育</w:t>
      </w:r>
    </w:p>
    <w:p w14:paraId="25D58D5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a)各部门对于</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控制点操作、消防、化学危险等的人员，须经过相关知识培训合格后，才能上岗作业(可根据部门内制定的教育计划实施教育)。</w:t>
      </w:r>
    </w:p>
    <w:p w14:paraId="6CAE42C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b)针对公司内仪器校正人员、</w:t>
      </w:r>
      <w:r>
        <w:rPr>
          <w:rFonts w:hint="eastAsia" w:asciiTheme="minorEastAsia" w:hAnsiTheme="minorEastAsia" w:eastAsiaTheme="minorEastAsia" w:cstheme="minorEastAsia"/>
          <w:bCs/>
          <w:sz w:val="24"/>
        </w:rPr>
        <w:t>司机等特</w:t>
      </w:r>
      <w:r>
        <w:rPr>
          <w:rFonts w:hint="eastAsia" w:asciiTheme="minorEastAsia" w:hAnsiTheme="minorEastAsia" w:eastAsiaTheme="minorEastAsia" w:cstheme="minorEastAsia"/>
          <w:sz w:val="24"/>
        </w:rPr>
        <w:t>殊岗位，须持有资格机构颁发的资格证书才能上岗作业。</w:t>
      </w:r>
    </w:p>
    <w:p w14:paraId="3308FF04">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5.5内部</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审核教育</w:t>
      </w:r>
    </w:p>
    <w:p w14:paraId="0298503B">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承担公司</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管理体系审核的内审员，须经有资格的机构进行培训，或取得</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管理体系内审员培训证书人员担任。</w:t>
      </w:r>
    </w:p>
    <w:p w14:paraId="0DCCAB27">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5.6考核</w:t>
      </w:r>
    </w:p>
    <w:p w14:paraId="03EC795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5.6.1为验证教育的效果，教育实施后进行必要的考核，并保留相关的记录。</w:t>
      </w:r>
    </w:p>
    <w:p w14:paraId="1831CB6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5.6.2对考核不合格的人员，必须重新进行教育，并再次考核，若再次考核不能合格的，考虑岗位调换。</w:t>
      </w:r>
    </w:p>
    <w:p w14:paraId="0320E93D">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5.7教育实施记录</w:t>
      </w:r>
    </w:p>
    <w:p w14:paraId="3BD41AC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5.7.1新员工入职教育记录由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统一保管。</w:t>
      </w:r>
    </w:p>
    <w:p w14:paraId="359C61C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5.7.2各部门内的教育记录由所属部门统一管理。</w:t>
      </w:r>
    </w:p>
    <w:p w14:paraId="7ABE654A">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5.7.3内部</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审核员的资格证书由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统一管理。</w:t>
      </w:r>
    </w:p>
    <w:p w14:paraId="67CF7F1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5.7.4在职员工的教育记录保存至员工辞工离开公司为止。</w:t>
      </w:r>
    </w:p>
    <w:p w14:paraId="66B3BD9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5.8公司各部门教育内容</w:t>
      </w:r>
    </w:p>
    <w:p w14:paraId="43AEB8A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员工入职教育基本内容：(不限于)</w:t>
      </w:r>
    </w:p>
    <w:p w14:paraId="21187AD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a)公司概况；</w:t>
      </w:r>
    </w:p>
    <w:p w14:paraId="3E10913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b)规章制度；</w:t>
      </w:r>
    </w:p>
    <w:p w14:paraId="4BFE670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c)礼貌行为和安全教育；</w:t>
      </w:r>
    </w:p>
    <w:p w14:paraId="5464085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d)ISO9001、ISO14001、ISO45001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ISO22000、HACCP</w:t>
      </w:r>
      <w:r>
        <w:rPr>
          <w:rFonts w:hint="eastAsia" w:asciiTheme="minorEastAsia" w:hAnsiTheme="minorEastAsia" w:eastAsiaTheme="minorEastAsia" w:cstheme="minorEastAsia"/>
          <w:sz w:val="24"/>
        </w:rPr>
        <w:t>基础知识教育。</w:t>
      </w:r>
    </w:p>
    <w:p w14:paraId="0E095A6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5.8.2</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员工上岗培训基本内容：(不限于)</w:t>
      </w:r>
    </w:p>
    <w:p w14:paraId="3B692D0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a)部门基本作业知识；</w:t>
      </w:r>
    </w:p>
    <w:p w14:paraId="06E76B2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b)安全规格管理；</w:t>
      </w:r>
    </w:p>
    <w:p w14:paraId="5E76A60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c)图面、检查指导书的看法；</w:t>
      </w:r>
    </w:p>
    <w:p w14:paraId="7AE199D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d)检查仪器的使用方法；</w:t>
      </w:r>
    </w:p>
    <w:p w14:paraId="627306E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e)检验标准与作业指导书。</w:t>
      </w:r>
    </w:p>
    <w:p w14:paraId="307E419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5.8.3上岗培训基本内容：(不限于)</w:t>
      </w:r>
    </w:p>
    <w:p w14:paraId="6165DAB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a)设备操作作业指导书、设备使用及维护、技术资料的发行和管理。</w:t>
      </w:r>
    </w:p>
    <w:p w14:paraId="2405FA8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b)岗位职责及作业培训；</w:t>
      </w:r>
    </w:p>
    <w:p w14:paraId="0748D14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c)ISO14001、ISO45001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ISO22000、HACCP</w:t>
      </w:r>
      <w:r>
        <w:rPr>
          <w:rFonts w:hint="eastAsia" w:asciiTheme="minorEastAsia" w:hAnsiTheme="minorEastAsia" w:eastAsiaTheme="minorEastAsia" w:cstheme="minorEastAsia"/>
          <w:sz w:val="24"/>
        </w:rPr>
        <w:t>标准，公司程序文件，部门作业规程和相关法律法规等。</w:t>
      </w:r>
    </w:p>
    <w:p w14:paraId="58CDE05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5.8.4其它部门上岗培训基本内容：(不限于)</w:t>
      </w:r>
    </w:p>
    <w:p w14:paraId="371A888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a)仓库管理规则、工具的使用；</w:t>
      </w:r>
    </w:p>
    <w:p w14:paraId="7B08B9C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b)材料、产品的识别、工具的使用、修理技能；</w:t>
      </w:r>
    </w:p>
    <w:p w14:paraId="30746A9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c)应急准备和响应教育；</w:t>
      </w:r>
    </w:p>
    <w:p w14:paraId="4A2C2395">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d)相关政府部门根据法律法规要求的各类教育。</w:t>
      </w:r>
    </w:p>
    <w:p w14:paraId="16CE5E7C">
      <w:pPr>
        <w:rPr>
          <w:rFonts w:asciiTheme="minorEastAsia" w:hAnsiTheme="minorEastAsia" w:eastAsiaTheme="minorEastAsia" w:cstheme="minorEastAsia"/>
          <w:sz w:val="24"/>
        </w:rPr>
      </w:pPr>
    </w:p>
    <w:p w14:paraId="0C29E18E">
      <w:pPr>
        <w:tabs>
          <w:tab w:val="left" w:pos="1337"/>
        </w:tabs>
        <w:jc w:val="center"/>
        <w:rPr>
          <w:rFonts w:asciiTheme="minorEastAsia" w:hAnsiTheme="minorEastAsia" w:eastAsiaTheme="minorEastAsia" w:cstheme="minorEastAsia"/>
          <w:sz w:val="36"/>
          <w:szCs w:val="36"/>
        </w:rPr>
      </w:pPr>
    </w:p>
    <w:p w14:paraId="37491DF2">
      <w:pPr>
        <w:tabs>
          <w:tab w:val="left" w:pos="1337"/>
        </w:tabs>
        <w:jc w:val="center"/>
        <w:rPr>
          <w:rFonts w:asciiTheme="minorEastAsia" w:hAnsiTheme="minorEastAsia" w:eastAsiaTheme="minorEastAsia" w:cstheme="minorEastAsia"/>
          <w:sz w:val="36"/>
          <w:szCs w:val="36"/>
        </w:rPr>
      </w:pPr>
    </w:p>
    <w:p w14:paraId="5EE57C8B">
      <w:pPr>
        <w:tabs>
          <w:tab w:val="left" w:pos="1337"/>
        </w:tabs>
        <w:jc w:val="center"/>
        <w:rPr>
          <w:rFonts w:asciiTheme="minorEastAsia" w:hAnsiTheme="minorEastAsia" w:eastAsiaTheme="minorEastAsia" w:cstheme="minorEastAsia"/>
          <w:sz w:val="36"/>
          <w:szCs w:val="36"/>
        </w:rPr>
      </w:pPr>
    </w:p>
    <w:p w14:paraId="20BFB6B8">
      <w:pPr>
        <w:tabs>
          <w:tab w:val="left" w:pos="1337"/>
        </w:tabs>
        <w:jc w:val="center"/>
        <w:rPr>
          <w:rFonts w:asciiTheme="minorEastAsia" w:hAnsiTheme="minorEastAsia" w:eastAsiaTheme="minorEastAsia" w:cstheme="minorEastAsia"/>
          <w:sz w:val="36"/>
          <w:szCs w:val="36"/>
        </w:rPr>
      </w:pPr>
    </w:p>
    <w:p w14:paraId="0A9F735C">
      <w:pPr>
        <w:tabs>
          <w:tab w:val="left" w:pos="1337"/>
        </w:tabs>
        <w:jc w:val="center"/>
        <w:rPr>
          <w:rFonts w:asciiTheme="minorEastAsia" w:hAnsiTheme="minorEastAsia" w:eastAsiaTheme="minorEastAsia" w:cstheme="minorEastAsia"/>
          <w:sz w:val="36"/>
          <w:szCs w:val="36"/>
        </w:rPr>
      </w:pPr>
    </w:p>
    <w:p w14:paraId="1079C7DD">
      <w:pPr>
        <w:tabs>
          <w:tab w:val="left" w:pos="1337"/>
        </w:tabs>
        <w:jc w:val="center"/>
        <w:rPr>
          <w:rFonts w:asciiTheme="minorEastAsia" w:hAnsiTheme="minorEastAsia" w:eastAsiaTheme="minorEastAsia" w:cstheme="minorEastAsia"/>
          <w:sz w:val="36"/>
          <w:szCs w:val="36"/>
        </w:rPr>
      </w:pPr>
    </w:p>
    <w:p w14:paraId="617740F7">
      <w:pPr>
        <w:tabs>
          <w:tab w:val="left" w:pos="1337"/>
        </w:tabs>
        <w:jc w:val="center"/>
        <w:rPr>
          <w:rFonts w:asciiTheme="minorEastAsia" w:hAnsiTheme="minorEastAsia" w:eastAsiaTheme="minorEastAsia" w:cstheme="minorEastAsia"/>
          <w:sz w:val="36"/>
          <w:szCs w:val="36"/>
        </w:rPr>
      </w:pPr>
    </w:p>
    <w:p w14:paraId="70440C46">
      <w:pPr>
        <w:tabs>
          <w:tab w:val="left" w:pos="1337"/>
        </w:tabs>
        <w:jc w:val="center"/>
        <w:rPr>
          <w:rFonts w:asciiTheme="minorEastAsia" w:hAnsiTheme="minorEastAsia" w:eastAsiaTheme="minorEastAsia" w:cstheme="minorEastAsia"/>
          <w:sz w:val="36"/>
          <w:szCs w:val="36"/>
        </w:rPr>
      </w:pPr>
    </w:p>
    <w:p w14:paraId="21BE722F">
      <w:pPr>
        <w:tabs>
          <w:tab w:val="left" w:pos="1337"/>
        </w:tabs>
        <w:jc w:val="center"/>
        <w:rPr>
          <w:rFonts w:asciiTheme="minorEastAsia" w:hAnsiTheme="minorEastAsia" w:eastAsiaTheme="minorEastAsia" w:cstheme="minorEastAsia"/>
          <w:sz w:val="36"/>
          <w:szCs w:val="36"/>
        </w:rPr>
        <w:sectPr>
          <w:pgSz w:w="11906" w:h="16838"/>
          <w:pgMar w:top="567" w:right="851" w:bottom="397" w:left="851" w:header="312" w:footer="130" w:gutter="0"/>
          <w:cols w:space="425" w:num="1"/>
          <w:docGrid w:type="lines" w:linePitch="312" w:charSpace="0"/>
        </w:sectPr>
      </w:pPr>
    </w:p>
    <w:p w14:paraId="1D0FDB72">
      <w:pPr>
        <w:tabs>
          <w:tab w:val="left" w:pos="1337"/>
        </w:tabs>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管理评审控制程序</w:t>
      </w:r>
    </w:p>
    <w:p w14:paraId="2B2F5A6F">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16FBAFD1">
      <w:pPr>
        <w:snapToGrid w:val="0"/>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定期对</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管理体系进行管理评审，确保体系的持续适宜性、充分性和有效性。</w:t>
      </w:r>
    </w:p>
    <w:p w14:paraId="0A039EB3">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5404EE22">
      <w:pPr>
        <w:snapToGrid w:val="0"/>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适用于公司质量/环境管理/职业健康安全管理</w:t>
      </w:r>
      <w:r>
        <w:rPr>
          <w:rFonts w:hint="eastAsia" w:asciiTheme="minorEastAsia" w:hAnsiTheme="minorEastAsia" w:eastAsiaTheme="minorEastAsia" w:cstheme="minorEastAsia"/>
          <w:sz w:val="24"/>
        </w:rPr>
        <w:t>体系的运行现状及适用性正式评价。</w:t>
      </w:r>
    </w:p>
    <w:p w14:paraId="25A4A9EC">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76819454">
      <w:pPr>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3.1</w:t>
      </w:r>
      <w:r>
        <w:rPr>
          <w:rFonts w:hint="eastAsia" w:asciiTheme="minorEastAsia" w:hAnsiTheme="minorEastAsia" w:eastAsiaTheme="minorEastAsia" w:cstheme="minorEastAsia"/>
          <w:sz w:val="24"/>
        </w:rPr>
        <w:t>总经理主持管理评审会议的工作</w:t>
      </w:r>
    </w:p>
    <w:p w14:paraId="4EE0F577">
      <w:pPr>
        <w:tabs>
          <w:tab w:val="left" w:pos="420"/>
        </w:tabs>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3.2</w:t>
      </w:r>
      <w:r>
        <w:rPr>
          <w:rFonts w:hint="eastAsia" w:asciiTheme="minorEastAsia" w:hAnsiTheme="minorEastAsia" w:eastAsiaTheme="minorEastAsia" w:cstheme="minorEastAsia"/>
          <w:sz w:val="24"/>
        </w:rPr>
        <w:t>体系负责人协助总经理准备管理评审的相关工作，汇报</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体系的运行情况，以及纠正/预防措施的执行情况等</w:t>
      </w:r>
    </w:p>
    <w:p w14:paraId="79E237BA">
      <w:pPr>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3.3</w:t>
      </w:r>
      <w:r>
        <w:rPr>
          <w:rFonts w:hint="eastAsia" w:asciiTheme="minorEastAsia" w:hAnsiTheme="minorEastAsia" w:eastAsiaTheme="minorEastAsia" w:cstheme="minorEastAsia"/>
          <w:sz w:val="24"/>
        </w:rPr>
        <w:t>各部门负责组织准备并提供与本部门相关的评审所需资料，并负责落实评审提出的纠正措施。</w:t>
      </w:r>
    </w:p>
    <w:p w14:paraId="3C92843B">
      <w:pPr>
        <w:tabs>
          <w:tab w:val="left" w:pos="630"/>
          <w:tab w:val="left" w:pos="1080"/>
        </w:tabs>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无</w:t>
      </w:r>
    </w:p>
    <w:p w14:paraId="6C7580AE">
      <w:pPr>
        <w:tabs>
          <w:tab w:val="left" w:pos="630"/>
          <w:tab w:val="left" w:pos="1080"/>
        </w:tabs>
        <w:adjustRightInd w:val="0"/>
        <w:textAlignment w:val="baseline"/>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6A5A71C1">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5.1管理评审时间</w:t>
      </w:r>
    </w:p>
    <w:p w14:paraId="1C0ADB21">
      <w:pPr>
        <w:adjustRightInd w:val="0"/>
        <w:ind w:firstLine="480" w:firstLineChars="20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公司原则上每年进行一次管理评审。但如有影响各管理体系的重大变化时，由体系负责人提出申请，得到总经理的批准之后进行管理评审。</w:t>
      </w:r>
    </w:p>
    <w:p w14:paraId="3C558511">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5.1体系负责人负责</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体系的资料与报告，制订管理评审会议的议事日程，并于一周前书面通知到相关参与会议的部门。</w:t>
      </w:r>
    </w:p>
    <w:p w14:paraId="2BE41C9C">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5.2管理评审会议由公司总经理主持，会议输入主要包括以下内容：</w:t>
      </w:r>
    </w:p>
    <w:p w14:paraId="5158E573">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a)内外部</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管理体系审核结果和合规性评价结果；</w:t>
      </w:r>
    </w:p>
    <w:p w14:paraId="0AE31BAC">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b)顾客的满意度，顾客投诉处理的情况以及顾客反馈的其他信息；</w:t>
      </w:r>
    </w:p>
    <w:p w14:paraId="2935394E">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c)</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方针和目标的实施情况及其适宜性；</w:t>
      </w:r>
    </w:p>
    <w:p w14:paraId="7813ABBF">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d)</w:t>
      </w:r>
      <w:r>
        <w:rPr>
          <w:rFonts w:hint="eastAsia" w:asciiTheme="minorEastAsia" w:hAnsiTheme="minorEastAsia" w:eastAsiaTheme="minorEastAsia" w:cstheme="minorEastAsia"/>
          <w:bCs/>
          <w:sz w:val="24"/>
          <w:lang w:val="en-US" w:eastAsia="zh-CN"/>
        </w:rPr>
        <w:t>销售</w:t>
      </w:r>
      <w:r>
        <w:rPr>
          <w:rFonts w:hint="eastAsia" w:asciiTheme="minorEastAsia" w:hAnsiTheme="minorEastAsia" w:eastAsiaTheme="minorEastAsia" w:cstheme="minorEastAsia"/>
          <w:bCs/>
          <w:sz w:val="24"/>
        </w:rPr>
        <w:t>过程控制的情况；</w:t>
      </w:r>
    </w:p>
    <w:p w14:paraId="664E4898">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e)事件调查、纠正和预防措施实施效果(包括前次管理评审跟踪措施的实施情况)；</w:t>
      </w:r>
    </w:p>
    <w:p w14:paraId="60E80B75">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f)</w:t>
      </w:r>
      <w:r>
        <w:rPr>
          <w:rFonts w:hint="eastAsia" w:asciiTheme="minorEastAsia" w:hAnsiTheme="minorEastAsia" w:eastAsiaTheme="minorEastAsia" w:cstheme="minorEastAsia"/>
          <w:bCs/>
          <w:sz w:val="24"/>
          <w:lang w:val="en-US" w:eastAsia="zh-CN"/>
        </w:rPr>
        <w:t>市场部</w:t>
      </w:r>
      <w:r>
        <w:rPr>
          <w:rFonts w:hint="eastAsia" w:asciiTheme="minorEastAsia" w:hAnsiTheme="minorEastAsia" w:eastAsiaTheme="minorEastAsia" w:cstheme="minorEastAsia"/>
          <w:bCs/>
          <w:sz w:val="24"/>
        </w:rPr>
        <w:t>质量状况(包括重大质量问题)；</w:t>
      </w:r>
    </w:p>
    <w:p w14:paraId="1195CF98">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g)</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管理手册及其支持性文件(主要指程序文件)是否需要修改；</w:t>
      </w:r>
    </w:p>
    <w:p w14:paraId="17332B34">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h)组织结构、管理职能是否适合和协调；</w:t>
      </w:r>
    </w:p>
    <w:p w14:paraId="6518ED31">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i)资源是否配置得当；</w:t>
      </w:r>
    </w:p>
    <w:p w14:paraId="674B9188">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j)环境因素、危险源和法律法规及其它要求相关的发展变化有无影响管理体系的变化；</w:t>
      </w:r>
    </w:p>
    <w:p w14:paraId="7A18B9DE">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k)改进的建议。</w:t>
      </w:r>
    </w:p>
    <w:p w14:paraId="1CD10121">
      <w:pPr>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5.3管理评审输出须公司的持续改善的承诺相一致，包括以下方面的内容：</w:t>
      </w:r>
    </w:p>
    <w:p w14:paraId="1343A51F">
      <w:pPr>
        <w:tabs>
          <w:tab w:val="left" w:pos="210"/>
        </w:tabs>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a)体系改进的措施及行动；</w:t>
      </w:r>
    </w:p>
    <w:p w14:paraId="3CE78B36">
      <w:pPr>
        <w:tabs>
          <w:tab w:val="left" w:pos="210"/>
        </w:tabs>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b)与客户要求相关的产品的改进；</w:t>
      </w:r>
    </w:p>
    <w:p w14:paraId="15218CB9">
      <w:pPr>
        <w:tabs>
          <w:tab w:val="left" w:pos="210"/>
        </w:tabs>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c)资源的需求；</w:t>
      </w:r>
    </w:p>
    <w:p w14:paraId="11FED92C">
      <w:pPr>
        <w:tabs>
          <w:tab w:val="left" w:pos="210"/>
        </w:tabs>
        <w:adjustRightInd w:val="0"/>
        <w:textAlignment w:val="baseline"/>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d)管理评审输出以会议记录形式进行记录，由总经理签名确认后分发相关部门。</w:t>
      </w:r>
    </w:p>
    <w:p w14:paraId="52E9194B">
      <w:pPr>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5.4相关部门收到管理评审会议记录之后，由部门负责人对相应事项进行跟踪验证，并按时向体系负责人汇报，由体系负责人汇总后呈总经理审批。</w:t>
      </w:r>
    </w:p>
    <w:p w14:paraId="653916F9">
      <w:pPr>
        <w:tabs>
          <w:tab w:val="left" w:pos="1337"/>
        </w:tabs>
        <w:jc w:val="center"/>
        <w:rPr>
          <w:rFonts w:asciiTheme="minorEastAsia" w:hAnsiTheme="minorEastAsia" w:eastAsiaTheme="minorEastAsia" w:cstheme="minorEastAsia"/>
          <w:sz w:val="32"/>
          <w:szCs w:val="32"/>
        </w:rPr>
        <w:sectPr>
          <w:pgSz w:w="11906" w:h="16838"/>
          <w:pgMar w:top="567" w:right="851" w:bottom="397" w:left="851" w:header="312" w:footer="130" w:gutter="0"/>
          <w:cols w:space="425" w:num="1"/>
          <w:docGrid w:type="lines" w:linePitch="312" w:charSpace="0"/>
        </w:sectPr>
      </w:pPr>
    </w:p>
    <w:p w14:paraId="15BD86B6">
      <w:pPr>
        <w:tabs>
          <w:tab w:val="left" w:pos="1337"/>
        </w:tabs>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内部审核控制程序</w:t>
      </w:r>
    </w:p>
    <w:p w14:paraId="19C55024">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7CB59CF6">
      <w:pPr>
        <w:snapToGrid w:val="0"/>
        <w:ind w:firstLine="465"/>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通过内部审核，验证</w:t>
      </w:r>
      <w:r>
        <w:rPr>
          <w:rFonts w:hint="eastAsia" w:asciiTheme="minorEastAsia" w:hAnsiTheme="minorEastAsia" w:eastAsiaTheme="minorEastAsia" w:cstheme="minorEastAsia"/>
          <w:bCs/>
          <w:sz w:val="24"/>
          <w:lang w:val="en-US" w:eastAsia="zh-CN"/>
        </w:rPr>
        <w:t>管理</w:t>
      </w:r>
      <w:r>
        <w:rPr>
          <w:rFonts w:hint="eastAsia" w:asciiTheme="minorEastAsia" w:hAnsiTheme="minorEastAsia" w:eastAsiaTheme="minorEastAsia" w:cstheme="minorEastAsia"/>
          <w:bCs/>
          <w:sz w:val="24"/>
          <w:lang w:eastAsia="zh-CN"/>
        </w:rPr>
        <w:t>体系文件的实施效果以及各项食品</w:t>
      </w:r>
      <w:r>
        <w:rPr>
          <w:rFonts w:hint="eastAsia" w:asciiTheme="minorEastAsia" w:hAnsiTheme="minorEastAsia" w:eastAsiaTheme="minorEastAsia" w:cstheme="minorEastAsia"/>
          <w:bCs/>
          <w:sz w:val="24"/>
          <w:lang w:val="en-US" w:eastAsia="zh-CN"/>
        </w:rPr>
        <w:t>环境健康安全</w:t>
      </w:r>
      <w:r>
        <w:rPr>
          <w:rFonts w:hint="eastAsia" w:asciiTheme="minorEastAsia" w:hAnsiTheme="minorEastAsia" w:eastAsiaTheme="minorEastAsia" w:cstheme="minorEastAsia"/>
          <w:bCs/>
          <w:sz w:val="24"/>
          <w:lang w:eastAsia="zh-CN"/>
        </w:rPr>
        <w:t>质量安全活动是否符合</w:t>
      </w:r>
      <w:r>
        <w:rPr>
          <w:rFonts w:hint="eastAsia" w:asciiTheme="minorEastAsia" w:hAnsiTheme="minorEastAsia" w:eastAsiaTheme="minorEastAsia" w:cstheme="minorEastAsia"/>
          <w:bCs/>
          <w:sz w:val="24"/>
          <w:lang w:val="en-US" w:eastAsia="zh-CN"/>
        </w:rPr>
        <w:t>管理</w:t>
      </w:r>
      <w:r>
        <w:rPr>
          <w:rFonts w:hint="eastAsia" w:asciiTheme="minorEastAsia" w:hAnsiTheme="minorEastAsia" w:eastAsiaTheme="minorEastAsia" w:cstheme="minorEastAsia"/>
          <w:bCs/>
          <w:sz w:val="24"/>
          <w:lang w:eastAsia="zh-CN"/>
        </w:rPr>
        <w:t>体系要求，以确保</w:t>
      </w:r>
      <w:r>
        <w:rPr>
          <w:rFonts w:hint="eastAsia" w:asciiTheme="minorEastAsia" w:hAnsiTheme="minorEastAsia" w:eastAsiaTheme="minorEastAsia" w:cstheme="minorEastAsia"/>
          <w:bCs/>
          <w:sz w:val="24"/>
          <w:lang w:val="en-US" w:eastAsia="zh-CN"/>
        </w:rPr>
        <w:t>管理</w:t>
      </w:r>
      <w:r>
        <w:rPr>
          <w:rFonts w:hint="eastAsia" w:asciiTheme="minorEastAsia" w:hAnsiTheme="minorEastAsia" w:eastAsiaTheme="minorEastAsia" w:cstheme="minorEastAsia"/>
          <w:bCs/>
          <w:sz w:val="24"/>
          <w:lang w:eastAsia="zh-CN"/>
        </w:rPr>
        <w:t>体系的适宜性和有效性</w:t>
      </w:r>
    </w:p>
    <w:p w14:paraId="56C6DDB6">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1C1923E1">
      <w:pPr>
        <w:snapToGrid w:val="0"/>
        <w:ind w:firstLine="46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适用于本公司</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管理体系之内部审核。</w:t>
      </w:r>
    </w:p>
    <w:p w14:paraId="1A605755">
      <w:pPr>
        <w:snapToGrid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0394C92B">
      <w:pPr>
        <w:tabs>
          <w:tab w:val="left" w:pos="492"/>
        </w:tabs>
        <w:adjustRightInd w:val="0"/>
        <w:textAlignment w:val="baseline"/>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Cs/>
          <w:sz w:val="24"/>
        </w:rPr>
        <w:t>3.1</w:t>
      </w:r>
      <w:r>
        <w:rPr>
          <w:rFonts w:hint="eastAsia" w:asciiTheme="minorEastAsia" w:hAnsiTheme="minorEastAsia" w:eastAsiaTheme="minorEastAsia" w:cstheme="minorEastAsia"/>
          <w:sz w:val="24"/>
        </w:rPr>
        <w:t>管理者代表及食品安全小组组长负责内部食品质量安全工作的组织，任命内审组长和审核员，组成内审小组，批准《年度内审计划》、《内审实施计划》和《内审总结报告》</w:t>
      </w:r>
      <w:r>
        <w:rPr>
          <w:rFonts w:hint="eastAsia" w:asciiTheme="minorEastAsia" w:hAnsiTheme="minorEastAsia" w:eastAsiaTheme="minorEastAsia" w:cstheme="minorEastAsia"/>
          <w:sz w:val="24"/>
          <w:lang w:eastAsia="zh-CN"/>
        </w:rPr>
        <w:t>。</w:t>
      </w:r>
    </w:p>
    <w:p w14:paraId="043A2364">
      <w:pPr>
        <w:tabs>
          <w:tab w:val="left" w:pos="492"/>
        </w:tabs>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3.2</w:t>
      </w:r>
      <w:r>
        <w:rPr>
          <w:rFonts w:hint="eastAsia" w:asciiTheme="minorEastAsia" w:hAnsiTheme="minorEastAsia" w:eastAsiaTheme="minorEastAsia" w:cstheme="minorEastAsia"/>
          <w:sz w:val="24"/>
        </w:rPr>
        <w:t>内审员负责按审核计划之内容实施审核，并督促相关部门对不符合项做出改善。</w:t>
      </w:r>
    </w:p>
    <w:p w14:paraId="5A2A7FEF">
      <w:pPr>
        <w:tabs>
          <w:tab w:val="left" w:pos="492"/>
        </w:tabs>
        <w:adjustRightInd w:val="0"/>
        <w:textAlignment w:val="baseline"/>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3.3</w:t>
      </w:r>
      <w:r>
        <w:rPr>
          <w:rFonts w:hint="eastAsia" w:asciiTheme="minorEastAsia" w:hAnsiTheme="minorEastAsia" w:eastAsiaTheme="minorEastAsia" w:cstheme="minorEastAsia"/>
          <w:sz w:val="24"/>
        </w:rPr>
        <w:t>各部门负责协助内审员的审核工作，执行不符合项的纠正和预防措施。</w:t>
      </w:r>
    </w:p>
    <w:p w14:paraId="591F9938">
      <w:pPr>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无</w:t>
      </w:r>
    </w:p>
    <w:p w14:paraId="0DCFAFD3">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6CC73F0E">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 年度内部食品质量安全审核计划的制定</w:t>
      </w:r>
    </w:p>
    <w:p w14:paraId="303509D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管理者代表及食品安全小组组长于年初编制定《年度内审计划》，主要内容：年度审核次数、审核方式、内审时间（月份）和被审核部门等，经管理者代表及食品安全小组组长批准后发至相关的部门/人员。</w:t>
      </w:r>
    </w:p>
    <w:p w14:paraId="0EF0A1DF">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 审核的频次</w:t>
      </w:r>
    </w:p>
    <w:p w14:paraId="2D497E0B">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内部食品质量安全审核每年至少进行一次。需要时，可随时安排局部或全局的审核。</w:t>
      </w:r>
    </w:p>
    <w:p w14:paraId="1EB6B13C">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 审核的准备</w:t>
      </w:r>
    </w:p>
    <w:p w14:paraId="26C2872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5.3.1审核前，管理者代表及食品安全小组组长负责任命内审组长，确定审核组成员。内审员应具备资格证书或经过相关的培训合格，并与被审核的部门无直接的责任关系。</w:t>
      </w:r>
    </w:p>
    <w:p w14:paraId="5FDA6AAB">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5.3.2内审组长制定内审实施计划，管理者代表及食品安全小组组长批准。内审</w:t>
      </w:r>
    </w:p>
    <w:p w14:paraId="01A5FBD1">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组长制定《内审实施计划》，内容包括：</w:t>
      </w:r>
    </w:p>
    <w:p w14:paraId="33EB143A">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审核的目的和范围；</w:t>
      </w:r>
    </w:p>
    <w:p w14:paraId="18251888">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审核的依据；</w:t>
      </w:r>
    </w:p>
    <w:p w14:paraId="584EB073">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审核组成员名单；</w:t>
      </w:r>
    </w:p>
    <w:p w14:paraId="013E04C2">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审核的日程安排。</w:t>
      </w:r>
    </w:p>
    <w:p w14:paraId="5D0622E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5.3.3审核组预备会议</w:t>
      </w:r>
    </w:p>
    <w:p w14:paraId="0567DF27">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内审组长召集审核员召开审核组的预备会，向审核员明确审核的目的和范围，简要介绍受审核部门情况后，研究和商定审核的策略、落实分工、确定审核的日程安排，并规定审核纪律和内审员应注意的事项。</w:t>
      </w:r>
    </w:p>
    <w:p w14:paraId="32A80A71">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5.3.4发放内审计划</w:t>
      </w:r>
    </w:p>
    <w:p w14:paraId="7336E7AC">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行政部提前一周将经管理者代表及食品安全小组组长批准的《内审实施计划》发放到受审核部门/人员。</w:t>
      </w:r>
    </w:p>
    <w:p w14:paraId="624A11F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5.3.5准备、收集和查阅工作文件</w:t>
      </w:r>
    </w:p>
    <w:p w14:paraId="760E75E8">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审核员在进行审核工作前，应事先备齐下列表格、文件和资料：</w:t>
      </w:r>
    </w:p>
    <w:p w14:paraId="0B8A6018">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审核日程安排表和任务分配表；</w:t>
      </w:r>
    </w:p>
    <w:p w14:paraId="647B4628">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《内审检查表》、《内审不合格报告》表；</w:t>
      </w:r>
    </w:p>
    <w:p w14:paraId="28C2500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食品质量安全手册和与受审核部门的食品质量安全活动有关的程序文件、作业文件、上一次内审发出的《内审不合格报告》等。</w:t>
      </w:r>
    </w:p>
    <w:p w14:paraId="5A1E05D5">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5.3.6编制《内审检查表》</w:t>
      </w:r>
    </w:p>
    <w:p w14:paraId="28DFDE8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内审组长组织审核员根据收集到的文件和资料编写《内审检查表》。</w:t>
      </w:r>
    </w:p>
    <w:p w14:paraId="7DF7DCB8">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5.4  审核实施</w:t>
      </w:r>
    </w:p>
    <w:p w14:paraId="3BFA2F3A">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.1首次会议</w:t>
      </w:r>
    </w:p>
    <w:p w14:paraId="427563B1">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内审组长召开首次会议，审核组成员、受审核部门负责人、管理者代表及食品安全小组组长等参加，作好首次会议《人员签到表》。</w:t>
      </w:r>
    </w:p>
    <w:p w14:paraId="61EF28C4">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.2现场审核</w:t>
      </w:r>
    </w:p>
    <w:p w14:paraId="263A344E">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内审员按照内审计划和编好的《内审检查表》到现场通过观察、询问、查阅文件和有关记录等方式进行收集证据；</w:t>
      </w:r>
    </w:p>
    <w:p w14:paraId="30F85C91">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对发现的不合格项，由受审核部门/人员确认。</w:t>
      </w:r>
    </w:p>
    <w:p w14:paraId="3D3EFDD6">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内审组长负责对审核的全过程进行控制。</w:t>
      </w:r>
    </w:p>
    <w:p w14:paraId="13899FB0">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.3内审组长组织讨论审核结果，确定不合格项，并与被审核部门交换意见后，</w:t>
      </w:r>
    </w:p>
    <w:p w14:paraId="1B96637F">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由内审员填写《内审不合格报告》。</w:t>
      </w:r>
    </w:p>
    <w:p w14:paraId="16ACB7D4">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.4末次会议</w:t>
      </w:r>
    </w:p>
    <w:p w14:paraId="704D0E79">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审核工作完成后，内审组长主持召开末次会议，向受审核部门宣布审核结果，同时接受和回答受审部门提出的问题，作好末次会议《签到表》。</w:t>
      </w:r>
    </w:p>
    <w:p w14:paraId="46519EE7">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.5《内审不合格报告》由审核员签发，受审部门负责人在不合格报告上确认后签名。</w:t>
      </w:r>
    </w:p>
    <w:p w14:paraId="2138B92F">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.6编写审核报告</w:t>
      </w:r>
    </w:p>
    <w:p w14:paraId="58B402BD">
      <w:pPr>
        <w:tabs>
          <w:tab w:val="left" w:pos="492"/>
        </w:tabs>
        <w:adjustRightInd w:val="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审总结报告》由内审组长编写，保证其具有正确性和完整性，并交管理者代表及食品安全小组组长审批，管理者代表及食品安全小组组长向管理评审会议提交《内审总结报告》，以作为食品质量安全体系评审的依据。</w:t>
      </w:r>
    </w:p>
    <w:p w14:paraId="1DA5FD0C">
      <w:pPr>
        <w:tabs>
          <w:tab w:val="left" w:pos="492"/>
        </w:tabs>
        <w:adjustRightInd w:val="0"/>
        <w:textAlignment w:val="baseline"/>
        <w:rPr>
          <w:rFonts w:hint="eastAsia" w:ascii="幼圆" w:hAnsi="宋体" w:eastAsia="幼圆"/>
          <w:spacing w:val="20"/>
          <w:sz w:val="24"/>
          <w:szCs w:val="24"/>
        </w:rPr>
      </w:pPr>
      <w:r>
        <w:rPr>
          <w:rFonts w:hint="eastAsia" w:asciiTheme="minorEastAsia" w:hAnsiTheme="minorEastAsia" w:eastAsiaTheme="minorEastAsia" w:cstheme="minorEastAsia"/>
          <w:sz w:val="24"/>
        </w:rPr>
        <w:t>5.5 责任部门根据《内审不合格报告》要求制定和实施纠正和预防措施,并限期纠正，内审小组负责对不合格项所采取的纠正和预防措施进行跟踪、验证和评估</w:t>
      </w:r>
      <w:r>
        <w:rPr>
          <w:rFonts w:hint="eastAsia" w:ascii="幼圆" w:hAnsi="宋体" w:eastAsia="幼圆"/>
          <w:spacing w:val="20"/>
          <w:sz w:val="24"/>
          <w:szCs w:val="24"/>
        </w:rPr>
        <w:t>。</w:t>
      </w:r>
    </w:p>
    <w:p w14:paraId="0AAF2BC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内部审核的相关信息，由体系负责人提交总经理作为管理评审之内容(见《管理评审控制程序》。</w:t>
      </w:r>
    </w:p>
    <w:p w14:paraId="074218E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以上活动均应有记录，按《文件及记录控制程序》执行。</w:t>
      </w:r>
    </w:p>
    <w:p w14:paraId="01CF5174">
      <w:pPr>
        <w:tabs>
          <w:tab w:val="left" w:pos="1337"/>
        </w:tabs>
        <w:jc w:val="center"/>
        <w:rPr>
          <w:rFonts w:hint="eastAsia" w:asciiTheme="minorEastAsia" w:hAnsiTheme="minorEastAsia" w:eastAsiaTheme="minorEastAsia" w:cstheme="minorEastAsia"/>
          <w:sz w:val="32"/>
          <w:szCs w:val="32"/>
        </w:rPr>
      </w:pPr>
    </w:p>
    <w:p w14:paraId="486DFA85">
      <w:pPr>
        <w:tabs>
          <w:tab w:val="left" w:pos="1337"/>
        </w:tabs>
        <w:jc w:val="center"/>
        <w:rPr>
          <w:rFonts w:hint="eastAsia" w:asciiTheme="minorEastAsia" w:hAnsiTheme="minorEastAsia" w:eastAsiaTheme="minorEastAsia" w:cstheme="minorEastAsia"/>
          <w:sz w:val="32"/>
          <w:szCs w:val="32"/>
        </w:rPr>
      </w:pPr>
    </w:p>
    <w:p w14:paraId="57CF7A4E">
      <w:pPr>
        <w:tabs>
          <w:tab w:val="left" w:pos="1337"/>
        </w:tabs>
        <w:jc w:val="center"/>
        <w:rPr>
          <w:rFonts w:hint="eastAsia" w:asciiTheme="minorEastAsia" w:hAnsiTheme="minorEastAsia" w:eastAsiaTheme="minorEastAsia" w:cstheme="minorEastAsia"/>
          <w:sz w:val="32"/>
          <w:szCs w:val="32"/>
        </w:rPr>
      </w:pPr>
    </w:p>
    <w:p w14:paraId="4CB76351">
      <w:pPr>
        <w:tabs>
          <w:tab w:val="left" w:pos="1337"/>
        </w:tabs>
        <w:jc w:val="center"/>
        <w:rPr>
          <w:rFonts w:hint="eastAsia" w:asciiTheme="minorEastAsia" w:hAnsiTheme="minorEastAsia" w:eastAsiaTheme="minorEastAsia" w:cstheme="minorEastAsia"/>
          <w:sz w:val="32"/>
          <w:szCs w:val="32"/>
        </w:rPr>
      </w:pPr>
    </w:p>
    <w:p w14:paraId="7C8FEB42">
      <w:pPr>
        <w:tabs>
          <w:tab w:val="left" w:pos="1337"/>
        </w:tabs>
        <w:jc w:val="center"/>
        <w:rPr>
          <w:rFonts w:hint="eastAsia" w:asciiTheme="minorEastAsia" w:hAnsiTheme="minorEastAsia" w:eastAsiaTheme="minorEastAsia" w:cstheme="minorEastAsia"/>
          <w:sz w:val="32"/>
          <w:szCs w:val="32"/>
        </w:rPr>
      </w:pPr>
    </w:p>
    <w:p w14:paraId="1DF5394B">
      <w:pPr>
        <w:tabs>
          <w:tab w:val="left" w:pos="1337"/>
        </w:tabs>
        <w:jc w:val="center"/>
        <w:rPr>
          <w:rFonts w:hint="eastAsia" w:asciiTheme="minorEastAsia" w:hAnsiTheme="minorEastAsia" w:eastAsiaTheme="minorEastAsia" w:cstheme="minorEastAsia"/>
          <w:sz w:val="32"/>
          <w:szCs w:val="32"/>
        </w:rPr>
      </w:pPr>
    </w:p>
    <w:p w14:paraId="12143989">
      <w:pPr>
        <w:tabs>
          <w:tab w:val="left" w:pos="1337"/>
        </w:tabs>
        <w:jc w:val="center"/>
        <w:rPr>
          <w:rFonts w:hint="eastAsia" w:asciiTheme="minorEastAsia" w:hAnsiTheme="minorEastAsia" w:eastAsiaTheme="minorEastAsia" w:cstheme="minorEastAsia"/>
          <w:sz w:val="32"/>
          <w:szCs w:val="32"/>
        </w:rPr>
      </w:pPr>
    </w:p>
    <w:p w14:paraId="1622C54B">
      <w:pPr>
        <w:tabs>
          <w:tab w:val="left" w:pos="1337"/>
        </w:tabs>
        <w:jc w:val="center"/>
        <w:rPr>
          <w:rFonts w:hint="eastAsia" w:asciiTheme="minorEastAsia" w:hAnsiTheme="minorEastAsia" w:eastAsiaTheme="minorEastAsia" w:cstheme="minorEastAsia"/>
          <w:sz w:val="32"/>
          <w:szCs w:val="32"/>
        </w:rPr>
      </w:pPr>
    </w:p>
    <w:p w14:paraId="7577532D">
      <w:pPr>
        <w:tabs>
          <w:tab w:val="left" w:pos="1337"/>
        </w:tabs>
        <w:jc w:val="center"/>
        <w:rPr>
          <w:rFonts w:hint="eastAsia" w:asciiTheme="minorEastAsia" w:hAnsiTheme="minorEastAsia" w:eastAsiaTheme="minorEastAsia" w:cstheme="minorEastAsia"/>
          <w:sz w:val="32"/>
          <w:szCs w:val="32"/>
        </w:rPr>
      </w:pPr>
    </w:p>
    <w:p w14:paraId="005CE37A">
      <w:pPr>
        <w:tabs>
          <w:tab w:val="left" w:pos="1337"/>
        </w:tabs>
        <w:jc w:val="center"/>
        <w:rPr>
          <w:rFonts w:hint="eastAsia" w:asciiTheme="minorEastAsia" w:hAnsiTheme="minorEastAsia" w:eastAsiaTheme="minorEastAsia" w:cstheme="minorEastAsia"/>
          <w:sz w:val="32"/>
          <w:szCs w:val="32"/>
        </w:rPr>
      </w:pPr>
    </w:p>
    <w:p w14:paraId="49ECCFF2">
      <w:pPr>
        <w:tabs>
          <w:tab w:val="left" w:pos="1337"/>
        </w:tabs>
        <w:jc w:val="center"/>
        <w:rPr>
          <w:rFonts w:hint="eastAsia" w:asciiTheme="minorEastAsia" w:hAnsiTheme="minorEastAsia" w:eastAsiaTheme="minorEastAsia" w:cstheme="minorEastAsia"/>
          <w:sz w:val="32"/>
          <w:szCs w:val="32"/>
        </w:rPr>
      </w:pPr>
    </w:p>
    <w:p w14:paraId="18919EAC">
      <w:pPr>
        <w:tabs>
          <w:tab w:val="left" w:pos="1337"/>
        </w:tabs>
        <w:jc w:val="center"/>
        <w:rPr>
          <w:rFonts w:hint="eastAsia" w:asciiTheme="minorEastAsia" w:hAnsiTheme="minorEastAsia" w:eastAsiaTheme="minorEastAsia" w:cstheme="minorEastAsia"/>
          <w:sz w:val="32"/>
          <w:szCs w:val="32"/>
        </w:rPr>
      </w:pPr>
    </w:p>
    <w:p w14:paraId="49195874">
      <w:pPr>
        <w:tabs>
          <w:tab w:val="left" w:pos="1337"/>
        </w:tabs>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与顾客有关过程控制程序</w:t>
      </w:r>
    </w:p>
    <w:p w14:paraId="431F593F">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1609EDCB">
      <w:pPr>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使公司接洽顾客、市场开发、产品营销，完成能力范围内的产品，维护顾客及公司权益。</w:t>
      </w:r>
    </w:p>
    <w:p w14:paraId="27FC6DEE">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5817BBF3">
      <w:pPr>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适用于营销过程中顾客开发、报价、合同/订单评审及产品交付过程的管理。</w:t>
      </w:r>
    </w:p>
    <w:p w14:paraId="0FCDF6D4">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3.权责</w:t>
      </w:r>
    </w:p>
    <w:p w14:paraId="630D150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：负责与顾客的开发，合同/订单的评审、变更实施及产品的交付。</w:t>
      </w:r>
    </w:p>
    <w:p w14:paraId="26F12D2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：负责提供产品所需材料。</w:t>
      </w:r>
    </w:p>
    <w:p w14:paraId="443BDE4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：顾客所需的产品。</w:t>
      </w:r>
    </w:p>
    <w:p w14:paraId="44DA2BA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：持续改善以确保</w:t>
      </w:r>
      <w:r>
        <w:rPr>
          <w:rFonts w:hint="eastAsia" w:asciiTheme="minorEastAsia" w:hAnsiTheme="minorEastAsia" w:eastAsiaTheme="minorEastAsia" w:cstheme="minorEastAsia"/>
          <w:sz w:val="24"/>
          <w:lang w:val="en-US" w:eastAsia="zh-CN"/>
        </w:rPr>
        <w:t>产品</w:t>
      </w:r>
      <w:r>
        <w:rPr>
          <w:rFonts w:hint="eastAsia" w:asciiTheme="minorEastAsia" w:hAnsiTheme="minorEastAsia" w:eastAsiaTheme="minorEastAsia" w:cstheme="minorEastAsia"/>
          <w:sz w:val="24"/>
        </w:rPr>
        <w:t>质量。</w:t>
      </w:r>
    </w:p>
    <w:p w14:paraId="2296C418">
      <w:pP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3.5</w:t>
      </w:r>
      <w:r>
        <w:rPr>
          <w:rFonts w:hint="eastAsia" w:asciiTheme="minorEastAsia" w:hAnsiTheme="minorEastAsia" w:eastAsiaTheme="minorEastAsia" w:cstheme="minorEastAsia"/>
          <w:sz w:val="24"/>
          <w:lang w:val="en-US" w:eastAsia="zh-CN"/>
        </w:rPr>
        <w:t>财务部</w:t>
      </w:r>
      <w:r>
        <w:rPr>
          <w:rFonts w:hint="eastAsia" w:asciiTheme="minorEastAsia" w:hAnsiTheme="minorEastAsia" w:eastAsiaTheme="minorEastAsia" w:cstheme="minorEastAsia"/>
          <w:sz w:val="24"/>
        </w:rPr>
        <w:t>：负责核算产品获利状况。</w:t>
      </w:r>
    </w:p>
    <w:p w14:paraId="43AB0168">
      <w:pPr>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无</w:t>
      </w:r>
    </w:p>
    <w:p w14:paraId="1B149295">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613C044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5.1新顾客开发</w:t>
      </w:r>
    </w:p>
    <w:p w14:paraId="5DB095B5">
      <w:pPr>
        <w:tabs>
          <w:tab w:val="left" w:pos="872"/>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5.1.1销售通过一定的方式了解新顾客，并将其相关数据予以记录(顾客名称、电话、联系人、型态、主要产品、</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规模等)。</w:t>
      </w:r>
    </w:p>
    <w:p w14:paraId="73F3D4A2">
      <w:pPr>
        <w:tabs>
          <w:tab w:val="left" w:pos="872"/>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5.1.2销售员主动与对方进行联络，并将公司简介等相关数据传递顾客确认，让顾客了解公司基本情况或邀请顾客到公司参观以增加顾客信心。</w:t>
      </w:r>
    </w:p>
    <w:p w14:paraId="3A7B7A2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5.2顾客需求了解(包含老顾客新产品的增加)，当顾客愿意与本公司进行合作时，必须对以下方面进行了解并确定。</w:t>
      </w:r>
    </w:p>
    <w:p w14:paraId="1FAF7A7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5.2.1顾客对产品提出的明确要求，如：原材料、尺寸、验收标准、结账日期、付款地点、付款条件等，以便本公司能满足其要求。同时还应了解顾客产品适用情况等，以便考虑公司</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的能力。</w:t>
      </w:r>
    </w:p>
    <w:p w14:paraId="3010022F">
      <w:pPr>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5.2.2针对顾客的特殊要求，由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转给</w:t>
      </w:r>
      <w:r>
        <w:rPr>
          <w:rFonts w:hint="eastAsia" w:asciiTheme="minorEastAsia" w:hAnsiTheme="minorEastAsia" w:eastAsiaTheme="minorEastAsia" w:cstheme="minorEastAsia"/>
          <w:sz w:val="24"/>
          <w:lang w:eastAsia="zh-CN"/>
        </w:rPr>
        <w:t>技术市场部</w:t>
      </w:r>
      <w:r>
        <w:rPr>
          <w:rFonts w:hint="eastAsia" w:asciiTheme="minorEastAsia" w:hAnsiTheme="minorEastAsia" w:eastAsiaTheme="minorEastAsia" w:cstheme="minorEastAsia"/>
          <w:sz w:val="24"/>
        </w:rPr>
        <w:t>人员进行汇总，并转成内部的不使用环境物质要求标准。</w:t>
      </w:r>
    </w:p>
    <w:p w14:paraId="46FCEB96">
      <w:pPr>
        <w:tabs>
          <w:tab w:val="left" w:pos="96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5.2.3公司应提出相关附加要求，如：数量保障、价格保障等。同时</w:t>
      </w:r>
      <w:r>
        <w:rPr>
          <w:rFonts w:hint="eastAsia" w:asciiTheme="minorEastAsia" w:hAnsiTheme="minorEastAsia" w:eastAsiaTheme="minorEastAsia" w:cstheme="minorEastAsia"/>
          <w:sz w:val="24"/>
          <w:lang w:eastAsia="zh-CN"/>
        </w:rPr>
        <w:t>技术市场部</w:t>
      </w:r>
      <w:r>
        <w:rPr>
          <w:rFonts w:hint="eastAsia" w:asciiTheme="minorEastAsia" w:hAnsiTheme="minorEastAsia" w:eastAsiaTheme="minorEastAsia" w:cstheme="minorEastAsia"/>
          <w:sz w:val="24"/>
        </w:rPr>
        <w:t>门可向顾客提供相关技术规范，使顾客能了解本公司作业流程及特点。</w:t>
      </w:r>
    </w:p>
    <w:p w14:paraId="533DA68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5.3顾客需求确定，</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技术市场部</w:t>
      </w:r>
      <w:r>
        <w:rPr>
          <w:rFonts w:hint="eastAsia" w:asciiTheme="minorEastAsia" w:hAnsiTheme="minorEastAsia" w:eastAsiaTheme="minorEastAsia" w:cstheme="minorEastAsia"/>
          <w:sz w:val="24"/>
        </w:rPr>
        <w:t>人员了解顾客需求后，应形成图面和规范传给顾客相关部门，以便作为后续提供</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的依据。</w:t>
      </w:r>
    </w:p>
    <w:p w14:paraId="6C57409D">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5.4合同/订单评审</w:t>
      </w:r>
    </w:p>
    <w:p w14:paraId="2C4B9849">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5.4.1合同分类：长期采购合同，如：年度合同；单批的采购合同，如：采购订单。</w:t>
      </w:r>
    </w:p>
    <w:p w14:paraId="33957CFD">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5.4.2长期采购合同的评审项目：(下述为审核上建议注意项目，实际依合约内容项目为依据)。</w:t>
      </w:r>
    </w:p>
    <w:p w14:paraId="6C9EC5C8">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a)产品(品名、料号、规格)；</w:t>
      </w:r>
    </w:p>
    <w:p w14:paraId="4444B53A">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b)数量及单价；</w:t>
      </w:r>
    </w:p>
    <w:p w14:paraId="034DE2C6">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c)付款条件；</w:t>
      </w:r>
    </w:p>
    <w:p w14:paraId="617231EC">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d)交货日期与方式；</w:t>
      </w:r>
    </w:p>
    <w:p w14:paraId="610A7E03">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e)违约罚责及诉讼条款；</w:t>
      </w:r>
    </w:p>
    <w:p w14:paraId="35B3D8DC">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f)包装方式；</w:t>
      </w:r>
    </w:p>
    <w:p w14:paraId="3D485588">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g)验收标准；</w:t>
      </w:r>
    </w:p>
    <w:p w14:paraId="2AF52825">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h)环境物质管理要求；</w:t>
      </w:r>
    </w:p>
    <w:p w14:paraId="30557F76">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i)合同的各项条款是否符合国家法律法规(政府、安全和环境法规)；</w:t>
      </w:r>
    </w:p>
    <w:p w14:paraId="1E48A2E5">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j)其他双方协议约定事项。</w:t>
      </w:r>
    </w:p>
    <w:p w14:paraId="3B5866F6">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5.4.3初步审核由销售人员依相关资料查核，所有合约内容均符合公司可达成的标准。经销售主管/总经理核准后，通知顾客。</w:t>
      </w:r>
    </w:p>
    <w:p w14:paraId="0776D01B">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5.4.4进行初步审核时，若发现条约不合理时，由销售人员与顾客再协商，达成一致后更新数据。</w:t>
      </w:r>
    </w:p>
    <w:p w14:paraId="28EA711D">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5.4.5合约通过审核后，由销售主管指定签约代表与顾客签约并加盖公司专用章，合约签定完成后，存档并将顾客要求标准分发或转达给公司内部相关部门。</w:t>
      </w:r>
    </w:p>
    <w:p w14:paraId="021B2678">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5.4.6当签定之合约有变更时，按新合同审核程序再次进行审核并知会相关部门。</w:t>
      </w:r>
    </w:p>
    <w:p w14:paraId="07500235">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5.4.7合约到终止日期后，若仍需执行，则由销售与顾客协商，重新签定新的合同。</w:t>
      </w:r>
    </w:p>
    <w:p w14:paraId="67747E92">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5.4.8单批的采购合同的评审</w:t>
      </w:r>
    </w:p>
    <w:p w14:paraId="482D7348">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5.4.8.1</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接到订单后，依顾客签回的报价，开始进行订单评审，然后进行如下作业内容：</w:t>
      </w:r>
    </w:p>
    <w:p w14:paraId="1C4917DB">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5.4.8.1.1销售助理：审查订单单价，产品规格、包装方式、运输、数量、交期、出货方式、环境物质要求等是否能满足顾客需求。</w:t>
      </w:r>
    </w:p>
    <w:p w14:paraId="0BCD2C80">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5.4.8.1.2</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：订单材料状况、排程状况、设备状况等的评审及交期回复。</w:t>
      </w:r>
    </w:p>
    <w:p w14:paraId="4DE0B9F3">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5.4.8.1.3</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人员：负责顾客环境管理物质的评审与顾客环保协议的签定。当有新顾客要求或顾客的HSF要求时，</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人员应评审本公司的标准能否符合顾客需求。如能满足需求，则与顾客签订协议，若不能满足顾客需求，则回给销售与顾客沟通处理。</w:t>
      </w:r>
    </w:p>
    <w:p w14:paraId="1B8E3B07">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5.4.8.2若审查时发现订单有异常，须备注于订单上，由销售员电话或回传至顾客确认，并请顾客回复或回签，直至双方达成共识。</w:t>
      </w:r>
    </w:p>
    <w:p w14:paraId="031D8F6B">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5.4.8.3销售对订单审查无异后，在订单相应字段由销售经办人签名，交部门主管审核后表示接收订单，顾客要求回传应立即回传顾客确认。</w:t>
      </w:r>
    </w:p>
    <w:p w14:paraId="7AF6D842">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5.4.8.4经审查确认无异的订单，销售助理据此传达至相关部门。</w:t>
      </w:r>
    </w:p>
    <w:p w14:paraId="05FEAA3E">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5.4.9口头订单或电话订单作业</w:t>
      </w:r>
    </w:p>
    <w:p w14:paraId="0AB32BA6">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接获顾客口头订单或电话订单时，相关销售人员作相应评估后依5.4.8处理。</w:t>
      </w:r>
    </w:p>
    <w:p w14:paraId="38BE0333">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5.5订单变更作业</w:t>
      </w:r>
    </w:p>
    <w:p w14:paraId="169FFB72">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5.5.1</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接到顾客已变更订单，方可作订单变更作业，不接受口头或电话变更订单(口头订单或电话订单除外)。</w:t>
      </w:r>
    </w:p>
    <w:p w14:paraId="152C8F39">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5.5.2当</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接到已变更订单时，需重新进行订单评审，具体作业参照5.4.8。</w:t>
      </w:r>
    </w:p>
    <w:p w14:paraId="7F3F75BA">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5.5.3经审查无异后，由销售助理通知</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及时调整。</w:t>
      </w:r>
    </w:p>
    <w:p w14:paraId="153399B7">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5.5.4当公司内部、材料等出现异常，不能按时交货时，</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同顾客联络确认新的交期，并及时回复安排新交期。</w:t>
      </w:r>
    </w:p>
    <w:p w14:paraId="037BF32B">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5.5.5</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接获交期变更后及时通知顾客，与顾客达成共识。</w:t>
      </w:r>
    </w:p>
    <w:p w14:paraId="5913C971">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5.6订单取消</w:t>
      </w:r>
    </w:p>
    <w:p w14:paraId="3B63BEE5">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5.6.1当</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接获顾客取消订单时，需副总以上人员审核同意后，方可取消订单，同时</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以书面方式通知相关部门立即停止</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w:t>
      </w:r>
    </w:p>
    <w:p w14:paraId="44295831">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5.6.2当公司内部提出取消订单时，</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需以书面形式征得顾客同意后取消订单。同时将顾客回签的变更订单保存。</w:t>
      </w:r>
    </w:p>
    <w:p w14:paraId="17C00F63">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5.7产品交付作业流程</w:t>
      </w:r>
    </w:p>
    <w:p w14:paraId="6BD913A3">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据订单需求，在出货日期前一天备货。</w:t>
      </w:r>
    </w:p>
    <w:p w14:paraId="24C75064">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5.7.2</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依出货量决定并安排出货运输方式，并要求顾客回签《送货单》等单据。</w:t>
      </w:r>
    </w:p>
    <w:p w14:paraId="51894B80">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5.7.3顾客签回《送货单》、《进料验收单》等单据</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自留一联备查外，其余转给财务。</w:t>
      </w:r>
    </w:p>
    <w:p w14:paraId="000CD420">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5.8退货作业流程</w:t>
      </w:r>
    </w:p>
    <w:p w14:paraId="7B69297D">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5.8.1退货包括累积不良退货及其它质量异常等因素退货。</w:t>
      </w:r>
    </w:p>
    <w:p w14:paraId="2C97EED9">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5.8.2累积不良退货作业</w:t>
      </w:r>
    </w:p>
    <w:p w14:paraId="4BD42C31">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5.8.2.1仓管需依《退货单》上的品名、数量作逐一点收。</w:t>
      </w:r>
    </w:p>
    <w:p w14:paraId="64E548A1">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5.8.2.2仓管点收后将退货单复印一式两份，一份交</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，一份交</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，同时将退货产品交</w:t>
      </w:r>
      <w:r>
        <w:rPr>
          <w:rFonts w:hint="eastAsia" w:asciiTheme="minorEastAsia" w:hAnsiTheme="minorEastAsia" w:eastAsiaTheme="minorEastAsia" w:cstheme="minorEastAsia"/>
          <w:sz w:val="24"/>
          <w:lang w:val="en-US" w:eastAsia="zh-CN"/>
        </w:rPr>
        <w:t>验收员</w:t>
      </w:r>
      <w:r>
        <w:rPr>
          <w:rFonts w:hint="eastAsia" w:asciiTheme="minorEastAsia" w:hAnsiTheme="minorEastAsia" w:eastAsiaTheme="minorEastAsia" w:cstheme="minorEastAsia"/>
          <w:sz w:val="24"/>
        </w:rPr>
        <w:t>清点确认。</w:t>
      </w:r>
      <w:r>
        <w:rPr>
          <w:rFonts w:hint="eastAsia" w:asciiTheme="minorEastAsia" w:hAnsiTheme="minorEastAsia" w:eastAsiaTheme="minorEastAsia" w:cstheme="minorEastAsia"/>
          <w:sz w:val="24"/>
          <w:lang w:val="en-US" w:eastAsia="zh-CN"/>
        </w:rPr>
        <w:t>验收员</w:t>
      </w:r>
      <w:r>
        <w:rPr>
          <w:rFonts w:hint="eastAsia" w:asciiTheme="minorEastAsia" w:hAnsiTheme="minorEastAsia" w:eastAsiaTheme="minorEastAsia" w:cstheme="minorEastAsia"/>
          <w:sz w:val="24"/>
        </w:rPr>
        <w:t>将不良品确认分类后由</w:t>
      </w:r>
      <w:r>
        <w:rPr>
          <w:rFonts w:hint="eastAsia" w:asciiTheme="minorEastAsia" w:hAnsiTheme="minorEastAsia" w:eastAsiaTheme="minorEastAsia" w:cstheme="minorEastAsia"/>
          <w:sz w:val="24"/>
          <w:lang w:val="en-US" w:eastAsia="zh-CN"/>
        </w:rPr>
        <w:t>综合部联系供应商</w:t>
      </w:r>
      <w:r>
        <w:rPr>
          <w:rFonts w:hint="eastAsia" w:asciiTheme="minorEastAsia" w:hAnsiTheme="minorEastAsia" w:eastAsiaTheme="minorEastAsia" w:cstheme="minorEastAsia"/>
          <w:sz w:val="24"/>
        </w:rPr>
        <w:t>，依《不合格控制程序》。</w:t>
      </w:r>
    </w:p>
    <w:p w14:paraId="65EA8B0C">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5.8.3质量异常及其它因素退货</w:t>
      </w:r>
    </w:p>
    <w:p w14:paraId="6B56EFEF">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5.8.3.1当</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接获顾客质量异常通知单或相关异常联络单后，对其编号并登记于《顾客抱怨日统计表》。</w:t>
      </w:r>
    </w:p>
    <w:p w14:paraId="71685AE1">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5.8.3.2经</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编号登记的顾客抱怨单转质量，</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签收后依《纠正和预防措施控制程序》作业。</w:t>
      </w:r>
    </w:p>
    <w:p w14:paraId="15F5AEFB">
      <w:pPr>
        <w:tabs>
          <w:tab w:val="left" w:pos="840"/>
        </w:tabs>
        <w:ind w:right="132" w:rightChars="63"/>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5.9结款：</w:t>
      </w:r>
    </w:p>
    <w:p w14:paraId="7C27E550">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在顾客结账日的前两天将对账单传真至顾客核对，待回签核对无误后，</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依顾客要求将对账单正本、发票等请款资料整理好转财务审核后保存。后续根据顾客的付款方式，按时安排财务收款。</w:t>
      </w:r>
    </w:p>
    <w:p w14:paraId="7629121D">
      <w:pPr>
        <w:tabs>
          <w:tab w:val="left" w:pos="1337"/>
        </w:tabs>
        <w:jc w:val="center"/>
        <w:rPr>
          <w:rFonts w:asciiTheme="minorEastAsia" w:hAnsiTheme="minorEastAsia" w:eastAsiaTheme="minorEastAsia" w:cstheme="minorEastAsia"/>
          <w:sz w:val="32"/>
          <w:szCs w:val="32"/>
        </w:rPr>
      </w:pPr>
    </w:p>
    <w:p w14:paraId="28FEA6B7">
      <w:pPr>
        <w:tabs>
          <w:tab w:val="left" w:pos="1337"/>
        </w:tabs>
        <w:jc w:val="center"/>
        <w:rPr>
          <w:rFonts w:asciiTheme="minorEastAsia" w:hAnsiTheme="minorEastAsia" w:eastAsiaTheme="minorEastAsia" w:cstheme="minorEastAsia"/>
          <w:sz w:val="32"/>
          <w:szCs w:val="32"/>
        </w:rPr>
      </w:pPr>
    </w:p>
    <w:p w14:paraId="03087C63">
      <w:pPr>
        <w:tabs>
          <w:tab w:val="left" w:pos="1337"/>
        </w:tabs>
        <w:jc w:val="center"/>
        <w:rPr>
          <w:rFonts w:asciiTheme="minorEastAsia" w:hAnsiTheme="minorEastAsia" w:eastAsiaTheme="minorEastAsia" w:cstheme="minorEastAsia"/>
          <w:sz w:val="32"/>
          <w:szCs w:val="32"/>
        </w:rPr>
      </w:pPr>
    </w:p>
    <w:p w14:paraId="689906CF">
      <w:pPr>
        <w:tabs>
          <w:tab w:val="left" w:pos="1337"/>
        </w:tabs>
        <w:jc w:val="center"/>
        <w:rPr>
          <w:rFonts w:asciiTheme="minorEastAsia" w:hAnsiTheme="minorEastAsia" w:eastAsiaTheme="minorEastAsia" w:cstheme="minorEastAsia"/>
          <w:sz w:val="32"/>
          <w:szCs w:val="32"/>
        </w:rPr>
      </w:pPr>
    </w:p>
    <w:p w14:paraId="25E2AF95">
      <w:pPr>
        <w:tabs>
          <w:tab w:val="left" w:pos="1337"/>
        </w:tabs>
        <w:jc w:val="center"/>
        <w:rPr>
          <w:rFonts w:asciiTheme="minorEastAsia" w:hAnsiTheme="minorEastAsia" w:eastAsiaTheme="minorEastAsia" w:cstheme="minorEastAsia"/>
          <w:sz w:val="32"/>
          <w:szCs w:val="32"/>
        </w:rPr>
      </w:pPr>
    </w:p>
    <w:p w14:paraId="548E9049">
      <w:pPr>
        <w:tabs>
          <w:tab w:val="left" w:pos="1337"/>
        </w:tabs>
        <w:jc w:val="center"/>
        <w:rPr>
          <w:rFonts w:asciiTheme="minorEastAsia" w:hAnsiTheme="minorEastAsia" w:eastAsiaTheme="minorEastAsia" w:cstheme="minorEastAsia"/>
          <w:sz w:val="32"/>
          <w:szCs w:val="32"/>
        </w:rPr>
      </w:pPr>
    </w:p>
    <w:p w14:paraId="0C40C8EA">
      <w:pPr>
        <w:tabs>
          <w:tab w:val="left" w:pos="1337"/>
        </w:tabs>
        <w:jc w:val="center"/>
        <w:rPr>
          <w:rFonts w:asciiTheme="minorEastAsia" w:hAnsiTheme="minorEastAsia" w:eastAsiaTheme="minorEastAsia" w:cstheme="minorEastAsia"/>
          <w:sz w:val="32"/>
          <w:szCs w:val="32"/>
        </w:rPr>
      </w:pPr>
    </w:p>
    <w:p w14:paraId="4061C857">
      <w:pPr>
        <w:tabs>
          <w:tab w:val="left" w:pos="1337"/>
        </w:tabs>
        <w:jc w:val="center"/>
        <w:rPr>
          <w:rFonts w:asciiTheme="minorEastAsia" w:hAnsiTheme="minorEastAsia" w:eastAsiaTheme="minorEastAsia" w:cstheme="minorEastAsia"/>
          <w:sz w:val="32"/>
          <w:szCs w:val="32"/>
        </w:rPr>
      </w:pPr>
    </w:p>
    <w:p w14:paraId="078E276D">
      <w:pPr>
        <w:tabs>
          <w:tab w:val="left" w:pos="1337"/>
        </w:tabs>
        <w:jc w:val="center"/>
        <w:rPr>
          <w:rFonts w:asciiTheme="minorEastAsia" w:hAnsiTheme="minorEastAsia" w:eastAsiaTheme="minorEastAsia" w:cstheme="minorEastAsia"/>
          <w:sz w:val="32"/>
          <w:szCs w:val="32"/>
        </w:rPr>
      </w:pPr>
    </w:p>
    <w:p w14:paraId="693F40B0">
      <w:pPr>
        <w:tabs>
          <w:tab w:val="left" w:pos="1337"/>
        </w:tabs>
        <w:jc w:val="center"/>
        <w:rPr>
          <w:rFonts w:asciiTheme="minorEastAsia" w:hAnsiTheme="minorEastAsia" w:eastAsiaTheme="minorEastAsia" w:cstheme="minorEastAsia"/>
          <w:sz w:val="32"/>
          <w:szCs w:val="32"/>
        </w:rPr>
      </w:pPr>
    </w:p>
    <w:p w14:paraId="54397C65">
      <w:pPr>
        <w:tabs>
          <w:tab w:val="left" w:pos="1337"/>
        </w:tabs>
        <w:jc w:val="center"/>
        <w:rPr>
          <w:rFonts w:asciiTheme="minorEastAsia" w:hAnsiTheme="minorEastAsia" w:eastAsiaTheme="minorEastAsia" w:cstheme="minorEastAsia"/>
          <w:sz w:val="32"/>
          <w:szCs w:val="32"/>
        </w:rPr>
      </w:pPr>
    </w:p>
    <w:p w14:paraId="76F5AEDD">
      <w:pPr>
        <w:tabs>
          <w:tab w:val="left" w:pos="1337"/>
        </w:tabs>
        <w:jc w:val="center"/>
        <w:rPr>
          <w:rFonts w:asciiTheme="minorEastAsia" w:hAnsiTheme="minorEastAsia" w:eastAsiaTheme="minorEastAsia" w:cstheme="minorEastAsia"/>
          <w:sz w:val="32"/>
          <w:szCs w:val="32"/>
        </w:rPr>
      </w:pPr>
    </w:p>
    <w:p w14:paraId="722DB78B">
      <w:pPr>
        <w:tabs>
          <w:tab w:val="left" w:pos="1337"/>
        </w:tabs>
        <w:jc w:val="center"/>
        <w:rPr>
          <w:rFonts w:asciiTheme="minorEastAsia" w:hAnsiTheme="minorEastAsia" w:eastAsiaTheme="minorEastAsia" w:cstheme="minorEastAsia"/>
          <w:sz w:val="32"/>
          <w:szCs w:val="32"/>
        </w:rPr>
      </w:pPr>
    </w:p>
    <w:p w14:paraId="637BFEBD">
      <w:pPr>
        <w:tabs>
          <w:tab w:val="left" w:pos="1337"/>
        </w:tabs>
        <w:jc w:val="center"/>
        <w:rPr>
          <w:rFonts w:asciiTheme="minorEastAsia" w:hAnsiTheme="minorEastAsia" w:eastAsiaTheme="minorEastAsia" w:cstheme="minorEastAsia"/>
          <w:sz w:val="32"/>
          <w:szCs w:val="32"/>
        </w:rPr>
      </w:pPr>
    </w:p>
    <w:p w14:paraId="2A0750F4">
      <w:pPr>
        <w:tabs>
          <w:tab w:val="left" w:pos="1337"/>
        </w:tabs>
        <w:jc w:val="center"/>
        <w:rPr>
          <w:rFonts w:asciiTheme="minorEastAsia" w:hAnsiTheme="minorEastAsia" w:eastAsiaTheme="minorEastAsia" w:cstheme="minorEastAsia"/>
          <w:sz w:val="32"/>
          <w:szCs w:val="32"/>
        </w:rPr>
      </w:pPr>
    </w:p>
    <w:p w14:paraId="25CEAEDE">
      <w:pPr>
        <w:tabs>
          <w:tab w:val="left" w:pos="1337"/>
        </w:tabs>
        <w:jc w:val="center"/>
        <w:rPr>
          <w:rFonts w:asciiTheme="minorEastAsia" w:hAnsiTheme="minorEastAsia" w:eastAsiaTheme="minorEastAsia" w:cstheme="minorEastAsia"/>
          <w:sz w:val="32"/>
          <w:szCs w:val="32"/>
        </w:rPr>
      </w:pPr>
    </w:p>
    <w:p w14:paraId="7B8D77B1">
      <w:pPr>
        <w:tabs>
          <w:tab w:val="left" w:pos="1337"/>
        </w:tabs>
        <w:jc w:val="center"/>
        <w:rPr>
          <w:rFonts w:asciiTheme="minorEastAsia" w:hAnsiTheme="minorEastAsia" w:eastAsiaTheme="minorEastAsia" w:cstheme="minorEastAsia"/>
          <w:sz w:val="32"/>
          <w:szCs w:val="32"/>
        </w:rPr>
      </w:pPr>
    </w:p>
    <w:p w14:paraId="20F6B6F9">
      <w:pPr>
        <w:tabs>
          <w:tab w:val="left" w:pos="1337"/>
        </w:tabs>
        <w:jc w:val="center"/>
        <w:rPr>
          <w:rFonts w:asciiTheme="minorEastAsia" w:hAnsiTheme="minorEastAsia" w:eastAsiaTheme="minorEastAsia" w:cstheme="minorEastAsia"/>
          <w:sz w:val="32"/>
          <w:szCs w:val="32"/>
        </w:rPr>
      </w:pPr>
    </w:p>
    <w:p w14:paraId="422FF13B">
      <w:pPr>
        <w:tabs>
          <w:tab w:val="left" w:pos="1337"/>
        </w:tabs>
        <w:jc w:val="center"/>
        <w:rPr>
          <w:rFonts w:asciiTheme="minorEastAsia" w:hAnsiTheme="minorEastAsia" w:eastAsiaTheme="minorEastAsia" w:cstheme="minorEastAsia"/>
          <w:sz w:val="36"/>
          <w:szCs w:val="36"/>
        </w:rPr>
        <w:sectPr>
          <w:pgSz w:w="11906" w:h="16838"/>
          <w:pgMar w:top="567" w:right="851" w:bottom="397" w:left="851" w:header="312" w:footer="130" w:gutter="0"/>
          <w:cols w:space="425" w:num="1"/>
          <w:docGrid w:type="lines" w:linePitch="312" w:charSpace="0"/>
        </w:sectPr>
      </w:pPr>
    </w:p>
    <w:p w14:paraId="66D3E25D">
      <w:pPr>
        <w:tabs>
          <w:tab w:val="left" w:pos="1337"/>
        </w:tabs>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设备与工作环境控制程序</w:t>
      </w:r>
    </w:p>
    <w:p w14:paraId="64553BA0">
      <w:pPr>
        <w:tabs>
          <w:tab w:val="left" w:pos="1152"/>
          <w:tab w:val="left" w:pos="1212"/>
        </w:tabs>
        <w:ind w:left="1046" w:hanging="1046" w:hangingChars="4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1．目的：对</w:t>
      </w:r>
      <w:r>
        <w:rPr>
          <w:rFonts w:hint="eastAsia" w:asciiTheme="minorEastAsia" w:hAnsiTheme="minorEastAsia" w:eastAsiaTheme="minorEastAsia" w:cstheme="minorEastAsia"/>
          <w:sz w:val="24"/>
          <w:lang w:val="en-US" w:eastAsia="zh-CN"/>
        </w:rPr>
        <w:t>仓储</w:t>
      </w:r>
      <w:r>
        <w:rPr>
          <w:rFonts w:hint="eastAsia" w:asciiTheme="minorEastAsia" w:hAnsiTheme="minorEastAsia" w:eastAsiaTheme="minorEastAsia" w:cstheme="minorEastAsia"/>
          <w:sz w:val="24"/>
        </w:rPr>
        <w:t>的工作现场进行整理、整顿，保持设施处于清洁、整齐、有序的状态，并持续不断地改进工作环境的条件，以提高员工的工作积极性和工作效率，为确保质量创造条件。</w:t>
      </w:r>
    </w:p>
    <w:p w14:paraId="3E42C4DB">
      <w:pPr>
        <w:tabs>
          <w:tab w:val="left" w:pos="1152"/>
          <w:tab w:val="left" w:pos="1212"/>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2．范围：凡与本公司设备有关的办公场所、</w:t>
      </w:r>
      <w:r>
        <w:rPr>
          <w:rFonts w:hint="eastAsia" w:asciiTheme="minorEastAsia" w:hAnsiTheme="minorEastAsia" w:eastAsiaTheme="minorEastAsia" w:cstheme="minorEastAsia"/>
          <w:sz w:val="24"/>
          <w:lang w:val="en-US" w:eastAsia="zh-CN"/>
        </w:rPr>
        <w:t>销售</w:t>
      </w:r>
      <w:r>
        <w:rPr>
          <w:rFonts w:hint="eastAsia" w:asciiTheme="minorEastAsia" w:hAnsiTheme="minorEastAsia" w:eastAsiaTheme="minorEastAsia" w:cstheme="minorEastAsia"/>
          <w:sz w:val="24"/>
        </w:rPr>
        <w:t>现场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仓储区</w:t>
      </w:r>
      <w:r>
        <w:rPr>
          <w:rFonts w:hint="eastAsia" w:asciiTheme="minorEastAsia" w:hAnsiTheme="minorEastAsia" w:eastAsiaTheme="minorEastAsia" w:cstheme="minorEastAsia"/>
          <w:sz w:val="24"/>
        </w:rPr>
        <w:t>等区域均适用之。</w:t>
      </w:r>
    </w:p>
    <w:p w14:paraId="2D8A987B">
      <w:pPr>
        <w:tabs>
          <w:tab w:val="left" w:pos="1152"/>
          <w:tab w:val="left" w:pos="1212"/>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3．定义：</w:t>
      </w:r>
    </w:p>
    <w:p w14:paraId="54E64E82">
      <w:pPr>
        <w:tabs>
          <w:tab w:val="left" w:pos="1152"/>
          <w:tab w:val="left" w:pos="1212"/>
          <w:tab w:val="left" w:pos="2310"/>
        </w:tabs>
        <w:ind w:left="2167" w:hanging="2167" w:hangingChars="90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工作环境：指对质量有影响的过程周围的条件；这种条件可以是人的因素（如：心理的、社会的）、物的因素（如：温度、湿度、洁净度、粉尘等），物的因素一般包括：灯光照明，噪声，取暖、通风、空调、电器装置的控制，以及与现场</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有关的安全隐患。</w:t>
      </w:r>
    </w:p>
    <w:p w14:paraId="0AC80BAB">
      <w:pPr>
        <w:tabs>
          <w:tab w:val="left" w:pos="1152"/>
          <w:tab w:val="left" w:pos="1212"/>
        </w:tabs>
        <w:ind w:left="1435" w:hanging="1435" w:hangingChars="598"/>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3．2 6S：</w:t>
      </w:r>
      <w:r>
        <w:rPr>
          <w:rFonts w:hint="eastAsia" w:asciiTheme="minorEastAsia" w:hAnsiTheme="minorEastAsia" w:eastAsiaTheme="minorEastAsia" w:cstheme="minorEastAsia"/>
          <w:sz w:val="24"/>
          <w:szCs w:val="18"/>
        </w:rPr>
        <w:t>指的是由6S的日文SEIRI（整理）、SEITON（整顿）、SEISO（清扫）、SEIKETSU（清洁）、SHITSUKE（素养）和英文SAFETY（安全）这六个单词，由于这六个单词前面的发音都是“S”，所以简称为“6S”。</w:t>
      </w:r>
    </w:p>
    <w:p w14:paraId="3DBC5CFD">
      <w:pPr>
        <w:tabs>
          <w:tab w:val="left" w:pos="1152"/>
          <w:tab w:val="left" w:pos="1212"/>
        </w:tabs>
        <w:ind w:left="1642" w:hanging="1641" w:hangingChars="68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3．3 整理：</w:t>
      </w:r>
      <w:r>
        <w:rPr>
          <w:rFonts w:hint="eastAsia" w:asciiTheme="minorEastAsia" w:hAnsiTheme="minorEastAsia" w:eastAsiaTheme="minorEastAsia" w:cstheme="minorEastAsia"/>
          <w:sz w:val="24"/>
          <w:szCs w:val="18"/>
        </w:rPr>
        <w:t>将办公场所和工作现场中的物品、设备清楚的区分为需要品和不需要品，对需要品进行妥善保管，对不需要品则进行处理或报废。</w:t>
      </w:r>
    </w:p>
    <w:p w14:paraId="40BC60AA">
      <w:pPr>
        <w:tabs>
          <w:tab w:val="left" w:pos="1152"/>
          <w:tab w:val="left" w:pos="1212"/>
        </w:tabs>
        <w:ind w:left="1642" w:hanging="1641" w:hangingChars="68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3．4 整顿：</w:t>
      </w:r>
      <w:r>
        <w:rPr>
          <w:rFonts w:hint="eastAsia" w:asciiTheme="minorEastAsia" w:hAnsiTheme="minorEastAsia" w:eastAsiaTheme="minorEastAsia" w:cstheme="minorEastAsia"/>
          <w:sz w:val="24"/>
          <w:szCs w:val="18"/>
        </w:rPr>
        <w:t>将需要品依据所规定的定位、定量等方式进行摆放整齐，并明确地对其予以标识，使寻找需要品的时间减少为零。</w:t>
      </w:r>
    </w:p>
    <w:p w14:paraId="53CAEA84">
      <w:pPr>
        <w:tabs>
          <w:tab w:val="left" w:pos="1152"/>
          <w:tab w:val="left" w:pos="1212"/>
        </w:tabs>
        <w:ind w:left="1642" w:hanging="1641" w:hangingChars="68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3．5 清扫：</w:t>
      </w:r>
      <w:r>
        <w:rPr>
          <w:rFonts w:hint="eastAsia" w:asciiTheme="minorEastAsia" w:hAnsiTheme="minorEastAsia" w:eastAsiaTheme="minorEastAsia" w:cstheme="minorEastAsia"/>
          <w:sz w:val="24"/>
          <w:szCs w:val="18"/>
        </w:rPr>
        <w:t>将办公场所和现场的工作环境打扫干净，使其保持在无垃圾、无灰尘、无脏污、干净整洁的状态，并防止其污染的发生。</w:t>
      </w:r>
    </w:p>
    <w:p w14:paraId="5DE8B870">
      <w:pPr>
        <w:tabs>
          <w:tab w:val="left" w:pos="1152"/>
          <w:tab w:val="left" w:pos="1212"/>
        </w:tabs>
        <w:ind w:left="1642" w:hanging="1641" w:hangingChars="68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3．6 清洁：</w:t>
      </w:r>
      <w:r>
        <w:rPr>
          <w:rFonts w:hint="eastAsia" w:asciiTheme="minorEastAsia" w:hAnsiTheme="minorEastAsia" w:eastAsiaTheme="minorEastAsia" w:cstheme="minorEastAsia"/>
          <w:sz w:val="24"/>
          <w:szCs w:val="18"/>
        </w:rPr>
        <w:t>将整理、整顿、清扫的实施做法进行到底，且维持其成果，并对其实施做法予以标准化、制度化。</w:t>
      </w:r>
    </w:p>
    <w:p w14:paraId="43E57F32">
      <w:pPr>
        <w:tabs>
          <w:tab w:val="left" w:pos="1152"/>
          <w:tab w:val="left" w:pos="1212"/>
        </w:tabs>
        <w:ind w:left="1642" w:hanging="1641" w:hangingChars="68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3．7 素养：</w:t>
      </w:r>
      <w:r>
        <w:rPr>
          <w:rFonts w:hint="eastAsia" w:asciiTheme="minorEastAsia" w:hAnsiTheme="minorEastAsia" w:eastAsiaTheme="minorEastAsia" w:cstheme="minorEastAsia"/>
          <w:sz w:val="24"/>
          <w:szCs w:val="18"/>
        </w:rPr>
        <w:t>以“人性”为出发点，透过整理、整顿、清扫、清洁等合理化的改善活动，培养上下一体的共同管理语言，使全体人员养成守标准、守规定的良好习惯，进而促进全面管理水平的提升。</w:t>
      </w:r>
    </w:p>
    <w:p w14:paraId="7FE6FD10">
      <w:pPr>
        <w:tabs>
          <w:tab w:val="left" w:pos="1152"/>
          <w:tab w:val="left" w:pos="1212"/>
        </w:tabs>
        <w:ind w:left="1642" w:hanging="1641" w:hangingChars="684"/>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 安全：</w:t>
      </w:r>
      <w:r>
        <w:rPr>
          <w:rFonts w:hint="eastAsia" w:asciiTheme="minorEastAsia" w:hAnsiTheme="minorEastAsia" w:eastAsiaTheme="minorEastAsia" w:cstheme="minorEastAsia"/>
          <w:sz w:val="24"/>
          <w:szCs w:val="18"/>
        </w:rPr>
        <w:t>指企业在产品的</w:t>
      </w:r>
      <w:r>
        <w:rPr>
          <w:rFonts w:hint="eastAsia" w:asciiTheme="minorEastAsia" w:hAnsiTheme="minorEastAsia" w:eastAsiaTheme="minorEastAsia" w:cstheme="minorEastAsia"/>
          <w:sz w:val="24"/>
          <w:szCs w:val="18"/>
          <w:lang w:val="en-US" w:eastAsia="zh-CN"/>
        </w:rPr>
        <w:t>销售</w:t>
      </w:r>
      <w:r>
        <w:rPr>
          <w:rFonts w:hint="eastAsia" w:asciiTheme="minorEastAsia" w:hAnsiTheme="minorEastAsia" w:eastAsiaTheme="minorEastAsia" w:cstheme="minorEastAsia"/>
          <w:sz w:val="24"/>
          <w:szCs w:val="18"/>
        </w:rPr>
        <w:t>过程中，能够在工作状态、行为、设备及管理等一系列活动中给员工带来即安全又舒适的工作环境。</w:t>
      </w:r>
    </w:p>
    <w:p w14:paraId="471A0DF8">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4．权责：</w:t>
      </w:r>
    </w:p>
    <w:p w14:paraId="5EE13960">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 </w:t>
      </w:r>
      <w:r>
        <w:rPr>
          <w:rFonts w:hint="eastAsia" w:asciiTheme="minorEastAsia" w:hAnsiTheme="minorEastAsia" w:eastAsiaTheme="minorEastAsia" w:cstheme="minorEastAsia"/>
          <w:sz w:val="24"/>
          <w:lang w:val="en-US" w:eastAsia="zh-CN"/>
        </w:rPr>
        <w:t>销售及配送</w:t>
      </w:r>
      <w:r>
        <w:rPr>
          <w:rFonts w:hint="eastAsia" w:asciiTheme="minorEastAsia" w:hAnsiTheme="minorEastAsia" w:eastAsiaTheme="minorEastAsia" w:cstheme="minorEastAsia"/>
          <w:sz w:val="24"/>
        </w:rPr>
        <w:t>现场的设备工作环境执行、维持和管理：各相关部门。</w:t>
      </w:r>
    </w:p>
    <w:p w14:paraId="1C452065">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4．2 </w:t>
      </w:r>
      <w:r>
        <w:rPr>
          <w:rFonts w:hint="eastAsia" w:asciiTheme="minorEastAsia" w:hAnsiTheme="minorEastAsia" w:eastAsiaTheme="minorEastAsia" w:cstheme="minorEastAsia"/>
          <w:sz w:val="24"/>
          <w:lang w:val="en-US" w:eastAsia="zh-CN"/>
        </w:rPr>
        <w:t>销售及配送</w:t>
      </w:r>
      <w:r>
        <w:rPr>
          <w:rFonts w:hint="eastAsia" w:asciiTheme="minorEastAsia" w:hAnsiTheme="minorEastAsia" w:eastAsiaTheme="minorEastAsia" w:cstheme="minorEastAsia"/>
          <w:sz w:val="24"/>
        </w:rPr>
        <w:t>现场的设备工作环境检查和监督：设备处。</w:t>
      </w:r>
    </w:p>
    <w:p w14:paraId="312B8EDE">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5．作业内容：</w:t>
      </w:r>
    </w:p>
    <w:p w14:paraId="29B2CEFA">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工作环境管理流程图。</w:t>
      </w:r>
    </w:p>
    <w:p w14:paraId="24AB65F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为确保公司的工作环境对人员的能动性、满意程度和绩效/业绩产生积极的影响，以提高公司</w:t>
      </w:r>
      <w:r>
        <w:rPr>
          <w:rFonts w:hint="eastAsia" w:asciiTheme="minorEastAsia" w:hAnsiTheme="minorEastAsia" w:eastAsiaTheme="minorEastAsia" w:cstheme="minorEastAsia"/>
          <w:sz w:val="24"/>
          <w:lang w:val="en-US" w:eastAsia="zh-CN"/>
        </w:rPr>
        <w:t>销售及配送</w:t>
      </w:r>
      <w:r>
        <w:rPr>
          <w:rFonts w:hint="eastAsia" w:asciiTheme="minorEastAsia" w:hAnsiTheme="minorEastAsia" w:eastAsiaTheme="minorEastAsia" w:cstheme="minorEastAsia"/>
          <w:sz w:val="24"/>
        </w:rPr>
        <w:t>经营的业绩，公司对产品的</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现场之设备工作环境进行策划和规划；当公司有新的工作环境需求时，由需求部门提出，经部门主管审查、体系负责人核准后，由部门主管和各相关部门对其进行策划和规划，并营造适宜与他们的工作环境，如：人的因素和物的因素的组合，同时考虑以下因素：</w:t>
      </w:r>
    </w:p>
    <w:p w14:paraId="348D3E4B">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 创造性的工作方法和更多的参与机会，以发挥公司内人员的潜力；</w:t>
      </w:r>
    </w:p>
    <w:p w14:paraId="0F067906">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 安全规则和指南，包括防护设备的使用；</w:t>
      </w:r>
    </w:p>
    <w:p w14:paraId="6158FCCE">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 卫生、清洁度、噪声和污染。</w:t>
      </w:r>
    </w:p>
    <w:p w14:paraId="060CA6F8">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工作环境区域划分：</w:t>
      </w:r>
    </w:p>
    <w:p w14:paraId="2FB42C9A">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召集相关部门根据各部门实际的工作区域使用情况划分各部门的工作环境责任区域，明确各部门工作环境责任区域的负责人员，并赋予其职责和权限。</w:t>
      </w:r>
    </w:p>
    <w:p w14:paraId="1ABCF834">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 组建6S检查小组和工作环境卫生定期检查：</w:t>
      </w:r>
    </w:p>
    <w:p w14:paraId="5D0974AF">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为主导召集各部门工作环境责任区域的负责人员组成6S检查小组，选出小组组长，并于每月一次对公司内所有的</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现场等工作环境区域按公司工作环境区域规定的项目和内容进行6S检查，并将检查的结果记录于“6S检查表”中，对检查发现的不符合事项按《纠正和预防控制程序》中之规定填写“纠正和预防措施报告”要求相关缺失责任单位进行原因分析和提出纠正/预防措施，并于下次进行6S检查时对其执行的纠正/预防措施的效果进行确认、验证，直至其符合规定要求。</w:t>
      </w:r>
    </w:p>
    <w:p w14:paraId="1096A244">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 工作区域设备的环境要求：</w:t>
      </w:r>
    </w:p>
    <w:p w14:paraId="0E56EF20">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5．5．6 设备的整理、整顿和环境要求：</w:t>
      </w:r>
    </w:p>
    <w:p w14:paraId="6BF6A009">
      <w:pPr>
        <w:tabs>
          <w:tab w:val="left" w:pos="1152"/>
          <w:tab w:val="left" w:pos="1212"/>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5．5．6．1</w:t>
      </w:r>
      <w:r>
        <w:rPr>
          <w:rFonts w:hint="eastAsia" w:asciiTheme="minorEastAsia" w:hAnsiTheme="minorEastAsia" w:eastAsiaTheme="minorEastAsia" w:cstheme="minorEastAsia"/>
          <w:sz w:val="24"/>
          <w:szCs w:val="18"/>
        </w:rPr>
        <w:t>建立设备的保养制度（包括：设备的一级保养、二级保养制度），并定期检查</w:t>
      </w:r>
      <w:r>
        <w:rPr>
          <w:rFonts w:hint="eastAsia" w:asciiTheme="minorEastAsia" w:hAnsiTheme="minorEastAsia" w:eastAsiaTheme="minorEastAsia" w:cstheme="minorEastAsia"/>
          <w:sz w:val="24"/>
        </w:rPr>
        <w:t>。</w:t>
      </w:r>
    </w:p>
    <w:p w14:paraId="26102CEA">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A）、要及时更换绝缘层已老化或被老鼠咬坏的导线。</w:t>
      </w:r>
    </w:p>
    <w:p w14:paraId="55538381">
      <w:pPr>
        <w:ind w:left="3840" w:hanging="3840" w:hangingChars="1600"/>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B）、检查电器控制开头紧固螺丝，检查指示灯等部位是否完好。</w:t>
      </w:r>
    </w:p>
    <w:p w14:paraId="7C3F9680">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C）、对松动的螺栓要马上加以紧固，补上不见的螺丝、螺母等配件。</w:t>
      </w:r>
    </w:p>
    <w:p w14:paraId="2C7A081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18"/>
        </w:rPr>
        <w:t>D）、对需要防锈保护或需要润滑的部位，要按照规定及时加油保养。</w:t>
      </w:r>
    </w:p>
    <w:p w14:paraId="2CAD30A5">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E）、添置必要的安全防护装置</w:t>
      </w:r>
    </w:p>
    <w:p w14:paraId="290D6C3C">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F）、更换或维修难以读数的仪表装置</w:t>
      </w:r>
    </w:p>
    <w:p w14:paraId="07F5B780">
      <w:pPr>
        <w:tabs>
          <w:tab w:val="left" w:pos="1152"/>
          <w:tab w:val="left" w:pos="1212"/>
        </w:tabs>
        <w:ind w:left="3360" w:hanging="3360" w:hangingChars="1400"/>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5．5．6．2</w:t>
      </w:r>
      <w:r>
        <w:rPr>
          <w:rFonts w:hint="eastAsia" w:asciiTheme="minorEastAsia" w:hAnsiTheme="minorEastAsia" w:eastAsiaTheme="minorEastAsia" w:cstheme="minorEastAsia"/>
          <w:sz w:val="24"/>
          <w:szCs w:val="18"/>
        </w:rPr>
        <w:t>建立设备的操作规程，要求所有人员按规程对设备进行操作，并扫除一切异常现象。</w:t>
      </w:r>
    </w:p>
    <w:p w14:paraId="63AA5E14">
      <w:pPr>
        <w:tabs>
          <w:tab w:val="left" w:pos="1152"/>
          <w:tab w:val="left" w:pos="1212"/>
        </w:tabs>
        <w:ind w:left="3840" w:hanging="3840" w:hangingChars="16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18"/>
        </w:rPr>
        <w:t>指导及制定相关规程，明确设备的操作注意事项。</w:t>
      </w:r>
    </w:p>
    <w:p w14:paraId="2A20AF5D">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5．5．6．3 </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现场的设备摆放须整齐、干净。</w:t>
      </w:r>
    </w:p>
    <w:p w14:paraId="312E1428">
      <w:pPr>
        <w:widowControl/>
        <w:jc w:val="left"/>
        <w:rPr>
          <w:rFonts w:asciiTheme="minorEastAsia" w:hAnsiTheme="minorEastAsia" w:eastAsiaTheme="minorEastAsia" w:cstheme="minorEastAsia"/>
          <w:kern w:val="0"/>
          <w:sz w:val="24"/>
          <w:szCs w:val="18"/>
        </w:rPr>
      </w:pPr>
      <w:r>
        <w:rPr>
          <w:rFonts w:hint="eastAsia" w:asciiTheme="minorEastAsia" w:hAnsiTheme="minorEastAsia" w:eastAsiaTheme="minorEastAsia" w:cstheme="minorEastAsia"/>
          <w:sz w:val="24"/>
        </w:rPr>
        <w:t xml:space="preserve">5．5．15．3 </w:t>
      </w:r>
      <w:r>
        <w:rPr>
          <w:rFonts w:hint="eastAsia" w:asciiTheme="minorEastAsia" w:hAnsiTheme="minorEastAsia" w:eastAsiaTheme="minorEastAsia" w:cstheme="minorEastAsia"/>
          <w:sz w:val="24"/>
          <w:szCs w:val="18"/>
        </w:rPr>
        <w:t>对设备的安全操作和管理：</w:t>
      </w:r>
    </w:p>
    <w:p w14:paraId="679BD8C0">
      <w:pPr>
        <w:ind w:hanging="6"/>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A）、设备如遇有故障或不正常的情况，应立即通知有关部门进行处理；</w:t>
      </w:r>
    </w:p>
    <w:p w14:paraId="0D7ACF1B">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B）、保险丝熔断时，应通知专业人员进行修换，但遇紧急且在220伏特以下（包括220伏特）时由专业人员进行修换（此项人员须熟悉电气相关知识及其操作者）；</w:t>
      </w:r>
    </w:p>
    <w:p w14:paraId="43113A14">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C）、所有电动机器及电动手工具其外壳必须接地，且对其接地线路应定期进行检查，以确保其接触良好；</w:t>
      </w:r>
    </w:p>
    <w:p w14:paraId="688247C8">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D）、不要擅自修理电气线路及设备，见有故障如：过热、火花、或电机冒烟时，应立即切断电源，并将其报告后通知有关人员进行修理；</w:t>
      </w:r>
    </w:p>
    <w:p w14:paraId="790BF995">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E）、临时电源使用前必须加以检视，有无绝缘不良、破皮等。避免将其绕于手臂或携带于身体任何部位进行作业；</w:t>
      </w:r>
    </w:p>
    <w:p w14:paraId="022D059D">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F）、所有固定电源应将其视作电的活线，不可把身体与搬运物与其 进行接触。不可太相信电线外面有包皮可以保险而不会触电。发现由电线杆上落下的线，应立即通知电气管理人员进行处理，且忌不可用手去拿和接触；</w:t>
      </w:r>
    </w:p>
    <w:p w14:paraId="351B179F">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G）、再度发生保险丝熔断或控制器跳开必有原因，应立即先报告部门主管，然后通知电气管理人员处理；</w:t>
      </w:r>
    </w:p>
    <w:p w14:paraId="49704BE3">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5．5．16 对人的安全因素之教育和预防：</w:t>
      </w:r>
    </w:p>
    <w:p w14:paraId="71081AA9">
      <w:pPr>
        <w:widowControl/>
        <w:jc w:val="left"/>
        <w:rPr>
          <w:rFonts w:asciiTheme="minorEastAsia" w:hAnsiTheme="minorEastAsia" w:eastAsiaTheme="minorEastAsia" w:cstheme="minorEastAsia"/>
          <w:vanish/>
          <w:kern w:val="0"/>
          <w:sz w:val="24"/>
        </w:rPr>
      </w:pPr>
      <w:r>
        <w:rPr>
          <w:rFonts w:hint="eastAsia" w:asciiTheme="minorEastAsia" w:hAnsiTheme="minorEastAsia" w:eastAsiaTheme="minorEastAsia" w:cstheme="minorEastAsia"/>
          <w:sz w:val="24"/>
        </w:rPr>
        <w:t xml:space="preserve">5．5．16．1 </w:t>
      </w:r>
      <w:r>
        <w:rPr>
          <w:rFonts w:hint="eastAsia" w:asciiTheme="minorEastAsia" w:hAnsiTheme="minorEastAsia" w:eastAsiaTheme="minorEastAsia" w:cstheme="minorEastAsia"/>
          <w:sz w:val="24"/>
          <w:szCs w:val="18"/>
        </w:rPr>
        <w:t>对主管的安全责任要求：</w:t>
      </w:r>
    </w:p>
    <w:p w14:paraId="2F289483">
      <w:pPr>
        <w:widowControl/>
        <w:jc w:val="left"/>
        <w:rPr>
          <w:rFonts w:asciiTheme="minorEastAsia" w:hAnsiTheme="minorEastAsia" w:eastAsiaTheme="minorEastAsia" w:cstheme="minorEastAsia"/>
          <w:kern w:val="0"/>
          <w:sz w:val="24"/>
        </w:rPr>
      </w:pPr>
    </w:p>
    <w:p w14:paraId="4BCA1C6C">
      <w:pPr>
        <w:widowControl/>
        <w:jc w:val="left"/>
        <w:rPr>
          <w:rFonts w:asciiTheme="minorEastAsia" w:hAnsiTheme="minorEastAsia" w:eastAsiaTheme="minorEastAsia" w:cstheme="minorEastAsia"/>
          <w:kern w:val="0"/>
          <w:sz w:val="24"/>
          <w:szCs w:val="18"/>
        </w:rPr>
      </w:pPr>
      <w:r>
        <w:rPr>
          <w:rFonts w:hint="eastAsia" w:asciiTheme="minorEastAsia" w:hAnsiTheme="minorEastAsia" w:eastAsiaTheme="minorEastAsia" w:cstheme="minorEastAsia"/>
          <w:sz w:val="24"/>
          <w:szCs w:val="18"/>
        </w:rPr>
        <w:t>A）、主管人员应负防止意外事故的责任；</w:t>
      </w:r>
    </w:p>
    <w:p w14:paraId="41D70126">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B）、主管应以身作则遵守安全卫生须知；</w:t>
      </w:r>
    </w:p>
    <w:p w14:paraId="61DE654F">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C）、主管应教导及监督部属和员工遵守安全卫生须知；</w:t>
      </w:r>
    </w:p>
    <w:p w14:paraId="07A07F4F">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D）、发生意外事故时，主管应立即联络安全卫生管理人员及</w:t>
      </w:r>
      <w:r>
        <w:rPr>
          <w:rFonts w:hint="eastAsia" w:asciiTheme="minorEastAsia" w:hAnsiTheme="minorEastAsia" w:eastAsiaTheme="minorEastAsia" w:cstheme="minorEastAsia"/>
          <w:sz w:val="24"/>
          <w:szCs w:val="18"/>
          <w:lang w:eastAsia="zh-CN"/>
        </w:rPr>
        <w:t>技术市场部</w:t>
      </w:r>
      <w:r>
        <w:rPr>
          <w:rFonts w:hint="eastAsia" w:asciiTheme="minorEastAsia" w:hAnsiTheme="minorEastAsia" w:eastAsiaTheme="minorEastAsia" w:cstheme="minorEastAsia"/>
          <w:sz w:val="24"/>
          <w:szCs w:val="18"/>
        </w:rPr>
        <w:t>经理进行处理或与公司高层管理者（总经理）共同谋求改善；</w:t>
      </w:r>
    </w:p>
    <w:p w14:paraId="40DBE403">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E）、主管人员应与其他部门的人员进行合作，共同防止意外事故的发生；</w:t>
      </w:r>
    </w:p>
    <w:p w14:paraId="2F5F99BC">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F）、各主管必须切实明了其所监督工作上的安全工作方法；</w:t>
      </w:r>
    </w:p>
    <w:p w14:paraId="3180E5F7">
      <w:pPr>
        <w:ind w:left="4121" w:hanging="4120" w:hangingChars="1717"/>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zCs w:val="18"/>
        </w:rPr>
        <w:t>G）、各主管应熟悉和了解有关本职的安全守则、安全工作方法并督导属下遵照执行；</w:t>
      </w:r>
    </w:p>
    <w:p w14:paraId="6B139031">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H）、各主管应熟悉和了解有关本职的安全维护装置及经办工作所使用的人体安全保护器材/用品，应负责为保养确实应用之责；</w:t>
      </w:r>
    </w:p>
    <w:p w14:paraId="2BED2732">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I）、分派工作时，若无组长以上人员负责时，应就其中指定一人为负责人，统一指挥；</w:t>
      </w:r>
    </w:p>
    <w:p w14:paraId="277BADDE">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J）、各主管对属下应施以正确的安全工作方法教导和培训：</w:t>
      </w:r>
    </w:p>
    <w:p w14:paraId="5BC4B4FF">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K）、应使属下确能熟练而安全地完成指定任务；</w:t>
      </w:r>
    </w:p>
    <w:p w14:paraId="200EAFAD">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L）、对于新进人员或由其他部门调用之人员，应注意其精神体力是否适合其工作；</w:t>
      </w:r>
    </w:p>
    <w:p w14:paraId="2002CC24">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M）、对新进人员应详细解释该部门之特别危险的工作事项及其防范办法，以确保其工作安全；</w:t>
      </w:r>
    </w:p>
    <w:p w14:paraId="65F197C9">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N）、对新进人员应详细解释与其有关的安全工作法和注意事项。</w:t>
      </w:r>
    </w:p>
    <w:p w14:paraId="77E4898D">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 xml:space="preserve">5．5．16．2 </w:t>
      </w:r>
      <w:r>
        <w:rPr>
          <w:rFonts w:hint="eastAsia" w:asciiTheme="minorEastAsia" w:hAnsiTheme="minorEastAsia" w:eastAsiaTheme="minorEastAsia" w:cstheme="minorEastAsia"/>
          <w:sz w:val="24"/>
          <w:szCs w:val="18"/>
        </w:rPr>
        <w:t>对员工/干部个人安全行为责任的要求：</w:t>
      </w:r>
    </w:p>
    <w:p w14:paraId="1CDC5BE3">
      <w:pPr>
        <w:widowControl/>
        <w:jc w:val="left"/>
        <w:rPr>
          <w:rFonts w:asciiTheme="minorEastAsia" w:hAnsiTheme="minorEastAsia" w:eastAsiaTheme="minorEastAsia" w:cstheme="minorEastAsia"/>
          <w:kern w:val="0"/>
          <w:sz w:val="24"/>
          <w:szCs w:val="18"/>
        </w:rPr>
      </w:pPr>
      <w:r>
        <w:rPr>
          <w:rFonts w:hint="eastAsia" w:asciiTheme="minorEastAsia" w:hAnsiTheme="minorEastAsia" w:eastAsiaTheme="minorEastAsia" w:cstheme="minorEastAsia"/>
          <w:sz w:val="24"/>
          <w:szCs w:val="18"/>
        </w:rPr>
        <w:t>A）、切实遵守公司所规定的安全卫生须知；</w:t>
      </w:r>
    </w:p>
    <w:p w14:paraId="7CC29974">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B）、依照规定的标准/方法进行工作，或按上级指示的方法进行工作，不得擅自改变工作方法；</w:t>
      </w:r>
    </w:p>
    <w:p w14:paraId="46D68106">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5．5．16．3 </w:t>
      </w:r>
      <w:r>
        <w:rPr>
          <w:rFonts w:hint="eastAsia" w:asciiTheme="minorEastAsia" w:hAnsiTheme="minorEastAsia" w:eastAsiaTheme="minorEastAsia" w:cstheme="minorEastAsia"/>
          <w:sz w:val="24"/>
          <w:szCs w:val="18"/>
        </w:rPr>
        <w:t>对工作/作业服装的安全管理：</w:t>
      </w:r>
    </w:p>
    <w:p w14:paraId="3AB3EC32">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A）、在指定的工作场所佩带使用安全帽；</w:t>
      </w:r>
    </w:p>
    <w:p w14:paraId="25EEE8E4">
      <w:pPr>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B）、在工作时身上不得带有锐利或尖锐的物品。</w:t>
      </w:r>
    </w:p>
    <w:p w14:paraId="2C31D9A2">
      <w:pPr>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C）、在操作或搬运发热的油类或其他物体以及进行救火时，必须穿着足以遮蔽全身的衣服及戴适当的安全工作帽，不得将袖子、裤管卷起；若须穿着其他特殊的服装进行作业时，须由公司统一购置和使用；</w:t>
      </w:r>
    </w:p>
    <w:p w14:paraId="70758B2D">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D）、在禁烟区域内禁止穿有钉有大马钉的鞋子；</w:t>
      </w:r>
    </w:p>
    <w:p w14:paraId="1BDF5749">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rPr>
        <w:t xml:space="preserve">5．5．16．4 </w:t>
      </w:r>
      <w:r>
        <w:rPr>
          <w:rFonts w:hint="eastAsia" w:asciiTheme="minorEastAsia" w:hAnsiTheme="minorEastAsia" w:eastAsiaTheme="minorEastAsia" w:cstheme="minorEastAsia"/>
          <w:sz w:val="24"/>
          <w:szCs w:val="18"/>
        </w:rPr>
        <w:t>对安全保护用品（安全帽、眼镜、口罩）的管理：</w:t>
      </w:r>
    </w:p>
    <w:p w14:paraId="62ECBE38">
      <w:pPr>
        <w:widowControl/>
        <w:jc w:val="left"/>
        <w:rPr>
          <w:rFonts w:asciiTheme="minorEastAsia" w:hAnsiTheme="minorEastAsia" w:eastAsiaTheme="minorEastAsia" w:cstheme="minorEastAsia"/>
          <w:kern w:val="0"/>
          <w:sz w:val="24"/>
          <w:szCs w:val="18"/>
        </w:rPr>
      </w:pPr>
      <w:r>
        <w:rPr>
          <w:rFonts w:hint="eastAsia" w:asciiTheme="minorEastAsia" w:hAnsiTheme="minorEastAsia" w:eastAsiaTheme="minorEastAsia" w:cstheme="minorEastAsia"/>
          <w:sz w:val="24"/>
          <w:szCs w:val="18"/>
        </w:rPr>
        <w:t>A）、正确佩戴工作场所规定的安全帽、眼镜、耳塞等；</w:t>
      </w:r>
    </w:p>
    <w:p w14:paraId="490F2C2A">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B）、按公司规定及时更换工作场所所使用的过滤用品；</w:t>
      </w:r>
    </w:p>
    <w:p w14:paraId="2F071452">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C）、随时备有安全保护备用品；</w:t>
      </w:r>
    </w:p>
    <w:p w14:paraId="346C9814">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D）、对安全保护用品是否指定固定的保管地点，并对其进行正确的保管。</w:t>
      </w:r>
    </w:p>
    <w:p w14:paraId="60FD9E97">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5．5．17 对工作环境因素的安全控制：</w:t>
      </w:r>
    </w:p>
    <w:p w14:paraId="172E1AE5">
      <w:pPr>
        <w:widowControl/>
        <w:jc w:val="left"/>
        <w:rPr>
          <w:rFonts w:asciiTheme="minorEastAsia" w:hAnsiTheme="minorEastAsia" w:eastAsiaTheme="minorEastAsia" w:cstheme="minorEastAsia"/>
          <w:kern w:val="0"/>
          <w:sz w:val="24"/>
          <w:szCs w:val="18"/>
        </w:rPr>
      </w:pPr>
      <w:r>
        <w:rPr>
          <w:rFonts w:hint="eastAsia" w:asciiTheme="minorEastAsia" w:hAnsiTheme="minorEastAsia" w:eastAsiaTheme="minorEastAsia" w:cstheme="minorEastAsia"/>
          <w:sz w:val="24"/>
        </w:rPr>
        <w:t xml:space="preserve">5．5．17．1 </w:t>
      </w:r>
      <w:r>
        <w:rPr>
          <w:rFonts w:hint="eastAsia" w:asciiTheme="minorEastAsia" w:hAnsiTheme="minorEastAsia" w:eastAsiaTheme="minorEastAsia" w:cstheme="minorEastAsia"/>
          <w:sz w:val="24"/>
          <w:szCs w:val="18"/>
        </w:rPr>
        <w:t>对公司安全维护及其标志的管理：</w:t>
      </w:r>
    </w:p>
    <w:p w14:paraId="5214F96A">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A）、为搬运、修理设备等工作的便利须暂时拆除地板、地面的盖孔或栏杆时，应设法加以适当的随时围护，待工作完毕后立即复原；</w:t>
      </w:r>
    </w:p>
    <w:p w14:paraId="10C1E84A">
      <w:pPr>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B）、在人行道、通道或可能有人通过的工作场所之上方进行工作，或不论其工作是在楼梯上，平台上或管架上一律应设“有人在上面工作”之警告牌于下方或作业场所内；</w:t>
      </w:r>
    </w:p>
    <w:p w14:paraId="07FDCE62">
      <w:pPr>
        <w:ind w:left="4121" w:hanging="4120" w:hangingChars="1717"/>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C）、如果有涉及到存放或使用强酸、强碱、汽油及其他危险物品之场所及设备均应设立危险标志。</w:t>
      </w:r>
    </w:p>
    <w:p w14:paraId="5102DF8C">
      <w:pPr>
        <w:widowControl/>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sz w:val="24"/>
          <w:szCs w:val="18"/>
        </w:rPr>
        <w:t>5．5．18 对工作管理上的因素控制：</w:t>
      </w:r>
    </w:p>
    <w:p w14:paraId="1D116CE5">
      <w:pPr>
        <w:widowControl/>
        <w:ind w:hanging="4"/>
        <w:jc w:val="left"/>
        <w:rPr>
          <w:rFonts w:asciiTheme="minorEastAsia" w:hAnsiTheme="minorEastAsia" w:eastAsiaTheme="minorEastAsia" w:cstheme="minorEastAsia"/>
          <w:sz w:val="24"/>
          <w:szCs w:val="18"/>
        </w:rPr>
      </w:pPr>
      <w:r>
        <w:rPr>
          <w:rFonts w:hint="eastAsia" w:asciiTheme="minorEastAsia" w:hAnsiTheme="minorEastAsia" w:eastAsiaTheme="minorEastAsia" w:cstheme="minorEastAsia"/>
          <w:kern w:val="0"/>
          <w:sz w:val="24"/>
        </w:rPr>
        <w:t xml:space="preserve">5．5．19 </w:t>
      </w:r>
      <w:r>
        <w:rPr>
          <w:rFonts w:hint="eastAsia" w:asciiTheme="minorEastAsia" w:hAnsiTheme="minorEastAsia" w:eastAsiaTheme="minorEastAsia" w:cstheme="minorEastAsia"/>
          <w:sz w:val="24"/>
          <w:szCs w:val="18"/>
        </w:rPr>
        <w:t>不可控因素的控制，如自然灾害、地震、台风、风暴、水灾、火灾等在即将发生前应采取紧急措施，以使公司财产损失减到最低。</w:t>
      </w:r>
    </w:p>
    <w:p w14:paraId="3539571E">
      <w:pPr>
        <w:ind w:left="3600" w:hanging="3600" w:hangingChars="15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5．5．20 卫生区域的环境要求：</w:t>
      </w:r>
    </w:p>
    <w:p w14:paraId="595A5AB7">
      <w:pPr>
        <w:ind w:left="3600" w:hanging="3600" w:hangingChars="15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5．5．20．1 卫生区域须安排人员定期清扫与整理。</w:t>
      </w:r>
    </w:p>
    <w:p w14:paraId="40E1606F">
      <w:pPr>
        <w:ind w:left="3600" w:hanging="3600" w:hangingChars="1500"/>
        <w:jc w:val="left"/>
        <w:rPr>
          <w:rFonts w:asciiTheme="minorEastAsia" w:hAnsiTheme="minorEastAsia" w:eastAsiaTheme="minorEastAsia" w:cstheme="minorEastAsia"/>
          <w:vanish/>
          <w:sz w:val="24"/>
        </w:rPr>
      </w:pPr>
      <w:r>
        <w:rPr>
          <w:rFonts w:hint="eastAsia" w:asciiTheme="minorEastAsia" w:hAnsiTheme="minorEastAsia" w:eastAsiaTheme="minorEastAsia" w:cstheme="minorEastAsia"/>
          <w:sz w:val="24"/>
        </w:rPr>
        <w:t>5．5．20．2 卫生区域须定期使用“6S检查表”进行点检。</w:t>
      </w:r>
    </w:p>
    <w:p w14:paraId="0F9B4A41">
      <w:pPr>
        <w:ind w:left="1883"/>
        <w:jc w:val="left"/>
        <w:rPr>
          <w:rFonts w:asciiTheme="minorEastAsia" w:hAnsiTheme="minorEastAsia" w:eastAsiaTheme="minorEastAsia" w:cstheme="minorEastAsia"/>
          <w:vanish/>
          <w:sz w:val="24"/>
        </w:rPr>
      </w:pPr>
    </w:p>
    <w:p w14:paraId="2C8932E1">
      <w:pPr>
        <w:tabs>
          <w:tab w:val="left" w:pos="1152"/>
          <w:tab w:val="left" w:pos="1212"/>
        </w:tabs>
        <w:jc w:val="left"/>
        <w:rPr>
          <w:rFonts w:asciiTheme="minorEastAsia" w:hAnsiTheme="minorEastAsia" w:eastAsiaTheme="minorEastAsia" w:cstheme="minorEastAsia"/>
          <w:sz w:val="24"/>
        </w:rPr>
      </w:pPr>
    </w:p>
    <w:p w14:paraId="5FD3B8C8">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 工作环境实施：</w:t>
      </w:r>
    </w:p>
    <w:p w14:paraId="1EC99A1C">
      <w:pPr>
        <w:tabs>
          <w:tab w:val="left" w:pos="1025"/>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 与工作环境管理有关的质量记录之保存与列管，由相关部门依《文件及记录控制程序》进行作业。</w:t>
      </w:r>
    </w:p>
    <w:p w14:paraId="1A3BD4FA">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6．相关文件/资料：</w:t>
      </w:r>
    </w:p>
    <w:p w14:paraId="1FC6C3C0">
      <w:pPr>
        <w:tabs>
          <w:tab w:val="left" w:pos="-2234"/>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6．1 </w:t>
      </w:r>
      <w:r>
        <w:rPr>
          <w:rFonts w:hint="eastAsia" w:asciiTheme="minorEastAsia" w:hAnsiTheme="minorEastAsia" w:eastAsiaTheme="minorEastAsia" w:cstheme="minorEastAsia"/>
          <w:sz w:val="22"/>
          <w:szCs w:val="22"/>
        </w:rPr>
        <w:t>文件及记录控制程序</w:t>
      </w:r>
    </w:p>
    <w:p w14:paraId="12EFA952">
      <w:pPr>
        <w:tabs>
          <w:tab w:val="left" w:pos="1152"/>
          <w:tab w:val="left" w:pos="1212"/>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6．2不合格控制程序                     </w:t>
      </w:r>
    </w:p>
    <w:p w14:paraId="0026C45C">
      <w:pPr>
        <w:tabs>
          <w:tab w:val="left" w:pos="1337"/>
        </w:tabs>
        <w:jc w:val="left"/>
        <w:rPr>
          <w:rFonts w:asciiTheme="minorEastAsia" w:hAnsiTheme="minorEastAsia" w:eastAsiaTheme="minorEastAsia" w:cstheme="minorEastAsia"/>
          <w:sz w:val="36"/>
          <w:szCs w:val="36"/>
        </w:rPr>
      </w:pPr>
    </w:p>
    <w:p w14:paraId="0F1AEFEB">
      <w:pPr>
        <w:tabs>
          <w:tab w:val="left" w:pos="1337"/>
        </w:tabs>
        <w:jc w:val="left"/>
        <w:rPr>
          <w:rFonts w:asciiTheme="minorEastAsia" w:hAnsiTheme="minorEastAsia" w:eastAsiaTheme="minorEastAsia" w:cstheme="minorEastAsia"/>
          <w:sz w:val="36"/>
          <w:szCs w:val="36"/>
        </w:rPr>
      </w:pPr>
    </w:p>
    <w:p w14:paraId="439DA111">
      <w:pPr>
        <w:jc w:val="both"/>
        <w:rPr>
          <w:rFonts w:ascii="宋体" w:hAnsi="宋体"/>
          <w:b/>
          <w:bCs/>
          <w:color w:val="000000"/>
          <w:sz w:val="30"/>
          <w:szCs w:val="30"/>
        </w:rPr>
        <w:sectPr>
          <w:pgSz w:w="11906" w:h="16838"/>
          <w:pgMar w:top="567" w:right="851" w:bottom="397" w:left="851" w:header="312" w:footer="130" w:gutter="0"/>
          <w:cols w:space="425" w:num="1"/>
          <w:docGrid w:type="lines" w:linePitch="312" w:charSpace="0"/>
        </w:sectPr>
      </w:pPr>
    </w:p>
    <w:p w14:paraId="495473DD">
      <w:pPr>
        <w:jc w:val="center"/>
        <w:rPr>
          <w:rFonts w:ascii="宋体" w:hAnsi="宋体"/>
          <w:b/>
          <w:bCs/>
          <w:color w:val="000000"/>
          <w:sz w:val="30"/>
          <w:szCs w:val="30"/>
        </w:rPr>
      </w:pPr>
      <w:r>
        <w:rPr>
          <w:rFonts w:hint="eastAsia" w:ascii="宋体" w:hAnsi="宋体"/>
          <w:b/>
          <w:bCs/>
          <w:color w:val="000000"/>
          <w:sz w:val="30"/>
          <w:szCs w:val="30"/>
        </w:rPr>
        <w:t>采购控制程序</w:t>
      </w:r>
    </w:p>
    <w:p w14:paraId="636F90F0">
      <w:pPr>
        <w:wordWrap w:val="0"/>
        <w:rPr>
          <w:rFonts w:ascii="宋体" w:hAnsi="宋体"/>
          <w:b/>
          <w:bCs/>
          <w:color w:val="000000"/>
          <w:sz w:val="24"/>
        </w:rPr>
      </w:pPr>
      <w:r>
        <w:rPr>
          <w:rFonts w:hint="eastAsia" w:ascii="宋体" w:hAnsi="宋体"/>
          <w:b/>
          <w:bCs/>
          <w:color w:val="000000"/>
          <w:sz w:val="30"/>
          <w:szCs w:val="30"/>
        </w:rPr>
        <w:t xml:space="preserve"> </w:t>
      </w:r>
      <w:r>
        <w:rPr>
          <w:rFonts w:hint="eastAsia" w:ascii="宋体" w:hAnsi="宋体"/>
          <w:b/>
          <w:bCs/>
          <w:color w:val="000000"/>
          <w:sz w:val="24"/>
        </w:rPr>
        <w:t>1目的</w:t>
      </w:r>
    </w:p>
    <w:p w14:paraId="37EE04BA">
      <w:pPr>
        <w:wordWrap w:val="0"/>
        <w:ind w:firstLine="480" w:firstLineChars="200"/>
        <w:rPr>
          <w:rFonts w:ascii="宋体" w:hAnsi="宋体"/>
          <w:color w:val="000000"/>
          <w:sz w:val="24"/>
        </w:rPr>
      </w:pPr>
      <w:r>
        <w:rPr>
          <w:rFonts w:hint="eastAsia" w:ascii="宋体" w:hAnsi="宋体"/>
          <w:sz w:val="24"/>
        </w:rPr>
        <w:t>对采购过程进行控制，确保所采购的产品的过程</w:t>
      </w:r>
      <w:r>
        <w:rPr>
          <w:rFonts w:hint="eastAsia" w:ascii="宋体" w:hAnsi="宋体"/>
          <w:color w:val="000000"/>
          <w:sz w:val="24"/>
        </w:rPr>
        <w:t>符合规定要求。</w:t>
      </w:r>
    </w:p>
    <w:p w14:paraId="48A55779">
      <w:pPr>
        <w:wordWrap w:val="0"/>
        <w:rPr>
          <w:rFonts w:ascii="宋体" w:hAnsi="宋体"/>
          <w:b/>
          <w:bCs/>
          <w:color w:val="000000"/>
          <w:sz w:val="24"/>
        </w:rPr>
      </w:pPr>
      <w:r>
        <w:rPr>
          <w:rFonts w:hint="eastAsia" w:ascii="宋体" w:hAnsi="宋体"/>
          <w:b/>
          <w:bCs/>
          <w:color w:val="000000"/>
          <w:sz w:val="24"/>
        </w:rPr>
        <w:t>2适用范围</w:t>
      </w:r>
    </w:p>
    <w:p w14:paraId="3A8C9A2E">
      <w:pPr>
        <w:pStyle w:val="9"/>
        <w:tabs>
          <w:tab w:val="left" w:pos="1004"/>
          <w:tab w:val="left" w:pos="1255"/>
        </w:tabs>
        <w:wordWrap w:val="0"/>
        <w:ind w:left="0" w:firstLine="480" w:firstLineChars="200"/>
        <w:rPr>
          <w:rFonts w:hAnsi="宋体"/>
          <w:color w:val="000000"/>
          <w:szCs w:val="24"/>
        </w:rPr>
      </w:pPr>
      <w:r>
        <w:rPr>
          <w:rFonts w:hint="eastAsia" w:hAnsi="宋体"/>
          <w:color w:val="000000"/>
          <w:szCs w:val="24"/>
        </w:rPr>
        <w:t>适用于对</w:t>
      </w:r>
      <w:r>
        <w:rPr>
          <w:rFonts w:hint="eastAsia" w:hAnsi="宋体"/>
          <w:color w:val="000000"/>
          <w:szCs w:val="24"/>
          <w:lang w:eastAsia="zh-CN"/>
        </w:rPr>
        <w:t>销售及配送过程和</w:t>
      </w:r>
      <w:r>
        <w:rPr>
          <w:rFonts w:hint="eastAsia" w:hAnsi="宋体"/>
          <w:color w:val="000000"/>
          <w:szCs w:val="24"/>
        </w:rPr>
        <w:t>销售所需的产品采购及</w:t>
      </w:r>
      <w:r>
        <w:rPr>
          <w:rFonts w:hint="eastAsia" w:hAnsi="宋体"/>
          <w:color w:val="000000"/>
          <w:szCs w:val="24"/>
          <w:lang w:eastAsia="zh-CN"/>
        </w:rPr>
        <w:t>供方</w:t>
      </w:r>
      <w:r>
        <w:rPr>
          <w:rFonts w:hint="eastAsia" w:hAnsi="宋体"/>
          <w:color w:val="000000"/>
          <w:szCs w:val="24"/>
        </w:rPr>
        <w:t>提供</w:t>
      </w:r>
      <w:r>
        <w:rPr>
          <w:rFonts w:hint="eastAsia" w:hAnsi="宋体"/>
          <w:color w:val="000000"/>
          <w:szCs w:val="24"/>
          <w:lang w:eastAsia="zh-CN"/>
        </w:rPr>
        <w:t>销售及配送</w:t>
      </w:r>
      <w:r>
        <w:rPr>
          <w:rFonts w:hint="eastAsia" w:hAnsi="宋体"/>
          <w:color w:val="000000"/>
          <w:szCs w:val="24"/>
        </w:rPr>
        <w:t>的控制，即对</w:t>
      </w:r>
      <w:r>
        <w:rPr>
          <w:rFonts w:hint="eastAsia" w:hAnsi="宋体"/>
          <w:color w:val="000000"/>
          <w:szCs w:val="24"/>
          <w:lang w:eastAsia="zh-CN"/>
        </w:rPr>
        <w:t>供方</w:t>
      </w:r>
      <w:r>
        <w:rPr>
          <w:rFonts w:hint="eastAsia" w:hAnsi="宋体"/>
          <w:color w:val="000000"/>
          <w:szCs w:val="24"/>
        </w:rPr>
        <w:t>进行选择，评价和控制。</w:t>
      </w:r>
    </w:p>
    <w:p w14:paraId="26CA3ECB">
      <w:pPr>
        <w:wordWrap w:val="0"/>
        <w:rPr>
          <w:rFonts w:ascii="宋体" w:hAnsi="宋体"/>
          <w:b/>
          <w:bCs/>
          <w:color w:val="000000"/>
          <w:sz w:val="24"/>
        </w:rPr>
      </w:pPr>
      <w:r>
        <w:rPr>
          <w:rFonts w:hint="eastAsia" w:ascii="宋体" w:hAnsi="宋体"/>
          <w:b/>
          <w:bCs/>
          <w:color w:val="000000"/>
          <w:sz w:val="24"/>
        </w:rPr>
        <w:t>3职责</w:t>
      </w:r>
    </w:p>
    <w:p w14:paraId="2B55209F">
      <w:pPr>
        <w:wordWrap w:val="0"/>
        <w:rPr>
          <w:rFonts w:ascii="宋体" w:hAnsi="宋体"/>
          <w:color w:val="000000"/>
          <w:sz w:val="24"/>
        </w:rPr>
      </w:pPr>
      <w:r>
        <w:rPr>
          <w:rFonts w:hint="eastAsia" w:ascii="宋体" w:hAnsi="宋体"/>
          <w:color w:val="000000"/>
          <w:sz w:val="24"/>
        </w:rPr>
        <w:t>3.1</w:t>
      </w:r>
      <w:r>
        <w:rPr>
          <w:rFonts w:hint="eastAsia" w:ascii="宋体" w:hAnsi="宋体"/>
          <w:color w:val="000000"/>
          <w:sz w:val="24"/>
          <w:lang w:val="en-US" w:eastAsia="zh-CN"/>
        </w:rPr>
        <w:t>市场部</w:t>
      </w:r>
      <w:r>
        <w:rPr>
          <w:rFonts w:hint="eastAsia" w:ascii="宋体" w:hAnsi="宋体"/>
          <w:color w:val="000000"/>
          <w:sz w:val="24"/>
        </w:rPr>
        <w:t>负责产品的采购，采购产品检验，并负责组织对供方进行评价，确定《合格供方名录》；对供方的供货业绩定期进行评价，建立供方档案，对供方进行有效管理。</w:t>
      </w:r>
    </w:p>
    <w:p w14:paraId="04046CA9">
      <w:pPr>
        <w:wordWrap w:val="0"/>
        <w:rPr>
          <w:rFonts w:ascii="宋体" w:hAnsi="宋体"/>
          <w:color w:val="000000"/>
          <w:sz w:val="24"/>
        </w:rPr>
      </w:pPr>
      <w:r>
        <w:rPr>
          <w:rFonts w:hint="eastAsia" w:ascii="宋体" w:hAnsi="宋体"/>
          <w:color w:val="000000"/>
          <w:sz w:val="24"/>
        </w:rPr>
        <w:t>3.3</w:t>
      </w:r>
      <w:r>
        <w:rPr>
          <w:rFonts w:hint="eastAsia" w:ascii="宋体" w:hAnsi="宋体"/>
          <w:color w:val="000000"/>
          <w:sz w:val="24"/>
          <w:lang w:eastAsia="zh-CN"/>
        </w:rPr>
        <w:t>市场部</w:t>
      </w:r>
      <w:r>
        <w:rPr>
          <w:rFonts w:hint="eastAsia" w:ascii="宋体" w:hAnsi="宋体"/>
          <w:color w:val="000000"/>
          <w:sz w:val="24"/>
        </w:rPr>
        <w:t>负责确定产品和</w:t>
      </w:r>
      <w:r>
        <w:rPr>
          <w:rFonts w:hint="eastAsia" w:ascii="宋体" w:hAnsi="宋体"/>
          <w:color w:val="000000"/>
          <w:sz w:val="24"/>
          <w:lang w:eastAsia="zh-CN"/>
        </w:rPr>
        <w:t>销售及配送</w:t>
      </w:r>
      <w:r>
        <w:rPr>
          <w:rFonts w:hint="eastAsia" w:ascii="宋体" w:hAnsi="宋体"/>
          <w:color w:val="000000"/>
          <w:sz w:val="24"/>
        </w:rPr>
        <w:t>的检验标准</w:t>
      </w:r>
    </w:p>
    <w:p w14:paraId="39E4C896">
      <w:pPr>
        <w:wordWrap w:val="0"/>
        <w:rPr>
          <w:rFonts w:ascii="宋体" w:hAnsi="宋体"/>
          <w:b/>
          <w:bCs/>
          <w:color w:val="000000"/>
          <w:sz w:val="24"/>
        </w:rPr>
      </w:pPr>
      <w:r>
        <w:rPr>
          <w:rFonts w:hint="eastAsia" w:ascii="宋体" w:hAnsi="宋体"/>
          <w:b/>
          <w:bCs/>
          <w:color w:val="000000"/>
          <w:sz w:val="24"/>
        </w:rPr>
        <w:t>4程序</w:t>
      </w:r>
    </w:p>
    <w:p w14:paraId="66EFB58B">
      <w:pPr>
        <w:wordWrap w:val="0"/>
        <w:rPr>
          <w:rFonts w:ascii="宋体" w:hAnsi="宋体"/>
          <w:color w:val="000000"/>
          <w:sz w:val="24"/>
        </w:rPr>
      </w:pPr>
      <w:r>
        <w:rPr>
          <w:rFonts w:hint="eastAsia" w:ascii="宋体" w:hAnsi="宋体"/>
          <w:color w:val="000000"/>
          <w:sz w:val="24"/>
        </w:rPr>
        <w:t>4.1采购产品的分类</w:t>
      </w:r>
    </w:p>
    <w:p w14:paraId="738FDCE3">
      <w:pPr>
        <w:wordWrap w:val="0"/>
        <w:rPr>
          <w:rFonts w:ascii="宋体" w:hAnsi="宋体"/>
          <w:color w:val="000000"/>
          <w:sz w:val="24"/>
        </w:rPr>
      </w:pPr>
      <w:r>
        <w:rPr>
          <w:rFonts w:hint="eastAsia" w:ascii="宋体" w:hAnsi="宋体"/>
          <w:color w:val="000000"/>
          <w:sz w:val="24"/>
        </w:rPr>
        <w:t>4.1采购产品的分类</w:t>
      </w:r>
    </w:p>
    <w:p w14:paraId="32834C32">
      <w:pPr>
        <w:wordWrap w:val="0"/>
        <w:topLinePunct/>
        <w:ind w:firstLine="480" w:firstLineChars="200"/>
        <w:rPr>
          <w:rFonts w:ascii="宋体" w:hAnsi="宋体"/>
          <w:color w:val="000000"/>
          <w:sz w:val="24"/>
        </w:rPr>
      </w:pPr>
      <w:r>
        <w:rPr>
          <w:rFonts w:hint="eastAsia" w:ascii="宋体" w:hAnsi="宋体"/>
          <w:color w:val="000000"/>
          <w:sz w:val="24"/>
        </w:rPr>
        <w:t>将采购产品区分以下两类：</w:t>
      </w:r>
    </w:p>
    <w:p w14:paraId="67904B09">
      <w:pPr>
        <w:wordWrap w:val="0"/>
        <w:topLinePunct/>
        <w:ind w:firstLine="480" w:firstLineChars="200"/>
        <w:rPr>
          <w:rFonts w:ascii="宋体" w:hAnsi="宋体"/>
          <w:color w:val="000000"/>
          <w:sz w:val="24"/>
        </w:rPr>
      </w:pPr>
      <w:r>
        <w:rPr>
          <w:rFonts w:hint="eastAsia" w:ascii="宋体" w:hAnsi="宋体"/>
          <w:color w:val="000000"/>
          <w:sz w:val="24"/>
        </w:rPr>
        <w:t>A类：公司经营产品的供方；</w:t>
      </w:r>
    </w:p>
    <w:p w14:paraId="0D78AAFE">
      <w:pPr>
        <w:wordWrap w:val="0"/>
        <w:topLinePunct/>
        <w:ind w:firstLine="480" w:firstLineChars="200"/>
        <w:rPr>
          <w:rFonts w:ascii="宋体" w:hAnsi="宋体"/>
          <w:color w:val="000000"/>
          <w:sz w:val="24"/>
        </w:rPr>
      </w:pPr>
      <w:r>
        <w:rPr>
          <w:rFonts w:hint="eastAsia" w:ascii="宋体" w:hAnsi="宋体"/>
          <w:color w:val="000000"/>
          <w:sz w:val="24"/>
        </w:rPr>
        <w:t>B类：办公产品的供方。</w:t>
      </w:r>
    </w:p>
    <w:p w14:paraId="0F690C0D">
      <w:pPr>
        <w:wordWrap w:val="0"/>
        <w:rPr>
          <w:rFonts w:ascii="宋体" w:hAnsi="宋体"/>
          <w:color w:val="000000"/>
          <w:sz w:val="24"/>
        </w:rPr>
      </w:pPr>
      <w:r>
        <w:rPr>
          <w:rFonts w:hint="eastAsia" w:ascii="宋体" w:hAnsi="宋体"/>
          <w:color w:val="000000"/>
          <w:sz w:val="24"/>
        </w:rPr>
        <w:t>4.2供方的评价</w:t>
      </w:r>
    </w:p>
    <w:p w14:paraId="293540F3">
      <w:pPr>
        <w:wordWrap w:val="0"/>
        <w:rPr>
          <w:rFonts w:ascii="宋体" w:hAnsi="宋体"/>
          <w:color w:val="000000"/>
          <w:sz w:val="24"/>
        </w:rPr>
      </w:pPr>
      <w:r>
        <w:rPr>
          <w:rFonts w:hint="eastAsia" w:ascii="宋体" w:hAnsi="宋体"/>
          <w:color w:val="000000"/>
          <w:sz w:val="24"/>
        </w:rPr>
        <w:t>4.2.1</w:t>
      </w:r>
      <w:r>
        <w:rPr>
          <w:rFonts w:hint="eastAsia" w:ascii="宋体" w:hAnsi="宋体"/>
          <w:color w:val="000000"/>
          <w:sz w:val="24"/>
          <w:lang w:val="en-US" w:eastAsia="zh-CN"/>
        </w:rPr>
        <w:t>市场部</w:t>
      </w:r>
      <w:r>
        <w:rPr>
          <w:rFonts w:hint="eastAsia" w:ascii="宋体" w:hAnsi="宋体"/>
          <w:color w:val="000000"/>
          <w:sz w:val="24"/>
        </w:rPr>
        <w:t>根据采购产品的技术要求和</w:t>
      </w:r>
      <w:r>
        <w:rPr>
          <w:rFonts w:hint="eastAsia" w:ascii="宋体" w:hAnsi="宋体"/>
          <w:color w:val="000000"/>
          <w:sz w:val="24"/>
          <w:lang w:eastAsia="zh-CN"/>
        </w:rPr>
        <w:t>销售及配送</w:t>
      </w:r>
      <w:r>
        <w:rPr>
          <w:rFonts w:hint="eastAsia" w:ascii="宋体" w:hAnsi="宋体"/>
          <w:color w:val="000000"/>
          <w:sz w:val="24"/>
        </w:rPr>
        <w:t>要求，通过对产品质量、价格、</w:t>
      </w:r>
      <w:r>
        <w:rPr>
          <w:rFonts w:hint="eastAsia" w:ascii="宋体" w:hAnsi="宋体"/>
          <w:color w:val="000000"/>
          <w:sz w:val="24"/>
          <w:lang w:eastAsia="zh-CN"/>
        </w:rPr>
        <w:t>销售及配送</w:t>
      </w:r>
      <w:r>
        <w:rPr>
          <w:rFonts w:hint="eastAsia" w:ascii="宋体" w:hAnsi="宋体"/>
          <w:color w:val="000000"/>
          <w:sz w:val="24"/>
        </w:rPr>
        <w:t>、交货期等的比较，组织相关部门对供方进行调查评价，填写《供方调查评价表》。对评价合格的供方，列入《合格供方名录》，报总经理批准。</w:t>
      </w:r>
    </w:p>
    <w:p w14:paraId="61D427D7">
      <w:pPr>
        <w:wordWrap w:val="0"/>
        <w:rPr>
          <w:rFonts w:ascii="宋体" w:hAnsi="宋体"/>
          <w:color w:val="000000"/>
          <w:sz w:val="24"/>
        </w:rPr>
      </w:pPr>
      <w:r>
        <w:rPr>
          <w:rFonts w:hint="eastAsia" w:ascii="宋体" w:hAnsi="宋体"/>
          <w:color w:val="000000"/>
          <w:sz w:val="24"/>
        </w:rPr>
        <w:t>4.2.2对合作过的供方，应有书面证明材料，必须包括以下内容中的两项以上，以证实其质量保证能力：</w:t>
      </w:r>
    </w:p>
    <w:p w14:paraId="34F93A48">
      <w:pPr>
        <w:numPr>
          <w:ilvl w:val="0"/>
          <w:numId w:val="3"/>
        </w:numPr>
        <w:wordWrap w:val="0"/>
        <w:rPr>
          <w:rFonts w:ascii="宋体" w:hAnsi="宋体"/>
          <w:color w:val="000000"/>
          <w:sz w:val="24"/>
        </w:rPr>
      </w:pPr>
      <w:r>
        <w:rPr>
          <w:rFonts w:hint="eastAsia" w:ascii="宋体" w:hAnsi="宋体"/>
          <w:color w:val="000000"/>
          <w:sz w:val="24"/>
        </w:rPr>
        <w:t>营业执照；</w:t>
      </w:r>
    </w:p>
    <w:p w14:paraId="3E60BAC9">
      <w:pPr>
        <w:numPr>
          <w:ilvl w:val="0"/>
          <w:numId w:val="3"/>
        </w:numPr>
        <w:wordWrap w:val="0"/>
        <w:rPr>
          <w:rFonts w:ascii="宋体" w:hAnsi="宋体"/>
          <w:color w:val="000000"/>
          <w:sz w:val="24"/>
        </w:rPr>
      </w:pPr>
      <w:r>
        <w:rPr>
          <w:rFonts w:hint="eastAsia" w:ascii="宋体" w:hAnsi="宋体"/>
          <w:color w:val="000000"/>
          <w:sz w:val="24"/>
          <w:lang w:val="en-US" w:eastAsia="zh-CN"/>
        </w:rPr>
        <w:t>经营</w:t>
      </w:r>
      <w:r>
        <w:rPr>
          <w:rFonts w:hint="eastAsia" w:ascii="宋体" w:hAnsi="宋体"/>
          <w:color w:val="000000"/>
          <w:sz w:val="24"/>
        </w:rPr>
        <w:t>许可证；</w:t>
      </w:r>
    </w:p>
    <w:p w14:paraId="10CA1019">
      <w:pPr>
        <w:numPr>
          <w:ilvl w:val="0"/>
          <w:numId w:val="3"/>
        </w:numPr>
        <w:wordWrap w:val="0"/>
        <w:rPr>
          <w:rFonts w:ascii="宋体" w:hAnsi="宋体"/>
          <w:color w:val="000000"/>
          <w:sz w:val="24"/>
        </w:rPr>
      </w:pPr>
      <w:r>
        <w:rPr>
          <w:rFonts w:hint="eastAsia" w:ascii="宋体" w:hAnsi="宋体"/>
          <w:color w:val="000000"/>
          <w:sz w:val="24"/>
        </w:rPr>
        <w:t>体系认证或产品认证证书；</w:t>
      </w:r>
    </w:p>
    <w:p w14:paraId="676B95B3">
      <w:pPr>
        <w:numPr>
          <w:ilvl w:val="0"/>
          <w:numId w:val="3"/>
        </w:numPr>
        <w:wordWrap w:val="0"/>
        <w:rPr>
          <w:rFonts w:ascii="宋体" w:hAnsi="宋体"/>
          <w:color w:val="000000"/>
          <w:sz w:val="24"/>
        </w:rPr>
      </w:pPr>
      <w:r>
        <w:rPr>
          <w:rFonts w:hint="eastAsia" w:ascii="宋体" w:hAnsi="宋体"/>
          <w:color w:val="000000"/>
          <w:sz w:val="24"/>
        </w:rPr>
        <w:t>供方调查评价表。</w:t>
      </w:r>
    </w:p>
    <w:p w14:paraId="00B957B8">
      <w:pPr>
        <w:wordWrap w:val="0"/>
        <w:rPr>
          <w:rFonts w:ascii="宋体" w:hAnsi="宋体"/>
          <w:color w:val="000000"/>
          <w:sz w:val="24"/>
        </w:rPr>
      </w:pPr>
      <w:r>
        <w:rPr>
          <w:rFonts w:hint="eastAsia" w:ascii="宋体" w:hAnsi="宋体"/>
          <w:color w:val="000000"/>
          <w:sz w:val="24"/>
        </w:rPr>
        <w:t>4.2.3对第一次合作的重要产品供方，除提供充分的书面证明材料外，还需经样客户使用反馈合格方可成为合格供方。</w:t>
      </w:r>
    </w:p>
    <w:p w14:paraId="49052955">
      <w:pPr>
        <w:wordWrap w:val="0"/>
        <w:rPr>
          <w:rFonts w:ascii="宋体" w:hAnsi="宋体"/>
          <w:color w:val="000000"/>
          <w:sz w:val="24"/>
        </w:rPr>
      </w:pPr>
      <w:r>
        <w:rPr>
          <w:rFonts w:hint="eastAsia" w:ascii="宋体" w:hAnsi="宋体"/>
          <w:color w:val="000000"/>
          <w:sz w:val="24"/>
        </w:rPr>
        <w:t>4.2.4</w:t>
      </w:r>
      <w:r>
        <w:rPr>
          <w:rFonts w:hint="eastAsia" w:ascii="宋体" w:hAnsi="宋体"/>
          <w:color w:val="000000"/>
          <w:sz w:val="24"/>
          <w:lang w:val="en-US" w:eastAsia="zh-CN"/>
        </w:rPr>
        <w:t>市场部</w:t>
      </w:r>
      <w:r>
        <w:rPr>
          <w:rFonts w:hint="eastAsia" w:ascii="宋体" w:hAnsi="宋体"/>
          <w:color w:val="000000"/>
          <w:sz w:val="24"/>
        </w:rPr>
        <w:t>应建立供方档案，对供方进行动态管理。每年组织对合格供方进行跟踪复评，填写《供方调查评价表》，对供方提供产品的质量状况应依次及时进行记录，并总结评价。</w:t>
      </w:r>
    </w:p>
    <w:p w14:paraId="2F39B2BC">
      <w:pPr>
        <w:wordWrap w:val="0"/>
        <w:rPr>
          <w:rFonts w:ascii="宋体" w:hAnsi="宋体"/>
          <w:color w:val="000000"/>
          <w:sz w:val="24"/>
        </w:rPr>
      </w:pPr>
      <w:r>
        <w:rPr>
          <w:rFonts w:hint="eastAsia" w:ascii="宋体" w:hAnsi="宋体"/>
          <w:color w:val="000000"/>
          <w:sz w:val="24"/>
        </w:rPr>
        <w:t>4.2.5供方产品如出现严重的质量问题，</w:t>
      </w:r>
      <w:r>
        <w:rPr>
          <w:rFonts w:hint="eastAsia" w:ascii="宋体" w:hAnsi="宋体"/>
          <w:color w:val="000000"/>
          <w:sz w:val="24"/>
          <w:lang w:eastAsia="zh-CN"/>
        </w:rPr>
        <w:t>行政部</w:t>
      </w:r>
      <w:r>
        <w:rPr>
          <w:rFonts w:hint="eastAsia" w:ascii="宋体" w:hAnsi="宋体"/>
          <w:color w:val="000000"/>
          <w:sz w:val="24"/>
        </w:rPr>
        <w:t>应向供方发出通知函，如一年内两次出现严重的质量问题没有明显改进的，则取消其供货资格。</w:t>
      </w:r>
    </w:p>
    <w:p w14:paraId="2FBC767B">
      <w:pPr>
        <w:wordWrap w:val="0"/>
        <w:rPr>
          <w:rFonts w:ascii="宋体" w:hAnsi="宋体"/>
          <w:color w:val="000000"/>
          <w:sz w:val="24"/>
        </w:rPr>
      </w:pPr>
      <w:r>
        <w:rPr>
          <w:rFonts w:hint="eastAsia" w:ascii="宋体" w:hAnsi="宋体"/>
          <w:color w:val="000000"/>
          <w:sz w:val="24"/>
        </w:rPr>
        <w:t>4.2.6对</w:t>
      </w:r>
      <w:r>
        <w:rPr>
          <w:rFonts w:hint="eastAsia" w:ascii="宋体" w:hAnsi="宋体"/>
          <w:color w:val="000000"/>
          <w:sz w:val="24"/>
          <w:lang w:eastAsia="zh-CN"/>
        </w:rPr>
        <w:t>销售</w:t>
      </w:r>
      <w:r>
        <w:rPr>
          <w:rFonts w:hint="eastAsia" w:ascii="宋体" w:hAnsi="宋体"/>
          <w:color w:val="000000"/>
          <w:sz w:val="24"/>
        </w:rPr>
        <w:t>供方的控制</w:t>
      </w:r>
    </w:p>
    <w:p w14:paraId="7771692C">
      <w:pPr>
        <w:wordWrap w:val="0"/>
        <w:ind w:firstLine="480" w:firstLineChars="200"/>
        <w:rPr>
          <w:rFonts w:ascii="宋体" w:hAnsi="宋体"/>
          <w:color w:val="000000"/>
          <w:sz w:val="24"/>
        </w:rPr>
      </w:pPr>
      <w:r>
        <w:rPr>
          <w:rFonts w:hint="eastAsia" w:ascii="宋体" w:hAnsi="宋体"/>
          <w:color w:val="000000"/>
          <w:sz w:val="24"/>
        </w:rPr>
        <w:t>对公司提供</w:t>
      </w:r>
      <w:r>
        <w:rPr>
          <w:rFonts w:hint="eastAsia" w:ascii="宋体" w:hAnsi="宋体"/>
          <w:color w:val="000000"/>
          <w:sz w:val="24"/>
          <w:lang w:eastAsia="zh-CN"/>
        </w:rPr>
        <w:t>销售</w:t>
      </w:r>
      <w:r>
        <w:rPr>
          <w:rFonts w:hint="eastAsia" w:ascii="宋体" w:hAnsi="宋体"/>
          <w:color w:val="000000"/>
          <w:sz w:val="24"/>
        </w:rPr>
        <w:t>的供方，也应评价后方可向公司提供</w:t>
      </w:r>
      <w:r>
        <w:rPr>
          <w:rFonts w:hint="eastAsia" w:ascii="宋体" w:hAnsi="宋体"/>
          <w:color w:val="000000"/>
          <w:sz w:val="24"/>
          <w:lang w:eastAsia="zh-CN"/>
        </w:rPr>
        <w:t>销售</w:t>
      </w:r>
      <w:r>
        <w:rPr>
          <w:rFonts w:hint="eastAsia" w:ascii="宋体" w:hAnsi="宋体"/>
          <w:color w:val="000000"/>
          <w:sz w:val="24"/>
        </w:rPr>
        <w:t>。</w:t>
      </w:r>
    </w:p>
    <w:p w14:paraId="1A26C80B">
      <w:pPr>
        <w:wordWrap w:val="0"/>
        <w:rPr>
          <w:rFonts w:ascii="宋体" w:hAnsi="宋体"/>
          <w:color w:val="000000"/>
          <w:sz w:val="24"/>
        </w:rPr>
      </w:pPr>
      <w:r>
        <w:rPr>
          <w:rFonts w:hint="eastAsia" w:ascii="宋体" w:hAnsi="宋体"/>
          <w:color w:val="000000"/>
          <w:sz w:val="24"/>
        </w:rPr>
        <w:t>4.3采购实施</w:t>
      </w:r>
    </w:p>
    <w:p w14:paraId="04743AD4">
      <w:pPr>
        <w:wordWrap w:val="0"/>
        <w:rPr>
          <w:rFonts w:ascii="宋体" w:hAnsi="宋体"/>
          <w:color w:val="000000"/>
          <w:sz w:val="24"/>
        </w:rPr>
      </w:pPr>
      <w:r>
        <w:rPr>
          <w:rFonts w:hint="eastAsia" w:ascii="宋体" w:hAnsi="宋体"/>
          <w:color w:val="000000"/>
          <w:sz w:val="24"/>
        </w:rPr>
        <w:t>4.3.1 本公司的采购信息（采购合同等）应清楚地说明对采购产品的要求，适用时可包括：</w:t>
      </w:r>
    </w:p>
    <w:p w14:paraId="6C9D2BC7">
      <w:pPr>
        <w:wordWrap w:val="0"/>
        <w:ind w:firstLine="480" w:firstLineChars="200"/>
        <w:rPr>
          <w:rFonts w:ascii="宋体" w:hAnsi="宋体"/>
          <w:color w:val="000000"/>
          <w:sz w:val="24"/>
        </w:rPr>
      </w:pPr>
      <w:r>
        <w:rPr>
          <w:rFonts w:hint="eastAsia" w:ascii="宋体" w:hAnsi="宋体"/>
          <w:color w:val="000000"/>
          <w:sz w:val="24"/>
        </w:rPr>
        <w:t>1）采购产品的名称、型号规格、质量等级；</w:t>
      </w:r>
    </w:p>
    <w:p w14:paraId="2F7E5626">
      <w:pPr>
        <w:wordWrap w:val="0"/>
        <w:ind w:firstLine="480" w:firstLineChars="200"/>
        <w:rPr>
          <w:rFonts w:ascii="宋体" w:hAnsi="宋体"/>
          <w:color w:val="000000"/>
          <w:sz w:val="24"/>
        </w:rPr>
      </w:pPr>
      <w:r>
        <w:rPr>
          <w:rFonts w:hint="eastAsia" w:ascii="宋体" w:hAnsi="宋体"/>
          <w:color w:val="000000"/>
          <w:sz w:val="24"/>
        </w:rPr>
        <w:t>2）对产品的质量要求、验收依据、准则和标准；</w:t>
      </w:r>
    </w:p>
    <w:p w14:paraId="227CFBF3">
      <w:pPr>
        <w:tabs>
          <w:tab w:val="left" w:pos="1155"/>
        </w:tabs>
        <w:wordWrap w:val="0"/>
        <w:ind w:firstLine="480" w:firstLineChars="200"/>
        <w:rPr>
          <w:rFonts w:ascii="宋体" w:hAnsi="宋体"/>
          <w:color w:val="000000"/>
          <w:sz w:val="24"/>
        </w:rPr>
      </w:pPr>
      <w:r>
        <w:rPr>
          <w:rFonts w:hint="eastAsia" w:ascii="宋体" w:hAnsi="宋体"/>
          <w:color w:val="000000"/>
          <w:sz w:val="24"/>
        </w:rPr>
        <w:t>3）涉及采购双方应遵守的程序或协议（如交货方法、质量保证协议等）；</w:t>
      </w:r>
    </w:p>
    <w:p w14:paraId="7ABC4A7D">
      <w:pPr>
        <w:tabs>
          <w:tab w:val="left" w:pos="1155"/>
        </w:tabs>
        <w:wordWrap w:val="0"/>
        <w:ind w:firstLine="480" w:firstLineChars="200"/>
        <w:rPr>
          <w:rFonts w:ascii="宋体" w:hAnsi="宋体"/>
          <w:color w:val="000000"/>
          <w:sz w:val="24"/>
        </w:rPr>
      </w:pPr>
      <w:r>
        <w:rPr>
          <w:rFonts w:hint="eastAsia" w:ascii="宋体" w:hAnsi="宋体"/>
          <w:color w:val="000000"/>
          <w:sz w:val="24"/>
        </w:rPr>
        <w:t>4）对供方的要求（包括设备、人员资格及质量管理体系等）；</w:t>
      </w:r>
    </w:p>
    <w:p w14:paraId="78C63EA7">
      <w:pPr>
        <w:tabs>
          <w:tab w:val="left" w:pos="1155"/>
        </w:tabs>
        <w:wordWrap w:val="0"/>
        <w:ind w:firstLine="480" w:firstLineChars="200"/>
        <w:rPr>
          <w:rFonts w:ascii="宋体" w:hAnsi="宋体"/>
          <w:color w:val="000000"/>
          <w:sz w:val="24"/>
        </w:rPr>
      </w:pPr>
      <w:r>
        <w:rPr>
          <w:rFonts w:hint="eastAsia" w:ascii="宋体" w:hAnsi="宋体"/>
          <w:color w:val="000000"/>
          <w:sz w:val="24"/>
        </w:rPr>
        <w:t>5）在供方现场进行验证时，应规定拟验证的安排和产品放行的方法。</w:t>
      </w:r>
    </w:p>
    <w:p w14:paraId="3E379E61">
      <w:pPr>
        <w:tabs>
          <w:tab w:val="left" w:pos="1155"/>
        </w:tabs>
        <w:wordWrap w:val="0"/>
        <w:rPr>
          <w:rFonts w:ascii="宋体" w:hAnsi="宋体"/>
          <w:color w:val="000000"/>
          <w:sz w:val="24"/>
        </w:rPr>
      </w:pPr>
      <w:r>
        <w:rPr>
          <w:rFonts w:hint="eastAsia" w:ascii="宋体" w:hAnsi="宋体"/>
          <w:color w:val="000000"/>
          <w:sz w:val="24"/>
        </w:rPr>
        <w:t>4.3.2 采购信息可以是口头和书面的，但都应确保能跟供方进行有效的沟通。在与供方沟通前，</w:t>
      </w:r>
      <w:r>
        <w:rPr>
          <w:rFonts w:hint="eastAsia" w:ascii="宋体" w:hAnsi="宋体"/>
          <w:color w:val="000000"/>
          <w:sz w:val="24"/>
          <w:lang w:eastAsia="zh-CN"/>
        </w:rPr>
        <w:t>行政部</w:t>
      </w:r>
      <w:r>
        <w:rPr>
          <w:rFonts w:hint="eastAsia" w:ascii="宋体" w:hAnsi="宋体"/>
          <w:color w:val="000000"/>
          <w:sz w:val="24"/>
        </w:rPr>
        <w:t>经理应确保所规定的采购要求是充分和适宜的。</w:t>
      </w:r>
    </w:p>
    <w:p w14:paraId="00B616B1">
      <w:pPr>
        <w:tabs>
          <w:tab w:val="left" w:pos="1155"/>
        </w:tabs>
        <w:wordWrap w:val="0"/>
        <w:rPr>
          <w:rFonts w:ascii="宋体" w:hAnsi="宋体"/>
          <w:color w:val="000000"/>
          <w:sz w:val="24"/>
        </w:rPr>
      </w:pPr>
      <w:r>
        <w:rPr>
          <w:rFonts w:hint="eastAsia" w:ascii="宋体" w:hAnsi="宋体"/>
          <w:color w:val="000000"/>
          <w:sz w:val="24"/>
        </w:rPr>
        <w:t>4.3.3 根据销售合同起草《采购合同》或《外包合同》，由</w:t>
      </w:r>
      <w:r>
        <w:rPr>
          <w:rFonts w:hint="eastAsia" w:ascii="宋体" w:hAnsi="宋体"/>
          <w:color w:val="000000"/>
          <w:sz w:val="24"/>
          <w:lang w:val="en-US" w:eastAsia="zh-CN"/>
        </w:rPr>
        <w:t>市场部</w:t>
      </w:r>
      <w:r>
        <w:rPr>
          <w:rFonts w:hint="eastAsia" w:ascii="宋体" w:hAnsi="宋体"/>
          <w:color w:val="000000"/>
          <w:sz w:val="24"/>
        </w:rPr>
        <w:t>负责人核实并经常务副总批准后实施。</w:t>
      </w:r>
    </w:p>
    <w:p w14:paraId="6AF25464">
      <w:pPr>
        <w:wordWrap w:val="0"/>
        <w:rPr>
          <w:rFonts w:ascii="宋体" w:hAnsi="宋体"/>
          <w:color w:val="000000"/>
          <w:sz w:val="24"/>
        </w:rPr>
      </w:pPr>
      <w:r>
        <w:rPr>
          <w:rFonts w:hint="eastAsia" w:ascii="宋体" w:hAnsi="宋体"/>
          <w:color w:val="000000"/>
          <w:sz w:val="24"/>
        </w:rPr>
        <w:t>4.4 采购产品的验证</w:t>
      </w:r>
    </w:p>
    <w:p w14:paraId="51FD3FEE">
      <w:pPr>
        <w:tabs>
          <w:tab w:val="left" w:pos="8460"/>
        </w:tabs>
        <w:wordWrap w:val="0"/>
        <w:rPr>
          <w:rFonts w:ascii="宋体" w:hAnsi="宋体"/>
          <w:color w:val="000000"/>
          <w:sz w:val="24"/>
        </w:rPr>
      </w:pPr>
      <w:r>
        <w:rPr>
          <w:rFonts w:hint="eastAsia" w:ascii="宋体" w:hAnsi="宋体"/>
          <w:color w:val="000000"/>
          <w:sz w:val="24"/>
        </w:rPr>
        <w:t>4.4.1 B类产品，由</w:t>
      </w:r>
      <w:r>
        <w:rPr>
          <w:rFonts w:hint="eastAsia" w:ascii="宋体" w:hAnsi="宋体"/>
          <w:color w:val="000000"/>
          <w:sz w:val="24"/>
          <w:lang w:val="en-US" w:eastAsia="zh-CN"/>
        </w:rPr>
        <w:t>市场部</w:t>
      </w:r>
      <w:r>
        <w:rPr>
          <w:rFonts w:hint="eastAsia" w:ascii="宋体" w:hAnsi="宋体"/>
          <w:color w:val="000000"/>
          <w:sz w:val="24"/>
        </w:rPr>
        <w:t>依据采购信息，对品名、规格、数量、外观质量和质量保证书等进行核对检验，当检验合格后在送货单上签字认可。A类物质，由供应商直接送到客户指定地点，由客户进行验收，验收合格后有客户邮件、电话等告知。</w:t>
      </w:r>
    </w:p>
    <w:p w14:paraId="03BEAA47">
      <w:pPr>
        <w:wordWrap w:val="0"/>
        <w:rPr>
          <w:rFonts w:ascii="宋体" w:hAnsi="宋体"/>
          <w:color w:val="000000"/>
          <w:sz w:val="24"/>
        </w:rPr>
      </w:pPr>
      <w:r>
        <w:rPr>
          <w:rFonts w:hint="eastAsia" w:ascii="宋体" w:hAnsi="宋体"/>
          <w:color w:val="000000"/>
          <w:sz w:val="24"/>
        </w:rPr>
        <w:t>4.4.2 经检验不合格或不适用的产品，销售人员立即把信息传递到</w:t>
      </w:r>
      <w:r>
        <w:rPr>
          <w:rFonts w:hint="eastAsia" w:ascii="宋体" w:hAnsi="宋体"/>
          <w:color w:val="000000"/>
          <w:sz w:val="24"/>
          <w:lang w:val="en-US" w:eastAsia="zh-CN"/>
        </w:rPr>
        <w:t>综合部</w:t>
      </w:r>
      <w:r>
        <w:rPr>
          <w:rFonts w:hint="eastAsia" w:ascii="宋体" w:hAnsi="宋体"/>
          <w:color w:val="000000"/>
          <w:sz w:val="24"/>
        </w:rPr>
        <w:t>，作为采取纠正措施的依据。</w:t>
      </w:r>
    </w:p>
    <w:p w14:paraId="2D9606DD">
      <w:pPr>
        <w:wordWrap w:val="0"/>
        <w:rPr>
          <w:rFonts w:ascii="宋体" w:hAnsi="宋体"/>
          <w:color w:val="000000"/>
          <w:sz w:val="24"/>
        </w:rPr>
      </w:pPr>
      <w:r>
        <w:rPr>
          <w:rFonts w:hint="eastAsia" w:ascii="宋体" w:hAnsi="宋体"/>
          <w:color w:val="000000"/>
          <w:sz w:val="24"/>
        </w:rPr>
        <w:t>4.4.3 当需要在合格供方货源处对采购产品进行验证时，要求应在采购合同或附件中规定验证的安排及放行方式。</w:t>
      </w:r>
    </w:p>
    <w:p w14:paraId="2605CBB8">
      <w:pPr>
        <w:kinsoku w:val="0"/>
        <w:wordWrap w:val="0"/>
        <w:overflowPunct w:val="0"/>
        <w:rPr>
          <w:rFonts w:ascii="宋体" w:hAnsi="宋体"/>
          <w:color w:val="000000"/>
          <w:sz w:val="24"/>
        </w:rPr>
      </w:pPr>
      <w:r>
        <w:rPr>
          <w:rFonts w:hint="eastAsia" w:ascii="宋体" w:hAnsi="宋体"/>
          <w:color w:val="000000"/>
          <w:sz w:val="24"/>
        </w:rPr>
        <w:t>4.5 相关人员应对采购的产品情况做好详细记录，并妥善保管。</w:t>
      </w:r>
    </w:p>
    <w:p w14:paraId="7B688481">
      <w:pPr>
        <w:kinsoku w:val="0"/>
        <w:wordWrap w:val="0"/>
        <w:overflowPunct w:val="0"/>
        <w:rPr>
          <w:rFonts w:ascii="宋体" w:hAnsi="宋体"/>
          <w:color w:val="000000"/>
          <w:sz w:val="24"/>
        </w:rPr>
      </w:pPr>
      <w:r>
        <w:rPr>
          <w:rFonts w:hint="eastAsia" w:ascii="宋体" w:hAnsi="宋体"/>
          <w:color w:val="000000"/>
          <w:sz w:val="24"/>
        </w:rPr>
        <w:t>4.6 相关质量记录按《文件及记录控制程序》执行。</w:t>
      </w:r>
    </w:p>
    <w:p w14:paraId="6AA51EF2">
      <w:pPr>
        <w:tabs>
          <w:tab w:val="left" w:pos="1337"/>
        </w:tabs>
        <w:jc w:val="left"/>
        <w:rPr>
          <w:rFonts w:asciiTheme="minorEastAsia" w:hAnsiTheme="minorEastAsia" w:eastAsiaTheme="minorEastAsia" w:cstheme="minorEastAsia"/>
          <w:sz w:val="36"/>
          <w:szCs w:val="36"/>
        </w:rPr>
      </w:pPr>
    </w:p>
    <w:p w14:paraId="392DDBE8">
      <w:pPr>
        <w:rPr>
          <w:rFonts w:ascii="宋体" w:hAnsi="宋体"/>
          <w:b/>
          <w:sz w:val="24"/>
        </w:rPr>
      </w:pPr>
      <w:r>
        <w:rPr>
          <w:rFonts w:hint="eastAsia" w:ascii="宋体" w:hAnsi="宋体"/>
          <w:b/>
          <w:sz w:val="24"/>
        </w:rPr>
        <w:t xml:space="preserve"> </w:t>
      </w:r>
    </w:p>
    <w:p w14:paraId="2C3F9FAA">
      <w:pPr>
        <w:rPr>
          <w:rFonts w:ascii="宋体" w:hAnsi="宋体"/>
          <w:b/>
          <w:sz w:val="24"/>
        </w:rPr>
      </w:pPr>
    </w:p>
    <w:p w14:paraId="1A0B5348">
      <w:pPr>
        <w:rPr>
          <w:rFonts w:ascii="宋体" w:hAnsi="宋体"/>
          <w:b/>
          <w:sz w:val="24"/>
        </w:rPr>
      </w:pPr>
    </w:p>
    <w:p w14:paraId="44100185">
      <w:pPr>
        <w:rPr>
          <w:rFonts w:ascii="宋体" w:hAnsi="宋体"/>
          <w:b/>
          <w:sz w:val="24"/>
        </w:rPr>
      </w:pPr>
    </w:p>
    <w:p w14:paraId="5B71F434">
      <w:pPr>
        <w:rPr>
          <w:rFonts w:ascii="宋体" w:hAnsi="宋体"/>
          <w:b/>
          <w:sz w:val="24"/>
        </w:rPr>
      </w:pPr>
    </w:p>
    <w:p w14:paraId="71C99029">
      <w:pPr>
        <w:rPr>
          <w:rFonts w:ascii="宋体" w:hAnsi="宋体"/>
          <w:b/>
          <w:sz w:val="24"/>
        </w:rPr>
      </w:pPr>
    </w:p>
    <w:p w14:paraId="39B754D0">
      <w:pPr>
        <w:rPr>
          <w:rFonts w:ascii="宋体" w:hAnsi="宋体"/>
          <w:b/>
          <w:sz w:val="24"/>
        </w:rPr>
      </w:pPr>
    </w:p>
    <w:p w14:paraId="559E4184">
      <w:pPr>
        <w:rPr>
          <w:rFonts w:ascii="宋体" w:hAnsi="宋体"/>
          <w:b/>
          <w:sz w:val="24"/>
        </w:rPr>
      </w:pPr>
    </w:p>
    <w:p w14:paraId="5125F874">
      <w:pPr>
        <w:rPr>
          <w:rFonts w:ascii="宋体" w:hAnsi="宋体"/>
          <w:b/>
          <w:sz w:val="24"/>
        </w:rPr>
      </w:pPr>
    </w:p>
    <w:p w14:paraId="4CCF86D7">
      <w:pPr>
        <w:rPr>
          <w:rFonts w:ascii="宋体" w:hAnsi="宋体"/>
          <w:b/>
          <w:sz w:val="24"/>
        </w:rPr>
      </w:pPr>
    </w:p>
    <w:p w14:paraId="51B7A82C">
      <w:pPr>
        <w:rPr>
          <w:rFonts w:ascii="宋体" w:hAnsi="宋体"/>
          <w:b/>
          <w:sz w:val="24"/>
        </w:rPr>
      </w:pPr>
    </w:p>
    <w:p w14:paraId="540A01B3">
      <w:pPr>
        <w:rPr>
          <w:rFonts w:ascii="宋体" w:hAnsi="宋体"/>
          <w:b/>
          <w:sz w:val="24"/>
        </w:rPr>
      </w:pPr>
    </w:p>
    <w:p w14:paraId="2895A005">
      <w:pPr>
        <w:rPr>
          <w:rFonts w:ascii="宋体" w:hAnsi="宋体"/>
          <w:b/>
          <w:sz w:val="24"/>
        </w:rPr>
      </w:pPr>
    </w:p>
    <w:p w14:paraId="7B2E73EC">
      <w:pPr>
        <w:rPr>
          <w:rFonts w:ascii="宋体" w:hAnsi="宋体"/>
          <w:b/>
          <w:sz w:val="24"/>
        </w:rPr>
      </w:pPr>
    </w:p>
    <w:p w14:paraId="7833894A">
      <w:pPr>
        <w:rPr>
          <w:rFonts w:ascii="宋体" w:hAnsi="宋体"/>
          <w:b/>
          <w:sz w:val="24"/>
        </w:rPr>
      </w:pPr>
    </w:p>
    <w:p w14:paraId="40C84D0A">
      <w:pPr>
        <w:rPr>
          <w:rFonts w:ascii="宋体" w:hAnsi="宋体"/>
          <w:b/>
          <w:sz w:val="24"/>
        </w:rPr>
      </w:pPr>
    </w:p>
    <w:p w14:paraId="44001F5F">
      <w:pPr>
        <w:rPr>
          <w:rFonts w:ascii="宋体" w:hAnsi="宋体"/>
          <w:b/>
          <w:sz w:val="24"/>
        </w:rPr>
      </w:pPr>
    </w:p>
    <w:p w14:paraId="28BA5909">
      <w:pPr>
        <w:rPr>
          <w:rFonts w:ascii="宋体" w:hAnsi="宋体"/>
          <w:b/>
          <w:sz w:val="24"/>
        </w:rPr>
      </w:pPr>
    </w:p>
    <w:p w14:paraId="1FD2BABE">
      <w:pPr>
        <w:rPr>
          <w:rFonts w:ascii="宋体" w:hAnsi="宋体"/>
          <w:b/>
          <w:sz w:val="24"/>
        </w:rPr>
      </w:pPr>
    </w:p>
    <w:p w14:paraId="54DD8385">
      <w:pPr>
        <w:rPr>
          <w:rFonts w:ascii="宋体" w:hAnsi="宋体"/>
          <w:b/>
          <w:sz w:val="24"/>
        </w:rPr>
      </w:pPr>
    </w:p>
    <w:p w14:paraId="7ED260DC">
      <w:pPr>
        <w:rPr>
          <w:rFonts w:ascii="宋体" w:hAnsi="宋体"/>
          <w:b/>
          <w:sz w:val="24"/>
        </w:rPr>
      </w:pPr>
    </w:p>
    <w:p w14:paraId="077D56C0">
      <w:pPr>
        <w:rPr>
          <w:rFonts w:ascii="宋体" w:hAnsi="宋体"/>
          <w:b/>
          <w:sz w:val="24"/>
        </w:rPr>
      </w:pPr>
    </w:p>
    <w:p w14:paraId="16B05657">
      <w:pPr>
        <w:rPr>
          <w:rFonts w:ascii="宋体" w:hAnsi="宋体"/>
          <w:b/>
          <w:sz w:val="24"/>
        </w:rPr>
      </w:pPr>
    </w:p>
    <w:p w14:paraId="032E5896">
      <w:pPr>
        <w:rPr>
          <w:rFonts w:ascii="宋体" w:hAnsi="宋体"/>
          <w:b/>
          <w:sz w:val="24"/>
        </w:rPr>
      </w:pPr>
    </w:p>
    <w:p w14:paraId="77B4F571">
      <w:pPr>
        <w:rPr>
          <w:rFonts w:ascii="宋体" w:hAnsi="宋体"/>
          <w:b/>
          <w:sz w:val="24"/>
        </w:rPr>
      </w:pPr>
    </w:p>
    <w:p w14:paraId="676826C4">
      <w:pPr>
        <w:rPr>
          <w:rFonts w:ascii="宋体" w:hAnsi="宋体"/>
          <w:b/>
          <w:sz w:val="24"/>
        </w:rPr>
      </w:pPr>
    </w:p>
    <w:p w14:paraId="035BC427">
      <w:pPr>
        <w:jc w:val="center"/>
        <w:rPr>
          <w:rFonts w:ascii="宋体" w:hAnsi="宋体"/>
          <w:b/>
          <w:sz w:val="30"/>
          <w:szCs w:val="30"/>
        </w:rPr>
        <w:sectPr>
          <w:pgSz w:w="11906" w:h="16838"/>
          <w:pgMar w:top="567" w:right="851" w:bottom="397" w:left="851" w:header="312" w:footer="130" w:gutter="0"/>
          <w:cols w:space="425" w:num="1"/>
          <w:docGrid w:type="lines" w:linePitch="312" w:charSpace="0"/>
        </w:sectPr>
      </w:pPr>
    </w:p>
    <w:p w14:paraId="4414EBF5">
      <w:pPr>
        <w:jc w:val="center"/>
        <w:rPr>
          <w:rFonts w:ascii="宋体" w:hAnsi="宋体"/>
          <w:b/>
          <w:sz w:val="30"/>
          <w:szCs w:val="30"/>
        </w:rPr>
      </w:pPr>
      <w:r>
        <w:rPr>
          <w:rFonts w:hint="eastAsia" w:ascii="宋体" w:hAnsi="宋体"/>
          <w:b/>
          <w:sz w:val="30"/>
          <w:szCs w:val="30"/>
        </w:rPr>
        <w:t>不合格控制程序</w:t>
      </w:r>
    </w:p>
    <w:p w14:paraId="26316C5E">
      <w:pPr>
        <w:wordWrap w:val="0"/>
        <w:rPr>
          <w:rFonts w:ascii="宋体" w:hAnsi="宋体"/>
          <w:sz w:val="24"/>
        </w:rPr>
      </w:pPr>
      <w:r>
        <w:rPr>
          <w:rFonts w:hint="eastAsia" w:ascii="宋体" w:hAnsi="宋体"/>
          <w:b/>
          <w:sz w:val="24"/>
        </w:rPr>
        <w:t>1</w:t>
      </w:r>
      <w:r>
        <w:rPr>
          <w:rFonts w:hint="eastAsia" w:ascii="宋体" w:hAnsi="宋体"/>
          <w:sz w:val="24"/>
        </w:rPr>
        <w:t xml:space="preserve"> </w:t>
      </w:r>
      <w:r>
        <w:rPr>
          <w:rFonts w:hint="eastAsia" w:ascii="宋体" w:hAnsi="宋体"/>
          <w:b/>
          <w:sz w:val="24"/>
        </w:rPr>
        <w:t>目的</w:t>
      </w:r>
    </w:p>
    <w:p w14:paraId="7C0BFE66">
      <w:pPr>
        <w:wordWrap w:val="0"/>
        <w:ind w:firstLine="480" w:firstLineChars="200"/>
        <w:rPr>
          <w:rFonts w:ascii="宋体" w:hAnsi="宋体"/>
          <w:sz w:val="24"/>
        </w:rPr>
      </w:pPr>
      <w:r>
        <w:rPr>
          <w:rFonts w:hint="eastAsia" w:ascii="宋体" w:hAnsi="宋体"/>
          <w:sz w:val="24"/>
        </w:rPr>
        <w:t>按规定的质量要求，对整个</w:t>
      </w:r>
      <w:r>
        <w:rPr>
          <w:rFonts w:hint="eastAsia" w:ascii="宋体" w:hAnsi="宋体"/>
          <w:sz w:val="24"/>
          <w:lang w:eastAsia="zh-CN"/>
        </w:rPr>
        <w:t>销售及配送</w:t>
      </w:r>
      <w:r>
        <w:rPr>
          <w:rFonts w:hint="eastAsia" w:ascii="宋体" w:hAnsi="宋体"/>
          <w:sz w:val="24"/>
        </w:rPr>
        <w:t>过程的产品进行质量检验，确保未经验证合格的产品不交付。</w:t>
      </w:r>
    </w:p>
    <w:p w14:paraId="2097402C">
      <w:pPr>
        <w:wordWrap w:val="0"/>
        <w:ind w:firstLine="480" w:firstLineChars="200"/>
        <w:rPr>
          <w:rFonts w:ascii="宋体" w:hAnsi="宋体"/>
          <w:sz w:val="24"/>
        </w:rPr>
      </w:pPr>
      <w:r>
        <w:rPr>
          <w:rFonts w:hint="eastAsia" w:ascii="宋体" w:hAnsi="宋体"/>
          <w:sz w:val="24"/>
        </w:rPr>
        <w:t>对不合格品进行严格控制，包括对不合格的标识、记录、评价、隔离和处置，确保不合格品不交付。</w:t>
      </w:r>
      <w:r>
        <w:rPr>
          <w:rFonts w:hint="eastAsia" w:ascii="宋体"/>
          <w:color w:val="000000"/>
          <w:sz w:val="24"/>
        </w:rPr>
        <w:t xml:space="preserve">  </w:t>
      </w:r>
    </w:p>
    <w:p w14:paraId="200EF2E3">
      <w:pPr>
        <w:wordWrap w:val="0"/>
        <w:rPr>
          <w:rFonts w:ascii="宋体" w:hAnsi="宋体"/>
          <w:b/>
          <w:sz w:val="24"/>
        </w:rPr>
      </w:pPr>
      <w:r>
        <w:rPr>
          <w:rFonts w:hint="eastAsia" w:ascii="宋体" w:hAnsi="宋体"/>
          <w:b/>
          <w:sz w:val="24"/>
        </w:rPr>
        <w:t>2 适用范围</w:t>
      </w:r>
    </w:p>
    <w:p w14:paraId="406ABFCA">
      <w:pPr>
        <w:wordWrap w:val="0"/>
        <w:ind w:firstLine="480" w:firstLineChars="200"/>
        <w:rPr>
          <w:rFonts w:ascii="宋体" w:hAnsi="宋体"/>
          <w:sz w:val="24"/>
        </w:rPr>
      </w:pPr>
      <w:r>
        <w:rPr>
          <w:rFonts w:hint="eastAsia" w:ascii="宋体" w:hAnsi="宋体"/>
          <w:sz w:val="24"/>
        </w:rPr>
        <w:t>适用于本公司质量体系覆盖范围内采购产品的检验和不合格的控制。</w:t>
      </w:r>
    </w:p>
    <w:p w14:paraId="3A3E89EB">
      <w:pPr>
        <w:wordWrap w:val="0"/>
        <w:rPr>
          <w:rFonts w:ascii="宋体" w:hAnsi="宋体"/>
          <w:b/>
          <w:sz w:val="24"/>
        </w:rPr>
      </w:pPr>
      <w:r>
        <w:rPr>
          <w:rFonts w:hint="eastAsia" w:ascii="宋体" w:hAnsi="宋体"/>
          <w:b/>
          <w:sz w:val="24"/>
        </w:rPr>
        <w:t>3 职责</w:t>
      </w:r>
    </w:p>
    <w:p w14:paraId="31AB2FD2">
      <w:pPr>
        <w:wordWrap w:val="0"/>
        <w:rPr>
          <w:rFonts w:ascii="宋体" w:hAnsi="宋体"/>
          <w:sz w:val="24"/>
        </w:rPr>
      </w:pPr>
      <w:r>
        <w:rPr>
          <w:rFonts w:hint="eastAsia" w:ascii="宋体" w:hAnsi="宋体"/>
          <w:sz w:val="24"/>
        </w:rPr>
        <w:t>3.1</w:t>
      </w:r>
      <w:r>
        <w:rPr>
          <w:rFonts w:hint="eastAsia" w:ascii="宋体" w:hAnsi="宋体"/>
          <w:sz w:val="24"/>
          <w:lang w:val="en-US" w:eastAsia="zh-CN"/>
        </w:rPr>
        <w:t>市场部</w:t>
      </w:r>
      <w:r>
        <w:rPr>
          <w:rFonts w:hint="eastAsia" w:ascii="宋体" w:hAnsi="宋体"/>
          <w:sz w:val="24"/>
        </w:rPr>
        <w:t>负责采购产品的质量检验和不合格控制。</w:t>
      </w:r>
    </w:p>
    <w:p w14:paraId="7E00E2CE">
      <w:pPr>
        <w:wordWrap w:val="0"/>
        <w:rPr>
          <w:rFonts w:ascii="宋体" w:hAnsi="宋体"/>
          <w:sz w:val="24"/>
        </w:rPr>
      </w:pPr>
      <w:r>
        <w:rPr>
          <w:rFonts w:hint="eastAsia" w:ascii="宋体" w:hAnsi="宋体"/>
          <w:sz w:val="24"/>
        </w:rPr>
        <w:t xml:space="preserve">3.2 </w:t>
      </w:r>
      <w:r>
        <w:rPr>
          <w:rFonts w:hint="eastAsia" w:ascii="宋体" w:hAnsi="宋体"/>
          <w:sz w:val="24"/>
          <w:lang w:val="en-US" w:eastAsia="zh-CN"/>
        </w:rPr>
        <w:t>综合部</w:t>
      </w:r>
      <w:r>
        <w:rPr>
          <w:rFonts w:hint="eastAsia" w:ascii="宋体" w:hAnsi="宋体"/>
          <w:sz w:val="24"/>
        </w:rPr>
        <w:t>负责不合格评审，并会同有关部门依据不合格的严重程度作出相应的处置意见，由体系负责人批准实施。</w:t>
      </w:r>
    </w:p>
    <w:p w14:paraId="28D859D6">
      <w:pPr>
        <w:wordWrap w:val="0"/>
        <w:rPr>
          <w:rFonts w:ascii="宋体" w:hAnsi="宋体"/>
          <w:b/>
          <w:sz w:val="24"/>
        </w:rPr>
      </w:pPr>
      <w:r>
        <w:rPr>
          <w:rFonts w:hint="eastAsia" w:ascii="宋体" w:hAnsi="宋体"/>
          <w:b/>
          <w:sz w:val="24"/>
        </w:rPr>
        <w:t>4 措施和方法</w:t>
      </w:r>
    </w:p>
    <w:p w14:paraId="265EAD4D">
      <w:pPr>
        <w:wordWrap w:val="0"/>
        <w:rPr>
          <w:rFonts w:ascii="宋体" w:hAnsi="宋体"/>
          <w:sz w:val="24"/>
        </w:rPr>
      </w:pPr>
      <w:r>
        <w:rPr>
          <w:rFonts w:hint="eastAsia" w:ascii="宋体" w:hAnsi="宋体"/>
          <w:sz w:val="24"/>
        </w:rPr>
        <w:t>4.1 质量检验</w:t>
      </w:r>
    </w:p>
    <w:p w14:paraId="0689504F">
      <w:pPr>
        <w:wordWrap w:val="0"/>
        <w:rPr>
          <w:rFonts w:ascii="宋体" w:hAnsi="宋体"/>
          <w:sz w:val="24"/>
        </w:rPr>
      </w:pPr>
      <w:r>
        <w:rPr>
          <w:rFonts w:hint="eastAsia" w:ascii="宋体" w:hAnsi="宋体"/>
          <w:sz w:val="24"/>
        </w:rPr>
        <w:t>4.1.1 监视和测量前的准备</w:t>
      </w:r>
    </w:p>
    <w:p w14:paraId="5BED953B">
      <w:pPr>
        <w:wordWrap w:val="0"/>
        <w:ind w:firstLine="480" w:firstLineChars="200"/>
        <w:rPr>
          <w:rFonts w:ascii="宋体" w:hAnsi="宋体"/>
          <w:sz w:val="24"/>
        </w:rPr>
      </w:pPr>
      <w:r>
        <w:rPr>
          <w:rFonts w:hint="eastAsia" w:ascii="宋体" w:hAnsi="宋体"/>
          <w:sz w:val="24"/>
        </w:rPr>
        <w:t>a、</w:t>
      </w:r>
      <w:r>
        <w:rPr>
          <w:rFonts w:hint="eastAsia" w:ascii="宋体" w:hAnsi="宋体"/>
          <w:sz w:val="24"/>
          <w:lang w:val="en-US" w:eastAsia="zh-CN"/>
        </w:rPr>
        <w:t>综合部</w:t>
      </w:r>
      <w:r>
        <w:rPr>
          <w:rFonts w:hint="eastAsia" w:ascii="宋体" w:hAnsi="宋体"/>
          <w:sz w:val="24"/>
        </w:rPr>
        <w:t>负责根据相关的技术要求对跟单员进行上岗前培训，按照相关标准配备相应的设施设备等。</w:t>
      </w:r>
    </w:p>
    <w:p w14:paraId="023981D7">
      <w:pPr>
        <w:wordWrap w:val="0"/>
        <w:ind w:firstLine="480" w:firstLineChars="200"/>
        <w:rPr>
          <w:rFonts w:ascii="宋体" w:hAnsi="宋体"/>
          <w:sz w:val="24"/>
        </w:rPr>
      </w:pPr>
      <w:r>
        <w:rPr>
          <w:rFonts w:hint="eastAsia" w:ascii="宋体" w:hAnsi="宋体"/>
          <w:sz w:val="24"/>
        </w:rPr>
        <w:t>b、</w:t>
      </w:r>
      <w:r>
        <w:rPr>
          <w:rFonts w:hint="eastAsia" w:ascii="宋体" w:hAnsi="宋体"/>
          <w:sz w:val="24"/>
          <w:lang w:val="en-US" w:eastAsia="zh-CN"/>
        </w:rPr>
        <w:t>市场部</w:t>
      </w:r>
      <w:r>
        <w:rPr>
          <w:rFonts w:hint="eastAsia" w:ascii="宋体" w:hAnsi="宋体"/>
          <w:sz w:val="24"/>
        </w:rPr>
        <w:t>制定相应的规章制度，对整个</w:t>
      </w:r>
      <w:r>
        <w:rPr>
          <w:rFonts w:hint="eastAsia" w:ascii="宋体" w:hAnsi="宋体"/>
          <w:sz w:val="24"/>
          <w:lang w:eastAsia="zh-CN"/>
        </w:rPr>
        <w:t>销售及配送</w:t>
      </w:r>
      <w:r>
        <w:rPr>
          <w:rFonts w:hint="eastAsia" w:ascii="宋体" w:hAnsi="宋体"/>
          <w:sz w:val="24"/>
        </w:rPr>
        <w:t>过程的产品进行监控。</w:t>
      </w:r>
    </w:p>
    <w:p w14:paraId="16D1901B">
      <w:pPr>
        <w:wordWrap w:val="0"/>
        <w:rPr>
          <w:rFonts w:ascii="宋体" w:hAnsi="宋体"/>
          <w:sz w:val="24"/>
        </w:rPr>
      </w:pPr>
      <w:r>
        <w:rPr>
          <w:rFonts w:hint="eastAsia" w:ascii="宋体" w:hAnsi="宋体"/>
          <w:sz w:val="24"/>
        </w:rPr>
        <w:t>4.2 不合格品控制</w:t>
      </w:r>
    </w:p>
    <w:p w14:paraId="601C2462">
      <w:pPr>
        <w:wordWrap w:val="0"/>
        <w:rPr>
          <w:rFonts w:ascii="宋体" w:hAnsi="宋体"/>
          <w:sz w:val="24"/>
        </w:rPr>
      </w:pPr>
      <w:r>
        <w:rPr>
          <w:rFonts w:hint="eastAsia" w:ascii="宋体" w:hAnsi="宋体"/>
          <w:sz w:val="24"/>
        </w:rPr>
        <w:t>4.2.1 总则</w:t>
      </w:r>
    </w:p>
    <w:p w14:paraId="7865A6EB">
      <w:pPr>
        <w:wordWrap w:val="0"/>
        <w:rPr>
          <w:rFonts w:ascii="宋体" w:hAnsi="宋体"/>
          <w:b/>
          <w:sz w:val="24"/>
        </w:rPr>
      </w:pPr>
      <w:r>
        <w:rPr>
          <w:rFonts w:hint="eastAsia" w:ascii="宋体" w:hAnsi="宋体"/>
          <w:b/>
          <w:sz w:val="24"/>
        </w:rPr>
        <w:t>4.2.1.1产生或发现不合格品</w:t>
      </w:r>
    </w:p>
    <w:p w14:paraId="1E54E8C6">
      <w:pPr>
        <w:numPr>
          <w:ilvl w:val="0"/>
          <w:numId w:val="4"/>
        </w:numPr>
        <w:wordWrap w:val="0"/>
        <w:rPr>
          <w:rFonts w:ascii="宋体" w:hAnsi="宋体"/>
          <w:sz w:val="24"/>
        </w:rPr>
      </w:pPr>
      <w:r>
        <w:rPr>
          <w:rFonts w:hint="eastAsia" w:ascii="宋体" w:hAnsi="宋体"/>
          <w:sz w:val="24"/>
        </w:rPr>
        <w:t xml:space="preserve">供方产品不合格：供应商提供的不符合我司要求的产品，并且是供应商原因造成的不合格。顾客验收、顾客使用等过程均有可能发现供方产品不合格。 </w:t>
      </w:r>
    </w:p>
    <w:p w14:paraId="22AD85E9">
      <w:pPr>
        <w:wordWrap w:val="0"/>
        <w:rPr>
          <w:rFonts w:ascii="宋体" w:hAnsi="宋体"/>
          <w:b/>
          <w:sz w:val="24"/>
        </w:rPr>
      </w:pPr>
      <w:r>
        <w:rPr>
          <w:rFonts w:hint="eastAsia" w:ascii="宋体" w:hAnsi="宋体"/>
          <w:b/>
          <w:sz w:val="24"/>
        </w:rPr>
        <w:t>4.2.1.2标识及隔离不合格品</w:t>
      </w:r>
    </w:p>
    <w:p w14:paraId="52BC1D1B">
      <w:pPr>
        <w:numPr>
          <w:ilvl w:val="0"/>
          <w:numId w:val="4"/>
        </w:numPr>
        <w:wordWrap w:val="0"/>
        <w:rPr>
          <w:rFonts w:ascii="宋体" w:hAnsi="宋体"/>
          <w:sz w:val="24"/>
        </w:rPr>
      </w:pPr>
      <w:r>
        <w:rPr>
          <w:rFonts w:hint="eastAsia" w:ascii="宋体" w:hAnsi="宋体"/>
          <w:sz w:val="24"/>
        </w:rPr>
        <w:t>不合格品一旦产生后，发现部门或责任部门应对不合格品进行标识或隔离。</w:t>
      </w:r>
    </w:p>
    <w:p w14:paraId="107960E4">
      <w:pPr>
        <w:numPr>
          <w:ilvl w:val="0"/>
          <w:numId w:val="4"/>
        </w:numPr>
        <w:wordWrap w:val="0"/>
        <w:rPr>
          <w:rFonts w:ascii="宋体" w:hAnsi="宋体"/>
          <w:b/>
          <w:sz w:val="24"/>
        </w:rPr>
      </w:pPr>
      <w:r>
        <w:rPr>
          <w:rFonts w:hint="eastAsia" w:ascii="宋体" w:hAnsi="宋体"/>
          <w:sz w:val="24"/>
        </w:rPr>
        <w:t>所有发现的不合格品，在处理前，必须经</w:t>
      </w:r>
      <w:r>
        <w:rPr>
          <w:rFonts w:hint="eastAsia" w:ascii="宋体" w:hAnsi="宋体"/>
          <w:sz w:val="24"/>
          <w:lang w:eastAsia="zh-CN"/>
        </w:rPr>
        <w:t>技术市场部</w:t>
      </w:r>
      <w:r>
        <w:rPr>
          <w:rFonts w:hint="eastAsia" w:ascii="宋体" w:hAnsi="宋体"/>
          <w:sz w:val="24"/>
        </w:rPr>
        <w:t>检验核实。</w:t>
      </w:r>
    </w:p>
    <w:p w14:paraId="57490C3B">
      <w:pPr>
        <w:wordWrap w:val="0"/>
        <w:rPr>
          <w:rFonts w:ascii="宋体" w:hAnsi="宋体"/>
          <w:sz w:val="24"/>
        </w:rPr>
      </w:pPr>
      <w:r>
        <w:rPr>
          <w:rFonts w:hint="eastAsia" w:ascii="宋体" w:hAnsi="宋体"/>
          <w:b/>
          <w:sz w:val="24"/>
        </w:rPr>
        <w:t>4.2.1.3评审不合格品</w:t>
      </w:r>
    </w:p>
    <w:p w14:paraId="31FCE703">
      <w:pPr>
        <w:wordWrap w:val="0"/>
        <w:ind w:left="420"/>
        <w:rPr>
          <w:rFonts w:ascii="宋体" w:hAnsi="宋体"/>
          <w:sz w:val="24"/>
        </w:rPr>
      </w:pPr>
      <w:r>
        <w:rPr>
          <w:rFonts w:hint="eastAsia" w:ascii="宋体" w:hAnsi="宋体"/>
          <w:sz w:val="24"/>
        </w:rPr>
        <w:t xml:space="preserve">1 </w:t>
      </w:r>
      <w:r>
        <w:rPr>
          <w:rFonts w:hint="eastAsia" w:ascii="宋体" w:hAnsi="宋体"/>
          <w:sz w:val="24"/>
          <w:lang w:val="en-US" w:eastAsia="zh-CN"/>
        </w:rPr>
        <w:t>综合部</w:t>
      </w:r>
      <w:r>
        <w:rPr>
          <w:rFonts w:hint="eastAsia" w:ascii="宋体" w:hAnsi="宋体"/>
          <w:sz w:val="24"/>
        </w:rPr>
        <w:t>收到不合格清单后，核实各项不合格的原因及建议处理方式，交评审委员（组成部门主要包括</w:t>
      </w:r>
      <w:r>
        <w:rPr>
          <w:rFonts w:hint="eastAsia" w:ascii="宋体" w:hAnsi="宋体"/>
          <w:sz w:val="24"/>
          <w:lang w:eastAsia="zh-CN"/>
        </w:rPr>
        <w:t>行政部</w:t>
      </w:r>
      <w:r>
        <w:rPr>
          <w:rFonts w:hint="eastAsia" w:ascii="宋体" w:hAnsi="宋体"/>
          <w:sz w:val="24"/>
        </w:rPr>
        <w:t>，</w:t>
      </w:r>
      <w:r>
        <w:rPr>
          <w:rFonts w:hint="eastAsia" w:ascii="宋体" w:hAnsi="宋体"/>
          <w:sz w:val="24"/>
          <w:lang w:eastAsia="zh-CN"/>
        </w:rPr>
        <w:t>市场部</w:t>
      </w:r>
      <w:r>
        <w:rPr>
          <w:rFonts w:hint="eastAsia" w:ascii="宋体" w:hAnsi="宋体"/>
          <w:sz w:val="24"/>
        </w:rPr>
        <w:t>等，必要时总经理参加）。</w:t>
      </w:r>
    </w:p>
    <w:p w14:paraId="5D376651">
      <w:pPr>
        <w:numPr>
          <w:ilvl w:val="0"/>
          <w:numId w:val="4"/>
        </w:numPr>
        <w:wordWrap w:val="0"/>
        <w:rPr>
          <w:rFonts w:ascii="宋体" w:hAnsi="宋体"/>
          <w:sz w:val="24"/>
        </w:rPr>
      </w:pPr>
      <w:r>
        <w:rPr>
          <w:rFonts w:hint="eastAsia" w:ascii="宋体" w:hAnsi="宋体"/>
          <w:sz w:val="24"/>
        </w:rPr>
        <w:t>评审结果：（主要依据不合格品产生原因、严重程度、数量、可维修性等综合决定处置方式）</w:t>
      </w:r>
    </w:p>
    <w:p w14:paraId="7E1C8B91">
      <w:pPr>
        <w:numPr>
          <w:ilvl w:val="1"/>
          <w:numId w:val="4"/>
        </w:numPr>
        <w:wordWrap w:val="0"/>
        <w:rPr>
          <w:rFonts w:ascii="宋体" w:hAnsi="宋体"/>
          <w:sz w:val="24"/>
        </w:rPr>
      </w:pPr>
      <w:r>
        <w:rPr>
          <w:rFonts w:hint="eastAsia" w:ascii="宋体" w:hAnsi="宋体"/>
          <w:sz w:val="24"/>
        </w:rPr>
        <w:t>退供方：对于供方产品不合格，应由</w:t>
      </w:r>
      <w:r>
        <w:rPr>
          <w:rFonts w:hint="eastAsia" w:ascii="宋体" w:hAnsi="宋体"/>
          <w:sz w:val="24"/>
          <w:lang w:val="en-US" w:eastAsia="zh-CN"/>
        </w:rPr>
        <w:t>综合部</w:t>
      </w:r>
      <w:r>
        <w:rPr>
          <w:rFonts w:hint="eastAsia" w:ascii="宋体" w:hAnsi="宋体"/>
          <w:sz w:val="24"/>
        </w:rPr>
        <w:t>发行《退货单》，将不合格品退回供应商，并安排供方补货。</w:t>
      </w:r>
    </w:p>
    <w:p w14:paraId="660B2E07">
      <w:pPr>
        <w:numPr>
          <w:ilvl w:val="1"/>
          <w:numId w:val="4"/>
        </w:numPr>
        <w:wordWrap w:val="0"/>
        <w:rPr>
          <w:rFonts w:ascii="宋体" w:hAnsi="宋体"/>
          <w:sz w:val="24"/>
        </w:rPr>
      </w:pPr>
      <w:r>
        <w:rPr>
          <w:rFonts w:hint="eastAsia" w:ascii="宋体" w:hAnsi="宋体"/>
          <w:sz w:val="24"/>
        </w:rPr>
        <w:t>让步接收：对于轻微缺陷不合格品，经共同评估可以继续使用时，可以让步接收。同时对责任单位提出改进要求。</w:t>
      </w:r>
    </w:p>
    <w:p w14:paraId="15F81767">
      <w:pPr>
        <w:wordWrap w:val="0"/>
        <w:rPr>
          <w:rFonts w:ascii="宋体" w:hAnsi="宋体"/>
          <w:b/>
          <w:sz w:val="24"/>
        </w:rPr>
      </w:pPr>
      <w:r>
        <w:rPr>
          <w:rFonts w:hint="eastAsia" w:ascii="宋体" w:hAnsi="宋体"/>
          <w:b/>
          <w:sz w:val="24"/>
        </w:rPr>
        <w:t>4.2.1.4重新标识不合格品</w:t>
      </w:r>
    </w:p>
    <w:p w14:paraId="0ABFC730">
      <w:pPr>
        <w:wordWrap w:val="0"/>
        <w:ind w:left="630" w:leftChars="300"/>
        <w:rPr>
          <w:rFonts w:ascii="宋体" w:hAnsi="宋体"/>
          <w:sz w:val="24"/>
        </w:rPr>
      </w:pPr>
      <w:r>
        <w:rPr>
          <w:rFonts w:hint="eastAsia" w:ascii="宋体" w:hAnsi="宋体"/>
          <w:sz w:val="24"/>
        </w:rPr>
        <w:t>已经决定处置方式的不合格品，应在相应的不合格标签上注明最终处置方式。对于整箱的不合格品，直接贴在外箱上；对于零散的不合格品，每一件都要贴标签。</w:t>
      </w:r>
    </w:p>
    <w:p w14:paraId="36E4C669">
      <w:pPr>
        <w:numPr>
          <w:ilvl w:val="0"/>
          <w:numId w:val="4"/>
        </w:numPr>
        <w:wordWrap w:val="0"/>
        <w:rPr>
          <w:rFonts w:ascii="宋体" w:hAnsi="宋体"/>
          <w:sz w:val="24"/>
        </w:rPr>
      </w:pPr>
      <w:r>
        <w:rPr>
          <w:rFonts w:hint="eastAsia" w:ascii="宋体" w:hAnsi="宋体"/>
          <w:sz w:val="24"/>
        </w:rPr>
        <w:t>退供应商：贴“不合格”标签，注明退货原因；</w:t>
      </w:r>
    </w:p>
    <w:p w14:paraId="3F5C4350">
      <w:pPr>
        <w:numPr>
          <w:ilvl w:val="0"/>
          <w:numId w:val="4"/>
        </w:numPr>
        <w:wordWrap w:val="0"/>
        <w:rPr>
          <w:rFonts w:ascii="宋体" w:hAnsi="宋体"/>
          <w:sz w:val="24"/>
        </w:rPr>
      </w:pPr>
      <w:r>
        <w:rPr>
          <w:rFonts w:hint="eastAsia" w:ascii="宋体" w:hAnsi="宋体"/>
          <w:sz w:val="24"/>
        </w:rPr>
        <w:t>让步接收：作为合格品入库，不用贴标签。</w:t>
      </w:r>
    </w:p>
    <w:p w14:paraId="58F59924">
      <w:pPr>
        <w:wordWrap w:val="0"/>
        <w:rPr>
          <w:rFonts w:ascii="宋体" w:hAnsi="宋体"/>
          <w:b/>
          <w:sz w:val="24"/>
        </w:rPr>
      </w:pPr>
      <w:r>
        <w:rPr>
          <w:rFonts w:hint="eastAsia" w:ascii="宋体" w:hAnsi="宋体"/>
          <w:b/>
          <w:sz w:val="24"/>
        </w:rPr>
        <w:t>4.2.1.5处置不合格品</w:t>
      </w:r>
    </w:p>
    <w:p w14:paraId="29C71A9E">
      <w:pPr>
        <w:numPr>
          <w:ilvl w:val="0"/>
          <w:numId w:val="4"/>
        </w:numPr>
        <w:wordWrap w:val="0"/>
        <w:rPr>
          <w:rFonts w:ascii="宋体" w:hAnsi="宋体"/>
          <w:sz w:val="24"/>
        </w:rPr>
      </w:pPr>
      <w:r>
        <w:rPr>
          <w:rFonts w:hint="eastAsia" w:ascii="宋体" w:hAnsi="宋体"/>
          <w:sz w:val="24"/>
        </w:rPr>
        <w:t>退供应商：批量的不合格，应在决定处置方式之后一周内退回供应商；对于小批量的不合格，应在决定处置方式后的一个月内退回供应商。</w:t>
      </w:r>
    </w:p>
    <w:p w14:paraId="57FF81C8">
      <w:pPr>
        <w:numPr>
          <w:ilvl w:val="0"/>
          <w:numId w:val="4"/>
        </w:numPr>
        <w:wordWrap w:val="0"/>
        <w:rPr>
          <w:rFonts w:ascii="宋体" w:hAnsi="宋体"/>
          <w:sz w:val="24"/>
        </w:rPr>
      </w:pPr>
      <w:r>
        <w:rPr>
          <w:rFonts w:hint="eastAsia" w:ascii="宋体" w:hAnsi="宋体"/>
          <w:sz w:val="24"/>
        </w:rPr>
        <w:t>让步接收：所有经判定为让步接收的产品，应优先配送或发货，以防止产品质量进一步恶化。</w:t>
      </w:r>
    </w:p>
    <w:p w14:paraId="314F2237">
      <w:pPr>
        <w:wordWrap w:val="0"/>
        <w:rPr>
          <w:rFonts w:ascii="宋体" w:hAnsi="宋体"/>
          <w:b/>
          <w:sz w:val="24"/>
        </w:rPr>
      </w:pPr>
      <w:r>
        <w:rPr>
          <w:rFonts w:hint="eastAsia" w:ascii="宋体" w:hAnsi="宋体"/>
          <w:b/>
          <w:sz w:val="24"/>
        </w:rPr>
        <w:t>4.2.1.6提出改进措施</w:t>
      </w:r>
    </w:p>
    <w:p w14:paraId="19E99B03">
      <w:pPr>
        <w:numPr>
          <w:ilvl w:val="0"/>
          <w:numId w:val="4"/>
        </w:numPr>
        <w:wordWrap w:val="0"/>
        <w:rPr>
          <w:rFonts w:ascii="宋体" w:hAnsi="宋体"/>
          <w:b/>
        </w:rPr>
      </w:pPr>
      <w:r>
        <w:rPr>
          <w:rFonts w:hint="eastAsia" w:ascii="宋体" w:hAnsi="宋体"/>
          <w:sz w:val="24"/>
          <w:lang w:val="en-US" w:eastAsia="zh-CN"/>
        </w:rPr>
        <w:t>市场部</w:t>
      </w:r>
      <w:r>
        <w:rPr>
          <w:rFonts w:hint="eastAsia" w:ascii="宋体" w:hAnsi="宋体"/>
          <w:sz w:val="24"/>
        </w:rPr>
        <w:t>应定期（每月/每季度）统计各类不合格，对于有批量发生的不合格或有上升趋势的不合格，经</w:t>
      </w:r>
      <w:r>
        <w:rPr>
          <w:rFonts w:hint="eastAsia" w:ascii="宋体" w:hAnsi="宋体"/>
          <w:sz w:val="24"/>
          <w:lang w:val="en-US" w:eastAsia="zh-CN"/>
        </w:rPr>
        <w:t>综合部</w:t>
      </w:r>
      <w:r>
        <w:rPr>
          <w:rFonts w:hint="eastAsia" w:ascii="宋体" w:hAnsi="宋体"/>
          <w:sz w:val="24"/>
        </w:rPr>
        <w:t>经理评审，必要时经总经理评审，发出《整改通知单》给相关责任部门（供方责任时发出《整改通知单》给供应商）。责任部门应在规定期限内做出分析与改进，防止不合格重复发生。</w:t>
      </w:r>
    </w:p>
    <w:p w14:paraId="7D86E691">
      <w:pPr>
        <w:wordWrap w:val="0"/>
        <w:rPr>
          <w:rFonts w:ascii="宋体" w:hAnsi="宋体"/>
          <w:sz w:val="24"/>
        </w:rPr>
      </w:pPr>
      <w:r>
        <w:rPr>
          <w:rFonts w:hint="eastAsia" w:ascii="宋体" w:hAnsi="宋体"/>
          <w:sz w:val="24"/>
        </w:rPr>
        <w:t>07所有相关质量记录均按《文件及记录控制程序》实施。</w:t>
      </w:r>
    </w:p>
    <w:p w14:paraId="2BD5CDD5">
      <w:pPr>
        <w:tabs>
          <w:tab w:val="left" w:pos="1337"/>
        </w:tabs>
        <w:jc w:val="left"/>
        <w:rPr>
          <w:rFonts w:asciiTheme="minorEastAsia" w:hAnsiTheme="minorEastAsia" w:eastAsiaTheme="minorEastAsia" w:cstheme="minorEastAsia"/>
          <w:sz w:val="36"/>
          <w:szCs w:val="36"/>
        </w:rPr>
      </w:pPr>
    </w:p>
    <w:p w14:paraId="1F09194D">
      <w:pPr>
        <w:tabs>
          <w:tab w:val="left" w:pos="1337"/>
        </w:tabs>
        <w:jc w:val="left"/>
        <w:rPr>
          <w:rFonts w:asciiTheme="minorEastAsia" w:hAnsiTheme="minorEastAsia" w:eastAsiaTheme="minorEastAsia" w:cstheme="minorEastAsia"/>
          <w:sz w:val="36"/>
          <w:szCs w:val="36"/>
        </w:rPr>
      </w:pPr>
    </w:p>
    <w:p w14:paraId="6BA07C05">
      <w:pPr>
        <w:tabs>
          <w:tab w:val="left" w:pos="1337"/>
        </w:tabs>
        <w:jc w:val="left"/>
        <w:rPr>
          <w:rFonts w:asciiTheme="minorEastAsia" w:hAnsiTheme="minorEastAsia" w:eastAsiaTheme="minorEastAsia" w:cstheme="minorEastAsia"/>
          <w:sz w:val="36"/>
          <w:szCs w:val="36"/>
        </w:rPr>
      </w:pPr>
    </w:p>
    <w:p w14:paraId="0BED31DA">
      <w:pPr>
        <w:tabs>
          <w:tab w:val="left" w:pos="1337"/>
        </w:tabs>
        <w:jc w:val="left"/>
        <w:rPr>
          <w:rFonts w:asciiTheme="minorEastAsia" w:hAnsiTheme="minorEastAsia" w:eastAsiaTheme="minorEastAsia" w:cstheme="minorEastAsia"/>
          <w:sz w:val="36"/>
          <w:szCs w:val="36"/>
        </w:rPr>
      </w:pPr>
    </w:p>
    <w:p w14:paraId="02D63ADC">
      <w:pPr>
        <w:tabs>
          <w:tab w:val="left" w:pos="1337"/>
        </w:tabs>
        <w:jc w:val="left"/>
        <w:rPr>
          <w:rFonts w:asciiTheme="minorEastAsia" w:hAnsiTheme="minorEastAsia" w:eastAsiaTheme="minorEastAsia" w:cstheme="minorEastAsia"/>
          <w:sz w:val="36"/>
          <w:szCs w:val="36"/>
        </w:rPr>
      </w:pPr>
    </w:p>
    <w:p w14:paraId="75E5C229">
      <w:pPr>
        <w:tabs>
          <w:tab w:val="left" w:pos="1337"/>
        </w:tabs>
        <w:jc w:val="left"/>
        <w:rPr>
          <w:rFonts w:asciiTheme="minorEastAsia" w:hAnsiTheme="minorEastAsia" w:eastAsiaTheme="minorEastAsia" w:cstheme="minorEastAsia"/>
          <w:sz w:val="36"/>
          <w:szCs w:val="36"/>
        </w:rPr>
      </w:pPr>
    </w:p>
    <w:p w14:paraId="35132272">
      <w:pPr>
        <w:tabs>
          <w:tab w:val="left" w:pos="1337"/>
        </w:tabs>
        <w:jc w:val="left"/>
        <w:rPr>
          <w:rFonts w:asciiTheme="minorEastAsia" w:hAnsiTheme="minorEastAsia" w:eastAsiaTheme="minorEastAsia" w:cstheme="minorEastAsia"/>
          <w:sz w:val="36"/>
          <w:szCs w:val="36"/>
        </w:rPr>
      </w:pPr>
    </w:p>
    <w:p w14:paraId="7903C848">
      <w:pPr>
        <w:tabs>
          <w:tab w:val="left" w:pos="1337"/>
        </w:tabs>
        <w:jc w:val="left"/>
        <w:rPr>
          <w:rFonts w:asciiTheme="minorEastAsia" w:hAnsiTheme="minorEastAsia" w:eastAsiaTheme="minorEastAsia" w:cstheme="minorEastAsia"/>
          <w:sz w:val="36"/>
          <w:szCs w:val="36"/>
        </w:rPr>
      </w:pPr>
    </w:p>
    <w:p w14:paraId="513CC38E">
      <w:pPr>
        <w:tabs>
          <w:tab w:val="left" w:pos="1337"/>
        </w:tabs>
        <w:jc w:val="left"/>
        <w:rPr>
          <w:rFonts w:asciiTheme="minorEastAsia" w:hAnsiTheme="minorEastAsia" w:eastAsiaTheme="minorEastAsia" w:cstheme="minorEastAsia"/>
          <w:sz w:val="36"/>
          <w:szCs w:val="36"/>
        </w:rPr>
      </w:pPr>
    </w:p>
    <w:p w14:paraId="6F10C918">
      <w:pPr>
        <w:tabs>
          <w:tab w:val="left" w:pos="1337"/>
        </w:tabs>
        <w:jc w:val="left"/>
        <w:rPr>
          <w:rFonts w:asciiTheme="minorEastAsia" w:hAnsiTheme="minorEastAsia" w:eastAsiaTheme="minorEastAsia" w:cstheme="minorEastAsia"/>
          <w:sz w:val="36"/>
          <w:szCs w:val="36"/>
        </w:rPr>
      </w:pPr>
    </w:p>
    <w:p w14:paraId="4D345D2E">
      <w:pPr>
        <w:tabs>
          <w:tab w:val="left" w:pos="1337"/>
        </w:tabs>
        <w:jc w:val="left"/>
        <w:rPr>
          <w:rFonts w:asciiTheme="minorEastAsia" w:hAnsiTheme="minorEastAsia" w:eastAsiaTheme="minorEastAsia" w:cstheme="minorEastAsia"/>
          <w:sz w:val="36"/>
          <w:szCs w:val="36"/>
        </w:rPr>
      </w:pPr>
    </w:p>
    <w:p w14:paraId="3EFA7938">
      <w:pPr>
        <w:tabs>
          <w:tab w:val="left" w:pos="1337"/>
        </w:tabs>
        <w:jc w:val="left"/>
        <w:rPr>
          <w:rFonts w:asciiTheme="minorEastAsia" w:hAnsiTheme="minorEastAsia" w:eastAsiaTheme="minorEastAsia" w:cstheme="minorEastAsia"/>
          <w:sz w:val="36"/>
          <w:szCs w:val="36"/>
        </w:rPr>
      </w:pPr>
    </w:p>
    <w:p w14:paraId="0EF1B9D8">
      <w:pPr>
        <w:tabs>
          <w:tab w:val="left" w:pos="1337"/>
        </w:tabs>
        <w:jc w:val="left"/>
        <w:rPr>
          <w:rFonts w:asciiTheme="minorEastAsia" w:hAnsiTheme="minorEastAsia" w:eastAsiaTheme="minorEastAsia" w:cstheme="minorEastAsia"/>
          <w:sz w:val="36"/>
          <w:szCs w:val="36"/>
        </w:rPr>
      </w:pPr>
    </w:p>
    <w:p w14:paraId="3C1B429E">
      <w:pPr>
        <w:tabs>
          <w:tab w:val="left" w:pos="1337"/>
        </w:tabs>
        <w:jc w:val="left"/>
        <w:rPr>
          <w:rFonts w:asciiTheme="minorEastAsia" w:hAnsiTheme="minorEastAsia" w:eastAsiaTheme="minorEastAsia" w:cstheme="minorEastAsia"/>
          <w:sz w:val="36"/>
          <w:szCs w:val="36"/>
        </w:rPr>
      </w:pPr>
    </w:p>
    <w:p w14:paraId="1A2C07E8">
      <w:pPr>
        <w:tabs>
          <w:tab w:val="left" w:pos="1337"/>
        </w:tabs>
        <w:jc w:val="left"/>
        <w:rPr>
          <w:rFonts w:asciiTheme="minorEastAsia" w:hAnsiTheme="minorEastAsia" w:eastAsiaTheme="minorEastAsia" w:cstheme="minorEastAsia"/>
          <w:sz w:val="36"/>
          <w:szCs w:val="36"/>
        </w:rPr>
      </w:pPr>
    </w:p>
    <w:p w14:paraId="7C49EA1D">
      <w:pPr>
        <w:tabs>
          <w:tab w:val="left" w:pos="1337"/>
        </w:tabs>
        <w:jc w:val="left"/>
        <w:rPr>
          <w:rFonts w:asciiTheme="minorEastAsia" w:hAnsiTheme="minorEastAsia" w:eastAsiaTheme="minorEastAsia" w:cstheme="minorEastAsia"/>
          <w:sz w:val="36"/>
          <w:szCs w:val="36"/>
        </w:rPr>
      </w:pPr>
    </w:p>
    <w:p w14:paraId="441F47F1">
      <w:pPr>
        <w:tabs>
          <w:tab w:val="left" w:pos="1337"/>
        </w:tabs>
        <w:jc w:val="left"/>
        <w:rPr>
          <w:rFonts w:asciiTheme="minorEastAsia" w:hAnsiTheme="minorEastAsia" w:eastAsiaTheme="minorEastAsia" w:cstheme="minorEastAsia"/>
          <w:sz w:val="36"/>
          <w:szCs w:val="36"/>
        </w:rPr>
      </w:pPr>
    </w:p>
    <w:p w14:paraId="06463962">
      <w:pPr>
        <w:tabs>
          <w:tab w:val="left" w:pos="1337"/>
        </w:tabs>
        <w:jc w:val="center"/>
        <w:rPr>
          <w:rFonts w:asciiTheme="minorEastAsia" w:hAnsiTheme="minorEastAsia" w:eastAsiaTheme="minorEastAsia" w:cstheme="minorEastAsia"/>
          <w:b/>
          <w:sz w:val="32"/>
          <w:szCs w:val="32"/>
        </w:rPr>
        <w:sectPr>
          <w:pgSz w:w="11906" w:h="16838"/>
          <w:pgMar w:top="567" w:right="851" w:bottom="397" w:left="851" w:header="312" w:footer="130" w:gutter="0"/>
          <w:cols w:space="425" w:num="1"/>
          <w:docGrid w:type="lines" w:linePitch="312" w:charSpace="0"/>
        </w:sectPr>
      </w:pPr>
    </w:p>
    <w:p w14:paraId="32AE7885">
      <w:pPr>
        <w:tabs>
          <w:tab w:val="left" w:pos="1337"/>
        </w:tabs>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纠正和预防措施控制程序</w:t>
      </w:r>
    </w:p>
    <w:p w14:paraId="538593B2">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3569F69E">
      <w:pPr>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针对不符合或潜在的不符合，明确实施纠正预防措施，防止不合格或潜在不合格的发生或再次发生，实现</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管理体系的持续改进。</w:t>
      </w:r>
    </w:p>
    <w:p w14:paraId="4904F3CC">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65EAFD6B">
      <w:pPr>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适用于本公司内、外部审核、</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过程中一切</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问题的投诉，以及不良点(处)的纠正和预防。</w:t>
      </w:r>
    </w:p>
    <w:p w14:paraId="1F80E028">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59F0D772">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3.1</w:t>
      </w:r>
      <w:r>
        <w:rPr>
          <w:rFonts w:hint="eastAsia" w:ascii="宋体" w:hAnsi="宋体"/>
          <w:sz w:val="24"/>
          <w:lang w:val="en-US" w:eastAsia="zh-CN"/>
        </w:rPr>
        <w:t>综合部</w:t>
      </w:r>
      <w:r>
        <w:rPr>
          <w:rFonts w:hint="eastAsia" w:asciiTheme="minorEastAsia" w:hAnsiTheme="minorEastAsia" w:eastAsiaTheme="minorEastAsia" w:cstheme="minorEastAsia"/>
          <w:sz w:val="24"/>
        </w:rPr>
        <w:t>负责进料检验、</w:t>
      </w:r>
      <w:r>
        <w:rPr>
          <w:rFonts w:hint="eastAsia" w:asciiTheme="minorEastAsia" w:hAnsiTheme="minorEastAsia" w:eastAsiaTheme="minorEastAsia" w:cstheme="minorEastAsia"/>
          <w:sz w:val="24"/>
          <w:lang w:eastAsia="zh-CN"/>
        </w:rPr>
        <w:t>销售</w:t>
      </w:r>
      <w:r>
        <w:rPr>
          <w:rFonts w:hint="eastAsia" w:asciiTheme="minorEastAsia" w:hAnsiTheme="minorEastAsia" w:eastAsiaTheme="minorEastAsia" w:cstheme="minorEastAsia"/>
          <w:sz w:val="24"/>
        </w:rPr>
        <w:t>过程检验、成品检验、全公司的质量纠正和预防措施的推进工作，确认纠正预防措施结果。</w:t>
      </w:r>
    </w:p>
    <w:p w14:paraId="1F4CDE8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负责内、外部</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审核及所有</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工作的推进工作，确认其他部门在</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方面的纠正、预防措施结果。</w:t>
      </w:r>
    </w:p>
    <w:p w14:paraId="3D9A337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负责</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过程中</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不符合的纠正和预防。</w:t>
      </w:r>
    </w:p>
    <w:p w14:paraId="3D02432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4.定义</w:t>
      </w:r>
      <w:r>
        <w:rPr>
          <w:rFonts w:hint="eastAsia" w:asciiTheme="minorEastAsia" w:hAnsiTheme="minorEastAsia" w:eastAsiaTheme="minorEastAsia" w:cstheme="minorEastAsia"/>
          <w:sz w:val="24"/>
        </w:rPr>
        <w:t>无</w:t>
      </w:r>
    </w:p>
    <w:p w14:paraId="59B7ACBA">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7FDF39C8">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5.1进货检验的不合格控制；</w:t>
      </w:r>
    </w:p>
    <w:p w14:paraId="1457F874">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lang w:eastAsia="zh-CN"/>
        </w:rPr>
        <w:t>对经检验确定为不合格的进厂原、辅材料、包装材料，填写《来料不合格通</w:t>
      </w:r>
    </w:p>
    <w:p w14:paraId="30F124FD">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知处理单》交采购，由采购通知供应商进行改善。</w:t>
      </w:r>
    </w:p>
    <w:p w14:paraId="54B80099">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5.1.2</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lang w:eastAsia="zh-CN"/>
        </w:rPr>
        <w:t>对供应商的改善结果进行验证。验证方式包括对采购措施进行验证及对再次提</w:t>
      </w:r>
    </w:p>
    <w:p w14:paraId="2E2CC941">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供的产品进行验证（最终验证是对提供的产品是否合格为准）。</w:t>
      </w:r>
    </w:p>
    <w:p w14:paraId="11DEBCE4">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5.2销售及配送过程中的不合格控制</w:t>
      </w:r>
    </w:p>
    <w:p w14:paraId="647B7F1A">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5.2.1销售及配送过程中经检验确定为不合格及不符合卫生要求时，需立即填写《纠正与预防措</w:t>
      </w:r>
    </w:p>
    <w:p w14:paraId="1A9D1CC7">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施报告》及时通知市场部采取措施，以便控制不合格或不符合卫生情况继续发生。</w:t>
      </w:r>
    </w:p>
    <w:p w14:paraId="514C5888">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5.3成品检验不合格控制</w:t>
      </w:r>
    </w:p>
    <w:p w14:paraId="64E6E482">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5.3.1成品检验不合格时，由检验人员立即填写《纠正与预防措施报告》及时通知市场部采</w:t>
      </w:r>
    </w:p>
    <w:p w14:paraId="1C9D793D">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取措施，以防止不合格入库与发货。</w:t>
      </w:r>
    </w:p>
    <w:p w14:paraId="137D6516">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5.4已出货及出货后出现不合格的回收控制</w:t>
      </w:r>
    </w:p>
    <w:p w14:paraId="0A59A895">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5.5.1 对已出货或出货后出现的不合格，则按《产品召回控制程序》处理。</w:t>
      </w:r>
    </w:p>
    <w:p w14:paraId="6B690E0F">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5.5不合格标识</w:t>
      </w:r>
    </w:p>
    <w:p w14:paraId="4D9A92D0">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5.5.1对发现的不合格应立即放到不合格处理区，并进行标示与隔离，防止不合格</w:t>
      </w:r>
    </w:p>
    <w:p w14:paraId="20EE4821">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非预期使用。</w:t>
      </w:r>
    </w:p>
    <w:p w14:paraId="01AD0A4D">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5.5.2由总经理对不合格进行处置，并对不合格处置结果记录于《不合格处置记录</w:t>
      </w:r>
    </w:p>
    <w:p w14:paraId="11DC8401">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表》中。</w:t>
      </w:r>
    </w:p>
    <w:p w14:paraId="29E9CE88">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5.6主管部门抽检不合格时，则由总经理将不合格内容填写在《纠正与预防措施报告》中，</w:t>
      </w:r>
    </w:p>
    <w:p w14:paraId="7569284E">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按要求的时间完成纠正措施。</w:t>
      </w:r>
    </w:p>
    <w:p w14:paraId="4E5BC523">
      <w:pPr>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5.7 对发现的环境和职业健康安全方面的不符合，由负责部门及时进行纠正，</w:t>
      </w:r>
      <w:r>
        <w:rPr>
          <w:rFonts w:hint="eastAsia" w:asciiTheme="minorEastAsia" w:hAnsiTheme="minorEastAsia" w:eastAsiaTheme="minorEastAsia" w:cstheme="minorEastAsia"/>
          <w:sz w:val="24"/>
          <w:lang w:val="en-US" w:eastAsia="zh-CN"/>
        </w:rPr>
        <w:t>市场部及</w:t>
      </w:r>
      <w:r>
        <w:rPr>
          <w:rFonts w:hint="eastAsia" w:asciiTheme="minorEastAsia" w:hAnsiTheme="minorEastAsia" w:eastAsiaTheme="minorEastAsia" w:cstheme="minorEastAsia"/>
          <w:sz w:val="24"/>
          <w:lang w:eastAsia="zh-CN"/>
        </w:rPr>
        <w:t>时行验证纠正措施的有效性。</w:t>
      </w:r>
    </w:p>
    <w:p w14:paraId="52BD0288">
      <w:pPr>
        <w:jc w:val="left"/>
        <w:rPr>
          <w:rFonts w:hint="eastAsia" w:asciiTheme="minorEastAsia" w:hAnsiTheme="minorEastAsia" w:eastAsiaTheme="minorEastAsia" w:cstheme="minorEastAsia"/>
          <w:sz w:val="24"/>
          <w:lang w:eastAsia="zh-CN"/>
        </w:rPr>
      </w:pPr>
    </w:p>
    <w:p w14:paraId="01973470">
      <w:pPr>
        <w:tabs>
          <w:tab w:val="left" w:pos="1337"/>
        </w:tabs>
        <w:jc w:val="center"/>
        <w:rPr>
          <w:rFonts w:asciiTheme="minorEastAsia" w:hAnsiTheme="minorEastAsia" w:eastAsiaTheme="minorEastAsia" w:cstheme="minorEastAsia"/>
          <w:b/>
          <w:sz w:val="32"/>
          <w:szCs w:val="32"/>
        </w:rPr>
      </w:pPr>
    </w:p>
    <w:p w14:paraId="294A1847">
      <w:pPr>
        <w:tabs>
          <w:tab w:val="left" w:pos="1337"/>
        </w:tabs>
        <w:rPr>
          <w:rFonts w:asciiTheme="minorEastAsia" w:hAnsiTheme="minorEastAsia" w:eastAsiaTheme="minorEastAsia" w:cstheme="minorEastAsia"/>
          <w:b/>
          <w:sz w:val="32"/>
          <w:szCs w:val="32"/>
        </w:rPr>
      </w:pPr>
    </w:p>
    <w:p w14:paraId="31B3F713">
      <w:pPr>
        <w:tabs>
          <w:tab w:val="left" w:pos="1337"/>
        </w:tabs>
        <w:jc w:val="both"/>
        <w:rPr>
          <w:rFonts w:asciiTheme="minorEastAsia" w:hAnsiTheme="minorEastAsia" w:eastAsiaTheme="minorEastAsia" w:cstheme="minorEastAsia"/>
          <w:sz w:val="32"/>
          <w:szCs w:val="32"/>
        </w:rPr>
        <w:sectPr>
          <w:pgSz w:w="11906" w:h="16838"/>
          <w:pgMar w:top="567" w:right="851" w:bottom="397" w:left="851" w:header="312" w:footer="130" w:gutter="0"/>
          <w:cols w:space="425" w:num="1"/>
          <w:docGrid w:type="lines" w:linePitch="312" w:charSpace="0"/>
        </w:sectPr>
      </w:pPr>
    </w:p>
    <w:p w14:paraId="359EA3B5">
      <w:pPr>
        <w:tabs>
          <w:tab w:val="left" w:pos="1337"/>
        </w:tabs>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计量设备控制程序</w:t>
      </w:r>
    </w:p>
    <w:p w14:paraId="6C477726">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110B731B">
      <w:pPr>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对计量设备的使用和校准进行有效管理，确保与</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lang w:val="en-US" w:eastAsia="zh-CN"/>
        </w:rPr>
        <w:t>质</w:t>
      </w:r>
      <w:r>
        <w:rPr>
          <w:rFonts w:hint="eastAsia" w:asciiTheme="minorEastAsia" w:hAnsiTheme="minorEastAsia" w:eastAsiaTheme="minorEastAsia" w:cstheme="minorEastAsia"/>
          <w:sz w:val="24"/>
        </w:rPr>
        <w:t>量、环境和职业健康安全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食品安全及HACCP</w:t>
      </w:r>
      <w:r>
        <w:rPr>
          <w:rFonts w:hint="eastAsia" w:asciiTheme="minorEastAsia" w:hAnsiTheme="minorEastAsia" w:eastAsiaTheme="minorEastAsia" w:cstheme="minorEastAsia"/>
          <w:sz w:val="24"/>
        </w:rPr>
        <w:t>管理相关的计量器具及试验设备的测量结果的准确性和有效性。</w:t>
      </w:r>
    </w:p>
    <w:p w14:paraId="1F261491">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4F79E648">
      <w:pPr>
        <w:ind w:firstLine="360" w:firstLineChars="15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适用于本公司所有检测器具、计量设备的管理。</w:t>
      </w:r>
    </w:p>
    <w:p w14:paraId="652E4BFE">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3.计量设备的分类</w:t>
      </w:r>
    </w:p>
    <w:p w14:paraId="6C438E65">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3.1校正管理品：</w:t>
      </w:r>
      <w:r>
        <w:rPr>
          <w:rFonts w:hint="eastAsia" w:asciiTheme="minorEastAsia" w:hAnsiTheme="minorEastAsia" w:eastAsiaTheme="minorEastAsia" w:cstheme="minorEastAsia"/>
          <w:sz w:val="24"/>
        </w:rPr>
        <w:t>有精度等级要求的，与产品性能和环境和职业健康安全管理活动的监测和测量直接相关的计量设备。</w:t>
      </w:r>
    </w:p>
    <w:p w14:paraId="4D4B3BD5">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3.2点检管理品：</w:t>
      </w:r>
      <w:r>
        <w:rPr>
          <w:rFonts w:hint="eastAsia" w:asciiTheme="minorEastAsia" w:hAnsiTheme="minorEastAsia" w:eastAsiaTheme="minorEastAsia" w:cstheme="minorEastAsia"/>
          <w:sz w:val="24"/>
        </w:rPr>
        <w:t>直接或间接使用于数据测定，不需要进行精度的管理，但因影响测试质量需做点检管理的。</w:t>
      </w:r>
    </w:p>
    <w:p w14:paraId="4196CEE9">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3.3检查管理品：</w:t>
      </w:r>
      <w:r>
        <w:rPr>
          <w:rFonts w:hint="eastAsia" w:asciiTheme="minorEastAsia" w:hAnsiTheme="minorEastAsia" w:eastAsiaTheme="minorEastAsia" w:cstheme="minorEastAsia"/>
          <w:sz w:val="24"/>
        </w:rPr>
        <w:t>对于直钢尺类的精度要求不高的检查治具，在上面需标明使用期限，在规定的期限到期后发现有问题应更换新品。</w:t>
      </w:r>
    </w:p>
    <w:p w14:paraId="22614713">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4.职责</w:t>
      </w:r>
    </w:p>
    <w:p w14:paraId="289302A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4.1校正管理员统一负责需校正的计量设备管理；</w:t>
      </w:r>
    </w:p>
    <w:p w14:paraId="15F3D68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4.2使用部门负责需点检的计量设备日常和定期点检管理；</w:t>
      </w:r>
    </w:p>
    <w:p w14:paraId="3C2367C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4.3需交换的由使用部门管理，旧品到期后如有问题应申请新品进行更换。</w:t>
      </w:r>
    </w:p>
    <w:p w14:paraId="51FC8551">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4.4新品申请由使用部门申请。</w:t>
      </w:r>
    </w:p>
    <w:p w14:paraId="5D48C76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5.内容</w:t>
      </w:r>
    </w:p>
    <w:p w14:paraId="71C303E7">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5.1需校正管理的计量设备</w:t>
      </w:r>
    </w:p>
    <w:p w14:paraId="41D4646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5.1.1校正管理员对计量设备进行管理编号，并登记入“计量设备台账”。</w:t>
      </w:r>
    </w:p>
    <w:p w14:paraId="72930FB6">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5.1.2计量设备一般校正周期为1次/年，影响安全性能多为1次/半年。但在实际中使用少、而且不易损坏的计量设备，其校正周期可放宽至2</w:t>
      </w:r>
      <w:r>
        <w:rPr>
          <w:rFonts w:hint="eastAsia" w:asciiTheme="minorEastAsia" w:hAnsiTheme="minorEastAsia" w:eastAsiaTheme="minorEastAsia" w:cstheme="minorEastAsia"/>
          <w:sz w:val="24"/>
          <w:vertAlign w:val="subscript"/>
        </w:rPr>
        <w:t>~~~</w:t>
      </w:r>
      <w:r>
        <w:rPr>
          <w:rFonts w:hint="eastAsia" w:asciiTheme="minorEastAsia" w:hAnsiTheme="minorEastAsia" w:eastAsiaTheme="minorEastAsia" w:cstheme="minorEastAsia"/>
          <w:sz w:val="24"/>
        </w:rPr>
        <w:t>3年/回。</w:t>
      </w:r>
    </w:p>
    <w:p w14:paraId="2B602FE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5.1.3计量设备的外校由校正管理员委托国家认可、授权的计量检定机构或者委托上级公司按计划实施，进行精度管理。</w:t>
      </w:r>
    </w:p>
    <w:p w14:paraId="444E49E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5.1.4内校的实施由公司任命具有校正资格(校正员资格证书)的人员担当，在有效期内进行。</w:t>
      </w:r>
    </w:p>
    <w:p w14:paraId="7E6A829A">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5.1.5内部用于校正用的计量设备须经计量检定机关进行精度检定并在校正有效期内使用。</w:t>
      </w:r>
    </w:p>
    <w:p w14:paraId="0310A77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5.1.6校正准备：</w:t>
      </w:r>
    </w:p>
    <w:p w14:paraId="59D9B24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5.1.6.1校正管理员根据校正计划，提前通知需外校的仪器的管理部门于校正前集中将待校正的计量设备送至校正</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p>
    <w:p w14:paraId="5533DA5F">
      <w:pPr>
        <w:tabs>
          <w:tab w:val="left" w:pos="1948"/>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5.1.6.2不能移动的计量设备需到现场进行校正；</w:t>
      </w:r>
    </w:p>
    <w:p w14:paraId="02927277">
      <w:pPr>
        <w:tabs>
          <w:tab w:val="left" w:pos="1948"/>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5.1.6.3代替使用的计量设备，使用部门要确保其在校正有效期限内。</w:t>
      </w:r>
    </w:p>
    <w:p w14:paraId="5099C340">
      <w:pPr>
        <w:tabs>
          <w:tab w:val="left" w:pos="420"/>
          <w:tab w:val="left" w:pos="144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5.1.7对于由外部机构或单位校正、检定完成的计量设备，校正管理员须对各项予以记录并核对计量检定证书、合格证。</w:t>
      </w:r>
    </w:p>
    <w:p w14:paraId="4F6A61D9">
      <w:pPr>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pict>
          <v:line id="_x0000_s2061" o:spid="_x0000_s2061" o:spt="20" style="position:absolute;left:0pt;margin-left:396pt;margin-top:23.4pt;height:0pt;width:0pt;z-index:251670528;mso-width-relative:page;mso-height-relative:page;" coordsize="21600,21600">
            <v:path arrowok="t"/>
            <v:fill focussize="0,0"/>
            <v:stroke/>
            <v:imagedata o:title=""/>
            <o:lock v:ext="edit"/>
          </v:line>
        </w:pict>
      </w:r>
      <w:r>
        <w:rPr>
          <w:rFonts w:hint="eastAsia" w:asciiTheme="minorEastAsia" w:hAnsiTheme="minorEastAsia" w:eastAsiaTheme="minorEastAsia" w:cstheme="minorEastAsia"/>
          <w:sz w:val="24"/>
        </w:rPr>
        <w:t>5.1.8内部校正结论为合格的计量设备，由校正管理员贴上有效期限的标贴，经登记后才允许使用；校正结论为不合格的计量设备不允许使用，可修理的须经修理合格，校正合格后贴上合格有效期限标贴才可使用；限定使用的，须有限定范围内使用；无法修理的从《设备台帐》上划除、废弃。</w:t>
      </w:r>
    </w:p>
    <w:p w14:paraId="1AC6138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5.1.9使用管理</w:t>
      </w:r>
    </w:p>
    <w:p w14:paraId="743393D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5.1.9.1计量设备购进后使用前应进行必要的校正确认，以保证测量精度；</w:t>
      </w:r>
    </w:p>
    <w:p w14:paraId="50392E0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5.1.9.2计量设备的使用环境要求：通风、清洁；</w:t>
      </w:r>
    </w:p>
    <w:p w14:paraId="01D541F8">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5.1.9.3计量设备的使用必须在规定的有效期限内，过期不得使用；</w:t>
      </w:r>
    </w:p>
    <w:p w14:paraId="4FA3135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5.1.9.4计量设备的搬运规则以轻拿轻放、不损坏、压坏，并防止可能造成误差为准；</w:t>
      </w:r>
    </w:p>
    <w:p w14:paraId="7EA3B4D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5.1.9.5计量设备上的合格有效期限标贴是其合法使用的重要标志，如有弄污、丢失，需及时申请校正管理员补贴标签。</w:t>
      </w:r>
    </w:p>
    <w:p w14:paraId="77A29BC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5.1.9.6如计测器移管、丢失或修理、使用部门应即时填写相关的管理表、按表中流程或相关规定处理。</w:t>
      </w:r>
    </w:p>
    <w:p w14:paraId="1F28BA51">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5.2需点检管理的计量设备</w:t>
      </w:r>
    </w:p>
    <w:p w14:paraId="1389ECBB">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由各部门制订清单进行管理。检测装置的点检分为日常点检、使用前点检及定期点检，清单中应明确点检类别及周期等项目。</w:t>
      </w:r>
    </w:p>
    <w:p w14:paraId="3577AF5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5.2.1计量设备</w:t>
      </w:r>
    </w:p>
    <w:p w14:paraId="7C3A652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5.2.1.1各部门对需点检的计量设备应做成点检表，有必要的还需做成点检作业指导书，点检表中应明确记入名称、管理编号、型号、点检项目、判定规格、点检结果等；</w:t>
      </w:r>
    </w:p>
    <w:p w14:paraId="49E9192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5.2.1.2使用者在使用前应对计量设备进行点检内容的确认，需记录，如有异常按5.3项处理。(已点检过的，当天使用则无需点检)；</w:t>
      </w:r>
    </w:p>
    <w:p w14:paraId="7175CB9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5.2.1.3日常点检、使用前点检，各部门可视具体情况而定；</w:t>
      </w:r>
    </w:p>
    <w:p w14:paraId="0D5379C8">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5.3异常时的处理</w:t>
      </w:r>
    </w:p>
    <w:p w14:paraId="3BA6F1CF">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5.3.1如果在点检中发生异常，要报告管理负责人(职员以上)，经确认确实是异常，应先作为不良计量设备，禁止使用，根据实际情况填写《量具仪器报废申请单》，由相关部门处理。</w:t>
      </w:r>
    </w:p>
    <w:p w14:paraId="3667276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5.4.2对使用对象是异常计量设备的检查品的处理点检和校正不合格发生时，应填写《量具仪器报废申请单》。</w:t>
      </w:r>
    </w:p>
    <w:p w14:paraId="11F9B72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5.4.3计量设备检测失效的处理</w:t>
      </w:r>
    </w:p>
    <w:p w14:paraId="5DC3D07C">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应立即停止使用，送至相关单位维修或报废处理。</w:t>
      </w:r>
    </w:p>
    <w:p w14:paraId="473F70B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5.4.3.2需填写《量具仪器报废申请单》，然后按《计量设备管理流程图》处理；</w:t>
      </w:r>
    </w:p>
    <w:p w14:paraId="2C18CE7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5.4.3.3对计量设备失效后检验的产品应重新检查，且有记录。</w:t>
      </w:r>
    </w:p>
    <w:p w14:paraId="6AED907C">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5.5记录</w:t>
      </w:r>
    </w:p>
    <w:p w14:paraId="0E30952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5.5.1相关校正的记录由校正管理员根据校正周期，到期后保存一年或装置作废后一年。</w:t>
      </w:r>
    </w:p>
    <w:p w14:paraId="53EFBF19">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5.5.2其它相关记录由使用部门保存二年。</w:t>
      </w:r>
    </w:p>
    <w:p w14:paraId="3C4D758B">
      <w:pPr>
        <w:tabs>
          <w:tab w:val="left" w:pos="1337"/>
        </w:tabs>
        <w:jc w:val="center"/>
        <w:rPr>
          <w:rFonts w:asciiTheme="minorEastAsia" w:hAnsiTheme="minorEastAsia" w:eastAsiaTheme="minorEastAsia" w:cstheme="minorEastAsia"/>
          <w:sz w:val="32"/>
          <w:szCs w:val="32"/>
        </w:rPr>
      </w:pPr>
    </w:p>
    <w:p w14:paraId="72DC3289">
      <w:pPr>
        <w:tabs>
          <w:tab w:val="left" w:pos="1337"/>
        </w:tabs>
        <w:jc w:val="center"/>
        <w:rPr>
          <w:rFonts w:asciiTheme="minorEastAsia" w:hAnsiTheme="minorEastAsia" w:eastAsiaTheme="minorEastAsia" w:cstheme="minorEastAsia"/>
          <w:szCs w:val="21"/>
        </w:rPr>
      </w:pPr>
    </w:p>
    <w:p w14:paraId="4FDAA8D8">
      <w:pPr>
        <w:tabs>
          <w:tab w:val="left" w:pos="1337"/>
        </w:tabs>
        <w:jc w:val="center"/>
        <w:rPr>
          <w:rFonts w:asciiTheme="minorEastAsia" w:hAnsiTheme="minorEastAsia" w:eastAsiaTheme="minorEastAsia" w:cstheme="minorEastAsia"/>
          <w:szCs w:val="21"/>
        </w:rPr>
      </w:pPr>
    </w:p>
    <w:p w14:paraId="41333209">
      <w:pPr>
        <w:tabs>
          <w:tab w:val="left" w:pos="1337"/>
        </w:tabs>
        <w:jc w:val="center"/>
        <w:rPr>
          <w:rFonts w:asciiTheme="minorEastAsia" w:hAnsiTheme="minorEastAsia" w:eastAsiaTheme="minorEastAsia" w:cstheme="minorEastAsia"/>
          <w:szCs w:val="21"/>
        </w:rPr>
      </w:pPr>
    </w:p>
    <w:p w14:paraId="434E0E74">
      <w:pPr>
        <w:tabs>
          <w:tab w:val="left" w:pos="1337"/>
        </w:tabs>
        <w:jc w:val="center"/>
        <w:rPr>
          <w:rFonts w:asciiTheme="minorEastAsia" w:hAnsiTheme="minorEastAsia" w:eastAsiaTheme="minorEastAsia" w:cstheme="minorEastAsia"/>
          <w:szCs w:val="21"/>
        </w:rPr>
      </w:pPr>
    </w:p>
    <w:p w14:paraId="171629B7">
      <w:pPr>
        <w:tabs>
          <w:tab w:val="left" w:pos="1337"/>
        </w:tabs>
        <w:jc w:val="center"/>
        <w:rPr>
          <w:rFonts w:asciiTheme="minorEastAsia" w:hAnsiTheme="minorEastAsia" w:eastAsiaTheme="minorEastAsia" w:cstheme="minorEastAsia"/>
          <w:szCs w:val="21"/>
        </w:rPr>
      </w:pPr>
    </w:p>
    <w:p w14:paraId="5B9CC3F8">
      <w:pPr>
        <w:tabs>
          <w:tab w:val="left" w:pos="1337"/>
        </w:tabs>
        <w:jc w:val="center"/>
        <w:rPr>
          <w:rFonts w:asciiTheme="minorEastAsia" w:hAnsiTheme="minorEastAsia" w:eastAsiaTheme="minorEastAsia" w:cstheme="minorEastAsia"/>
          <w:szCs w:val="21"/>
        </w:rPr>
      </w:pPr>
    </w:p>
    <w:p w14:paraId="08AE0EC7">
      <w:pPr>
        <w:tabs>
          <w:tab w:val="left" w:pos="1337"/>
        </w:tabs>
        <w:jc w:val="center"/>
        <w:rPr>
          <w:rFonts w:asciiTheme="minorEastAsia" w:hAnsiTheme="minorEastAsia" w:eastAsiaTheme="minorEastAsia" w:cstheme="minorEastAsia"/>
          <w:szCs w:val="21"/>
        </w:rPr>
      </w:pPr>
    </w:p>
    <w:p w14:paraId="6BC68C9F">
      <w:pPr>
        <w:tabs>
          <w:tab w:val="left" w:pos="1337"/>
        </w:tabs>
        <w:jc w:val="center"/>
        <w:rPr>
          <w:rFonts w:asciiTheme="minorEastAsia" w:hAnsiTheme="minorEastAsia" w:eastAsiaTheme="minorEastAsia" w:cstheme="minorEastAsia"/>
          <w:szCs w:val="21"/>
        </w:rPr>
      </w:pPr>
    </w:p>
    <w:p w14:paraId="5ADF1E69">
      <w:pPr>
        <w:tabs>
          <w:tab w:val="left" w:pos="1337"/>
        </w:tabs>
        <w:jc w:val="center"/>
        <w:rPr>
          <w:rFonts w:asciiTheme="minorEastAsia" w:hAnsiTheme="minorEastAsia" w:eastAsiaTheme="minorEastAsia" w:cstheme="minorEastAsia"/>
          <w:szCs w:val="21"/>
        </w:rPr>
      </w:pPr>
    </w:p>
    <w:p w14:paraId="2EA6375D">
      <w:pPr>
        <w:tabs>
          <w:tab w:val="left" w:pos="1337"/>
        </w:tabs>
        <w:jc w:val="center"/>
        <w:rPr>
          <w:rFonts w:asciiTheme="minorEastAsia" w:hAnsiTheme="minorEastAsia" w:eastAsiaTheme="minorEastAsia" w:cstheme="minorEastAsia"/>
          <w:szCs w:val="21"/>
        </w:rPr>
      </w:pPr>
    </w:p>
    <w:p w14:paraId="0A24DC8A">
      <w:pPr>
        <w:tabs>
          <w:tab w:val="left" w:pos="1337"/>
        </w:tabs>
        <w:jc w:val="center"/>
        <w:rPr>
          <w:rFonts w:asciiTheme="minorEastAsia" w:hAnsiTheme="minorEastAsia" w:eastAsiaTheme="minorEastAsia" w:cstheme="minorEastAsia"/>
          <w:szCs w:val="21"/>
        </w:rPr>
      </w:pPr>
    </w:p>
    <w:p w14:paraId="2C12BD79">
      <w:pPr>
        <w:tabs>
          <w:tab w:val="left" w:pos="1337"/>
        </w:tabs>
        <w:jc w:val="center"/>
        <w:rPr>
          <w:rFonts w:asciiTheme="minorEastAsia" w:hAnsiTheme="minorEastAsia" w:eastAsiaTheme="minorEastAsia" w:cstheme="minorEastAsia"/>
          <w:szCs w:val="21"/>
        </w:rPr>
      </w:pPr>
    </w:p>
    <w:p w14:paraId="0FE433EB">
      <w:pPr>
        <w:tabs>
          <w:tab w:val="left" w:pos="1337"/>
        </w:tabs>
        <w:jc w:val="center"/>
        <w:rPr>
          <w:rFonts w:asciiTheme="minorEastAsia" w:hAnsiTheme="minorEastAsia" w:eastAsiaTheme="minorEastAsia" w:cstheme="minorEastAsia"/>
          <w:szCs w:val="21"/>
        </w:rPr>
      </w:pPr>
    </w:p>
    <w:p w14:paraId="3AFF77B7">
      <w:pPr>
        <w:tabs>
          <w:tab w:val="left" w:pos="1337"/>
        </w:tabs>
        <w:jc w:val="center"/>
        <w:rPr>
          <w:rFonts w:asciiTheme="minorEastAsia" w:hAnsiTheme="minorEastAsia" w:eastAsiaTheme="minorEastAsia" w:cstheme="minorEastAsia"/>
          <w:szCs w:val="21"/>
        </w:rPr>
      </w:pPr>
    </w:p>
    <w:p w14:paraId="7C42D3DA">
      <w:pPr>
        <w:tabs>
          <w:tab w:val="left" w:pos="1337"/>
        </w:tabs>
        <w:jc w:val="center"/>
        <w:rPr>
          <w:rFonts w:asciiTheme="minorEastAsia" w:hAnsiTheme="minorEastAsia" w:eastAsiaTheme="minorEastAsia" w:cstheme="minorEastAsia"/>
          <w:szCs w:val="21"/>
        </w:rPr>
      </w:pPr>
    </w:p>
    <w:p w14:paraId="0018BDEC">
      <w:pPr>
        <w:tabs>
          <w:tab w:val="left" w:pos="1337"/>
        </w:tabs>
        <w:jc w:val="center"/>
        <w:rPr>
          <w:rFonts w:asciiTheme="minorEastAsia" w:hAnsiTheme="minorEastAsia" w:eastAsiaTheme="minorEastAsia" w:cstheme="minorEastAsia"/>
          <w:szCs w:val="21"/>
        </w:rPr>
      </w:pPr>
    </w:p>
    <w:p w14:paraId="1DDD2000">
      <w:pPr>
        <w:tabs>
          <w:tab w:val="left" w:pos="1337"/>
        </w:tabs>
        <w:jc w:val="center"/>
        <w:rPr>
          <w:rFonts w:asciiTheme="minorEastAsia" w:hAnsiTheme="minorEastAsia" w:eastAsiaTheme="minorEastAsia" w:cstheme="minorEastAsia"/>
          <w:szCs w:val="21"/>
        </w:rPr>
      </w:pPr>
    </w:p>
    <w:p w14:paraId="11134471">
      <w:pPr>
        <w:tabs>
          <w:tab w:val="left" w:pos="1337"/>
        </w:tabs>
        <w:jc w:val="center"/>
        <w:rPr>
          <w:rFonts w:asciiTheme="minorEastAsia" w:hAnsiTheme="minorEastAsia" w:eastAsiaTheme="minorEastAsia" w:cstheme="minorEastAsia"/>
          <w:szCs w:val="21"/>
        </w:rPr>
      </w:pPr>
    </w:p>
    <w:p w14:paraId="18034187">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294BE061">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投诉控制程序</w:t>
      </w:r>
    </w:p>
    <w:p w14:paraId="7F0C0124">
      <w:pPr>
        <w:snapToGrid w:val="0"/>
        <w:spacing w:after="6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1. 目的 </w:t>
      </w:r>
    </w:p>
    <w:p w14:paraId="4DBCC923">
      <w:pPr>
        <w:snapToGrid w:val="0"/>
        <w:spacing w:after="60"/>
        <w:ind w:left="355" w:leftChars="16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为处理好客户之投诉,以便满足客户的要求</w:t>
      </w:r>
      <w:r>
        <w:rPr>
          <w:rFonts w:hint="eastAsia" w:asciiTheme="minorEastAsia" w:hAnsiTheme="minorEastAsia" w:eastAsiaTheme="minorEastAsia" w:cstheme="minorEastAsia"/>
          <w:bCs/>
          <w:sz w:val="24"/>
        </w:rPr>
        <w:t>和增进与客户端的信息传递</w:t>
      </w:r>
      <w:r>
        <w:rPr>
          <w:rFonts w:hint="eastAsia" w:asciiTheme="minorEastAsia" w:hAnsiTheme="minorEastAsia" w:eastAsiaTheme="minorEastAsia" w:cstheme="minorEastAsia"/>
          <w:sz w:val="24"/>
        </w:rPr>
        <w:t>，增强客户的满意以建立本公司之信誉与企业形象。</w:t>
      </w:r>
    </w:p>
    <w:p w14:paraId="1C2E59B3">
      <w:pPr>
        <w:snapToGrid w:val="0"/>
        <w:spacing w:after="60"/>
        <w:ind w:left="4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 范围</w:t>
      </w:r>
    </w:p>
    <w:p w14:paraId="20DC21BE">
      <w:pPr>
        <w:spacing w:after="31" w:afterLines="10"/>
        <w:ind w:left="378" w:leftChars="1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本公司有关之客户投诉处理均适用。</w:t>
      </w:r>
    </w:p>
    <w:p w14:paraId="25768CFE">
      <w:pPr>
        <w:snapToGrid w:val="0"/>
        <w:spacing w:after="60"/>
        <w:ind w:left="4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 定义</w:t>
      </w:r>
    </w:p>
    <w:p w14:paraId="0BFA16F0">
      <w:pPr>
        <w:spacing w:after="31" w:afterLines="10"/>
        <w:ind w:left="378" w:leftChars="1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w:t>
      </w:r>
    </w:p>
    <w:p w14:paraId="3453956A">
      <w:pPr>
        <w:snapToGrid w:val="0"/>
        <w:spacing w:after="60"/>
        <w:ind w:left="4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 权责</w:t>
      </w:r>
    </w:p>
    <w:p w14:paraId="43E6ADAC">
      <w:pPr>
        <w:ind w:firstLine="120" w:firstLineChars="5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综合部</w:t>
      </w:r>
    </w:p>
    <w:p w14:paraId="7CE9DAE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 顾客投诉或抱怨信息的接收、判断及受理。</w:t>
      </w:r>
    </w:p>
    <w:p w14:paraId="63EC717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4.1.2 顾客有退货要求的退货产品的取回。</w:t>
      </w:r>
    </w:p>
    <w:p w14:paraId="6983D7C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4.1.3 公司被投诉或抱怨事项的改善情况的回复及与顾客沟通。</w:t>
      </w:r>
    </w:p>
    <w:p w14:paraId="7419ABF6">
      <w:pPr>
        <w:ind w:firstLine="120" w:firstLineChars="5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4.2</w:t>
      </w:r>
      <w:r>
        <w:rPr>
          <w:rFonts w:hint="eastAsia" w:asciiTheme="minorEastAsia" w:hAnsiTheme="minorEastAsia" w:eastAsiaTheme="minorEastAsia" w:cstheme="minorEastAsia"/>
          <w:sz w:val="24"/>
          <w:lang w:val="en-US" w:eastAsia="zh-CN"/>
        </w:rPr>
        <w:t>综合部</w:t>
      </w:r>
    </w:p>
    <w:p w14:paraId="789B7AC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 投诉或抱怨事项的原因分析，及相关改善措施提出,跟踪执行效果。</w:t>
      </w:r>
    </w:p>
    <w:p w14:paraId="566967B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 对产品的质量确认。</w:t>
      </w:r>
    </w:p>
    <w:p w14:paraId="5FD0332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 仓库</w:t>
      </w:r>
    </w:p>
    <w:p w14:paraId="3A361865">
      <w:pPr>
        <w:ind w:firstLine="120" w:firstLineChar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4.3.1 退货产品点收、标识、入仓库。</w:t>
      </w:r>
    </w:p>
    <w:p w14:paraId="462ED0D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相关责任部门</w:t>
      </w:r>
    </w:p>
    <w:p w14:paraId="5A63F989">
      <w:pPr>
        <w:snapToGrid w:val="0"/>
        <w:spacing w:after="60"/>
        <w:ind w:left="4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3.4.1 投诉或抱怨事项的原因分析,纠正与预防措施的提出及执行。</w:t>
      </w:r>
    </w:p>
    <w:p w14:paraId="73116B56">
      <w:pPr>
        <w:snapToGrid w:val="0"/>
        <w:spacing w:after="60"/>
        <w:ind w:left="4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作业程序</w:t>
      </w:r>
    </w:p>
    <w:p w14:paraId="7086ED67">
      <w:pPr>
        <w:snapToGrid w:val="0"/>
        <w:ind w:right="168" w:rightChars="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5.1顾客投诉或抱怨</w:t>
      </w:r>
    </w:p>
    <w:p w14:paraId="7C789269">
      <w:pPr>
        <w:snapToGrid w:val="0"/>
        <w:ind w:right="168" w:rightChars="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5.1.1客户以电话、传真、E-mail或书面异常单形式将投诉信息反馈业务。</w:t>
      </w:r>
    </w:p>
    <w:p w14:paraId="4D55D988">
      <w:pPr>
        <w:ind w:right="-34" w:rightChars="-1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5.1.2业务确认客诉的具体内容之相关数据，依书面形式将异常及时传达</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，并附加不良品、不良图片或客户投诉单.</w:t>
      </w:r>
    </w:p>
    <w:p w14:paraId="0F39784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顾客投诉或抱怨之判断及受理.</w:t>
      </w:r>
    </w:p>
    <w:p w14:paraId="4DFE438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在接到顾客的口头、电话、书面的投诉或抱怨时,应登记在《顾客投诉处理记录表》上.</w:t>
      </w:r>
    </w:p>
    <w:p w14:paraId="6E40083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5.2.2顾客对品质问题的书面投诉或抱怨，</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开顾客投诉处理记录表/或客户投诉单/8D报告转</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进行原因分析，提出相应的纠正与预防措施并实施，将处理结果回复</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回复顾客。</w:t>
      </w:r>
    </w:p>
    <w:p w14:paraId="718FA5B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客户投诉原因分析</w:t>
      </w:r>
    </w:p>
    <w:p w14:paraId="1BBA5E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5.3.1接到</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转来客户投诉信息后，结合实际情形及不良实物或图片如实分析,必要时由</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负责招集</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等部门进行原因分析。</w:t>
      </w:r>
    </w:p>
    <w:p w14:paraId="609F0FB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5.3.2经确认分析非本公司之原因所造成，则由</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分析过程记录在“顾客投诉处理记录表”/“客户投诉单”上，交由业务回复给客户。</w:t>
      </w:r>
    </w:p>
    <w:p w14:paraId="2DFD734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5.3.3经</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确认投诉为本公司责任时，应在公司内部对投诉事项进行水平及垂直展开，评估投诉事项的影响深度和广度，如因供应商来料所导致的不良，由SQE负责组织供应商检讨改善并进行相关费用的转嫁。</w:t>
      </w:r>
    </w:p>
    <w:p w14:paraId="3789199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5.4临时性/永久性对策实施</w:t>
      </w:r>
    </w:p>
    <w:p w14:paraId="26A5335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针对客户投诉,对库存情况,在制品情况做出处置措施，</w:t>
      </w:r>
    </w:p>
    <w:p w14:paraId="19032BD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人员针对投诉事件制订永久性措施,并督导责任部门组织实施,各责任部门应在接到投诉24小时以内完成相应的临时性/永久性对策制订和实施动作，如因客观原因无法在24小时内完成临时性/永久性对策的，应制订完成时间计划并说明理由。</w:t>
      </w:r>
    </w:p>
    <w:p w14:paraId="4D458E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5.5效果确认</w:t>
      </w:r>
    </w:p>
    <w:p w14:paraId="6D10CB5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5..5.1</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负责对客户投诉事件临时性/永久性对策实施效果的确认,对策效果不达要求的开纠正和预防措单要求责任部门重新分析真因并制订对策.</w:t>
      </w:r>
    </w:p>
    <w:p w14:paraId="3D7EBAB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5.5.2改善措施有效，则召集权责单位研讨是否将此项纳入标准化.</w:t>
      </w:r>
    </w:p>
    <w:p w14:paraId="304D7C1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5.5.3</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接到客户投诉在48小时完成“顾客投诉处理记录表”/“客户投诉单”/8D报告交</w:t>
      </w:r>
      <w:r>
        <w:rPr>
          <w:rFonts w:hint="eastAsia" w:asciiTheme="minorEastAsia" w:hAnsiTheme="minorEastAsia" w:eastAsiaTheme="minorEastAsia" w:cstheme="minorEastAsia"/>
          <w:sz w:val="24"/>
          <w:lang w:eastAsia="zh-CN"/>
        </w:rPr>
        <w:t>财务部</w:t>
      </w:r>
      <w:r>
        <w:rPr>
          <w:rFonts w:hint="eastAsia" w:asciiTheme="minorEastAsia" w:hAnsiTheme="minorEastAsia" w:eastAsiaTheme="minorEastAsia" w:cstheme="minorEastAsia"/>
          <w:sz w:val="24"/>
        </w:rPr>
        <w:t>。</w:t>
      </w:r>
    </w:p>
    <w:p w14:paraId="775315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5.6客户投诉的回复</w:t>
      </w:r>
    </w:p>
    <w:p w14:paraId="178A72C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5.6.1</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在接到“顾客投诉处理记录表”/“客户投诉单”/8D报告后将其发传真或邮件的形式回复给客户，与客户沟通协调处理.</w:t>
      </w:r>
    </w:p>
    <w:p w14:paraId="201F1D0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 客户退货</w:t>
      </w:r>
    </w:p>
    <w:p w14:paraId="20DA538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5.7.1 退货若有争议无法判定,由总经理裁定；</w:t>
      </w:r>
    </w:p>
    <w:p w14:paraId="5EE935C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5.7.2 </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主动与顾客联络产品退回事宜,并核对规格、数量、确认无误后退回；</w:t>
      </w:r>
    </w:p>
    <w:p w14:paraId="37EA89B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5.7.3 仓库点收后依&lt;不合格品管制程序&gt;给于标识；</w:t>
      </w:r>
    </w:p>
    <w:p w14:paraId="1987D7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5.7.4 </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对退回产品在12小时以内进行品质确认，并提出相应的处理措施呈报；</w:t>
      </w:r>
    </w:p>
    <w:p w14:paraId="34632AEC">
      <w:pPr>
        <w:ind w:right="-34" w:rightChars="-1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5.7.5 </w:t>
      </w:r>
      <w:r>
        <w:rPr>
          <w:rFonts w:hint="eastAsia" w:asciiTheme="minorEastAsia" w:hAnsiTheme="minorEastAsia" w:eastAsiaTheme="minorEastAsia" w:cstheme="minorEastAsia"/>
          <w:sz w:val="24"/>
          <w:lang w:eastAsia="zh-CN"/>
        </w:rPr>
        <w:t>综合部</w:t>
      </w:r>
      <w:r>
        <w:rPr>
          <w:rFonts w:hint="eastAsia" w:asciiTheme="minorEastAsia" w:hAnsiTheme="minorEastAsia" w:eastAsiaTheme="minorEastAsia" w:cstheme="minorEastAsia"/>
          <w:sz w:val="24"/>
        </w:rPr>
        <w:t>跟进退货补货和交期等事项。</w:t>
      </w:r>
    </w:p>
    <w:tbl>
      <w:tblPr>
        <w:tblStyle w:val="20"/>
        <w:tblpPr w:leftFromText="180" w:rightFromText="180" w:vertAnchor="text" w:horzAnchor="margin" w:tblpXSpec="center" w:tblpY="182"/>
        <w:tblW w:w="10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80"/>
      </w:tblGrid>
      <w:tr w14:paraId="245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548" w:hRule="atLeast"/>
        </w:trPr>
        <w:tc>
          <w:tcPr>
            <w:tcW w:w="10980" w:type="dxa"/>
            <w:vAlign w:val="center"/>
          </w:tcPr>
          <w:p w14:paraId="2157BFB2">
            <w:pPr>
              <w:ind w:right="-210" w:right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附件: 客户投诉处理流程图</w:t>
            </w:r>
          </w:p>
          <w:tbl>
            <w:tblPr>
              <w:tblStyle w:val="20"/>
              <w:tblW w:w="11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0"/>
              <w:gridCol w:w="2880"/>
              <w:gridCol w:w="1260"/>
              <w:gridCol w:w="5220"/>
              <w:gridCol w:w="1800"/>
            </w:tblGrid>
            <w:tr w14:paraId="5E04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blHeader/>
              </w:trPr>
              <w:tc>
                <w:tcPr>
                  <w:tcW w:w="360" w:type="dxa"/>
                  <w:tcBorders>
                    <w:left w:val="nil"/>
                  </w:tcBorders>
                  <w:vAlign w:val="center"/>
                </w:tcPr>
                <w:p w14:paraId="17358C43">
                  <w:pPr>
                    <w:ind w:right="-210" w:right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NO</w:t>
                  </w:r>
                </w:p>
              </w:tc>
              <w:tc>
                <w:tcPr>
                  <w:tcW w:w="2880" w:type="dxa"/>
                  <w:vAlign w:val="center"/>
                </w:tcPr>
                <w:p w14:paraId="7E0CBD2F">
                  <w:pPr>
                    <w:ind w:right="-210" w:rightChars="-100" w:firstLine="560"/>
                    <w:rPr>
                      <w:rFonts w:asciiTheme="minorEastAsia" w:hAnsiTheme="minorEastAsia" w:eastAsiaTheme="minorEastAsia" w:cstheme="minorEastAsia"/>
                      <w:b/>
                      <w:bCs/>
                    </w:rPr>
                  </w:pPr>
                  <w:r>
                    <w:rPr>
                      <w:rFonts w:hint="eastAsia" w:asciiTheme="minorEastAsia" w:hAnsiTheme="minorEastAsia" w:eastAsiaTheme="minorEastAsia" w:cstheme="minorEastAsia"/>
                      <w:b/>
                      <w:bCs/>
                    </w:rPr>
                    <w:t>作业流程</w:t>
                  </w:r>
                </w:p>
              </w:tc>
              <w:tc>
                <w:tcPr>
                  <w:tcW w:w="1260" w:type="dxa"/>
                  <w:vAlign w:val="center"/>
                </w:tcPr>
                <w:p w14:paraId="30C92764">
                  <w:pPr>
                    <w:ind w:right="-210" w:rightChars="-100"/>
                    <w:rPr>
                      <w:rFonts w:asciiTheme="minorEastAsia" w:hAnsiTheme="minorEastAsia" w:eastAsiaTheme="minorEastAsia" w:cstheme="minorEastAsia"/>
                      <w:b/>
                      <w:bCs/>
                    </w:rPr>
                  </w:pPr>
                  <w:r>
                    <w:rPr>
                      <w:rFonts w:hint="eastAsia" w:asciiTheme="minorEastAsia" w:hAnsiTheme="minorEastAsia" w:eastAsiaTheme="minorEastAsia" w:cstheme="minorEastAsia"/>
                      <w:b/>
                      <w:bCs/>
                    </w:rPr>
                    <w:t>权责单位</w:t>
                  </w:r>
                </w:p>
              </w:tc>
              <w:tc>
                <w:tcPr>
                  <w:tcW w:w="5220" w:type="dxa"/>
                  <w:vAlign w:val="center"/>
                </w:tcPr>
                <w:p w14:paraId="4FE8161D">
                  <w:pPr>
                    <w:ind w:right="-210" w:right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作业内容</w:t>
                  </w:r>
                </w:p>
              </w:tc>
              <w:tc>
                <w:tcPr>
                  <w:tcW w:w="1800" w:type="dxa"/>
                  <w:vAlign w:val="center"/>
                </w:tcPr>
                <w:p w14:paraId="63D23580">
                  <w:pPr>
                    <w:ind w:right="139" w:rightChars="66"/>
                    <w:rPr>
                      <w:rFonts w:asciiTheme="minorEastAsia" w:hAnsiTheme="minorEastAsia" w:eastAsiaTheme="minorEastAsia" w:cstheme="minorEastAsia"/>
                      <w:b/>
                      <w:bCs/>
                    </w:rPr>
                  </w:pPr>
                  <w:r>
                    <w:rPr>
                      <w:rFonts w:hint="eastAsia" w:asciiTheme="minorEastAsia" w:hAnsiTheme="minorEastAsia" w:eastAsiaTheme="minorEastAsia" w:cstheme="minorEastAsia"/>
                      <w:b/>
                      <w:bCs/>
                    </w:rPr>
                    <w:t>使用表單</w:t>
                  </w:r>
                </w:p>
              </w:tc>
            </w:tr>
            <w:tr w14:paraId="6A9E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blHeader/>
              </w:trPr>
              <w:tc>
                <w:tcPr>
                  <w:tcW w:w="360" w:type="dxa"/>
                  <w:tcBorders>
                    <w:left w:val="nil"/>
                  </w:tcBorders>
                </w:tcPr>
                <w:p w14:paraId="0764E5EC">
                  <w:pPr>
                    <w:ind w:right="-210" w:rightChars="-1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1</w:t>
                  </w:r>
                </w:p>
              </w:tc>
              <w:tc>
                <w:tcPr>
                  <w:tcW w:w="2880" w:type="dxa"/>
                  <w:vMerge w:val="restart"/>
                </w:tcPr>
                <w:p w14:paraId="3F1110A8">
                  <w:pPr>
                    <w:ind w:right="-210" w:rightChars="-100"/>
                    <w:rPr>
                      <w:rFonts w:asciiTheme="minorEastAsia" w:hAnsiTheme="minorEastAsia" w:eastAsiaTheme="minorEastAsia" w:cstheme="minorEastAsia"/>
                      <w:sz w:val="28"/>
                    </w:rPr>
                  </w:pPr>
                  <w:r>
                    <w:rPr>
                      <w:rFonts w:asciiTheme="minorEastAsia" w:hAnsiTheme="minorEastAsia" w:eastAsiaTheme="minorEastAsia" w:cstheme="minorEastAsia"/>
                      <w:sz w:val="28"/>
                    </w:rPr>
                    <w:pict>
                      <v:line id="_x0000_s2062" o:spid="_x0000_s2062" o:spt="20" style="position:absolute;left:0pt;flip:x;margin-left:50.55pt;margin-top:319.1pt;height:36pt;width:0pt;z-index:251701248;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rect id="_x0000_s2063" o:spid="_x0000_s2063" o:spt="1" style="position:absolute;left:0pt;margin-left:5.55pt;margin-top:355.1pt;height:29pt;width:113pt;z-index:251687936;mso-width-relative:page;mso-height-relative:page;" coordsize="21600,21600">
                        <v:path/>
                        <v:fill focussize="0,0"/>
                        <v:stroke/>
                        <v:imagedata o:title=""/>
                        <o:lock v:ext="edit"/>
                        <v:textbox>
                          <w:txbxContent>
                            <w:p w14:paraId="37BE92B7">
                              <w:pPr>
                                <w:jc w:val="center"/>
                                <w:rPr>
                                  <w:b/>
                                  <w:bCs/>
                                  <w:sz w:val="22"/>
                                </w:rPr>
                              </w:pPr>
                              <w:r>
                                <w:rPr>
                                  <w:rFonts w:hint="eastAsia"/>
                                  <w:b/>
                                  <w:bCs/>
                                  <w:sz w:val="22"/>
                                </w:rPr>
                                <w:t>报告回复客户</w:t>
                              </w:r>
                            </w:p>
                          </w:txbxContent>
                        </v:textbox>
                      </v:rect>
                    </w:pict>
                  </w:r>
                  <w:r>
                    <w:rPr>
                      <w:rFonts w:asciiTheme="minorEastAsia" w:hAnsiTheme="minorEastAsia" w:eastAsiaTheme="minorEastAsia" w:cstheme="minorEastAsia"/>
                      <w:sz w:val="28"/>
                    </w:rPr>
                    <w:pict>
                      <v:line id="_x0000_s2064" o:spid="_x0000_s2064" o:spt="20" style="position:absolute;left:0pt;flip:x;margin-left:112.55pt;margin-top:236.5pt;height:0pt;width:18pt;z-index:251704320;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65" o:spid="_x0000_s2065" o:spt="20" style="position:absolute;left:0pt;flip:y;margin-left:131.55pt;margin-top:236.5pt;height:63pt;width:0pt;z-index:251703296;mso-width-relative:page;mso-height-relative:page;" coordsize="21600,21600">
                        <v:path arrowok="t"/>
                        <v:fill focussize="0,0"/>
                        <v:stroke/>
                        <v:imagedata o:title=""/>
                        <o:lock v:ext="edit"/>
                      </v:line>
                    </w:pict>
                  </w:r>
                  <w:r>
                    <w:rPr>
                      <w:rFonts w:asciiTheme="minorEastAsia" w:hAnsiTheme="minorEastAsia" w:eastAsiaTheme="minorEastAsia" w:cstheme="minorEastAsia"/>
                      <w:sz w:val="28"/>
                    </w:rPr>
                    <w:pict>
                      <v:line id="_x0000_s2066" o:spid="_x0000_s2066" o:spt="20" style="position:absolute;left:0pt;margin-left:102.55pt;margin-top:299.5pt;height:0pt;width:27pt;z-index:251702272;mso-width-relative:page;mso-height-relative:page;" coordsize="21600,21600">
                        <v:path arrowok="t"/>
                        <v:fill focussize="0,0"/>
                        <v:stroke/>
                        <v:imagedata o:title=""/>
                        <o:lock v:ext="edit"/>
                      </v:line>
                    </w:pict>
                  </w:r>
                  <w:r>
                    <w:rPr>
                      <w:rFonts w:asciiTheme="minorEastAsia" w:hAnsiTheme="minorEastAsia" w:eastAsiaTheme="minorEastAsia" w:cstheme="minorEastAsia"/>
                      <w:sz w:val="28"/>
                    </w:rPr>
                    <w:pict>
                      <v:shape id="_x0000_s2067" o:spid="_x0000_s2067" o:spt="109" type="#_x0000_t109" style="position:absolute;left:0pt;margin-left:13.45pt;margin-top:333.8pt;height:20.1pt;width:41.2pt;mso-wrap-distance-bottom:0pt;mso-wrap-distance-left:9pt;mso-wrap-distance-right:9pt;mso-wrap-distance-top:0pt;z-index:251680768;mso-width-relative:page;mso-height-relative:page;" filled="f" stroked="f" coordsize="21600,21600">
                        <v:path/>
                        <v:fill on="f" focussize="0,0"/>
                        <v:stroke on="f" joinstyle="miter"/>
                        <v:imagedata o:title=""/>
                        <o:lock v:ext="edit"/>
                        <v:textbox>
                          <w:txbxContent>
                            <w:p w14:paraId="6EFE015A">
                              <w:pPr>
                                <w:jc w:val="center"/>
                                <w:rPr>
                                  <w:b/>
                                  <w:bCs/>
                                  <w:sz w:val="20"/>
                                </w:rPr>
                              </w:pPr>
                              <w:r>
                                <w:rPr>
                                  <w:rFonts w:hint="eastAsia"/>
                                  <w:b/>
                                  <w:bCs/>
                                  <w:sz w:val="20"/>
                                </w:rPr>
                                <w:t>OK</w:t>
                              </w:r>
                            </w:p>
                          </w:txbxContent>
                        </v:textbox>
                        <w10:wrap type="square"/>
                      </v:shape>
                    </w:pict>
                  </w:r>
                  <w:r>
                    <w:rPr>
                      <w:rFonts w:asciiTheme="minorEastAsia" w:hAnsiTheme="minorEastAsia" w:eastAsiaTheme="minorEastAsia" w:cstheme="minorEastAsia"/>
                      <w:sz w:val="28"/>
                    </w:rPr>
                    <w:pict>
                      <v:shape id="_x0000_s2068" o:spid="_x0000_s2068" o:spt="109" type="#_x0000_t109" style="position:absolute;left:0pt;margin-left:88.95pt;margin-top:281.1pt;height:22.8pt;width:35.8pt;mso-wrap-distance-bottom:0pt;mso-wrap-distance-left:9pt;mso-wrap-distance-right:9pt;mso-wrap-distance-top:0pt;z-index:251682816;mso-width-relative:page;mso-height-relative:page;" filled="f" stroked="f" coordsize="21600,21600">
                        <v:path/>
                        <v:fill on="f" focussize="0,0"/>
                        <v:stroke on="f" joinstyle="miter"/>
                        <v:imagedata o:title=""/>
                        <o:lock v:ext="edit"/>
                        <v:textbox>
                          <w:txbxContent>
                            <w:p w14:paraId="274DE0B5">
                              <w:pPr>
                                <w:jc w:val="center"/>
                                <w:rPr>
                                  <w:b/>
                                  <w:bCs/>
                                  <w:sz w:val="20"/>
                                </w:rPr>
                              </w:pPr>
                              <w:r>
                                <w:rPr>
                                  <w:rFonts w:hint="eastAsia"/>
                                  <w:b/>
                                  <w:bCs/>
                                  <w:sz w:val="20"/>
                                </w:rPr>
                                <w:t>NG</w:t>
                              </w:r>
                            </w:p>
                          </w:txbxContent>
                        </v:textbox>
                        <w10:wrap type="square"/>
                      </v:shape>
                    </w:pict>
                  </w:r>
                  <w:r>
                    <w:rPr>
                      <w:rFonts w:asciiTheme="minorEastAsia" w:hAnsiTheme="minorEastAsia" w:eastAsiaTheme="minorEastAsia" w:cstheme="minorEastAsia"/>
                      <w:sz w:val="28"/>
                    </w:rPr>
                    <w:pict>
                      <v:shape id="_x0000_s2069" o:spid="_x0000_s2069" o:spt="109" type="#_x0000_t109" style="position:absolute;left:0pt;margin-left:97.75pt;margin-top:86.3pt;height:19.6pt;width:35.9pt;mso-wrap-distance-bottom:0pt;mso-wrap-distance-left:9pt;mso-wrap-distance-right:9pt;mso-wrap-distance-top:0pt;z-index:251697152;mso-width-relative:page;mso-height-relative:page;" filled="f" stroked="f" coordsize="21600,21600">
                        <v:path/>
                        <v:fill on="f" focussize="0,0"/>
                        <v:stroke on="f" joinstyle="miter"/>
                        <v:imagedata o:title=""/>
                        <o:lock v:ext="edit"/>
                        <v:textbox>
                          <w:txbxContent>
                            <w:p w14:paraId="550E5D26">
                              <w:pPr>
                                <w:jc w:val="center"/>
                                <w:rPr>
                                  <w:b/>
                                  <w:bCs/>
                                  <w:sz w:val="20"/>
                                </w:rPr>
                              </w:pPr>
                              <w:r>
                                <w:rPr>
                                  <w:rFonts w:hint="eastAsia"/>
                                  <w:b/>
                                  <w:bCs/>
                                  <w:sz w:val="20"/>
                                </w:rPr>
                                <w:t>NG</w:t>
                              </w:r>
                            </w:p>
                          </w:txbxContent>
                        </v:textbox>
                        <w10:wrap type="square"/>
                      </v:shape>
                    </w:pict>
                  </w:r>
                  <w:r>
                    <w:rPr>
                      <w:rFonts w:asciiTheme="minorEastAsia" w:hAnsiTheme="minorEastAsia" w:eastAsiaTheme="minorEastAsia" w:cstheme="minorEastAsia"/>
                      <w:sz w:val="28"/>
                    </w:rPr>
                    <w:pict>
                      <v:line id="_x0000_s2070" o:spid="_x0000_s2070" o:spt="20" style="position:absolute;left:0pt;margin-left:106.55pt;margin-top:103.5pt;height:0pt;width:27pt;z-index:251698176;mso-width-relative:page;mso-height-relative:page;" coordsize="21600,21600">
                        <v:path arrowok="t"/>
                        <v:fill focussize="0,0"/>
                        <v:stroke/>
                        <v:imagedata o:title=""/>
                        <o:lock v:ext="edit"/>
                      </v:line>
                    </w:pict>
                  </w:r>
                  <w:r>
                    <w:rPr>
                      <w:rFonts w:asciiTheme="minorEastAsia" w:hAnsiTheme="minorEastAsia" w:eastAsiaTheme="minorEastAsia" w:cstheme="minorEastAsia"/>
                      <w:sz w:val="28"/>
                    </w:rPr>
                    <w:pict>
                      <v:line id="_x0000_s2071" o:spid="_x0000_s2071" o:spt="20" style="position:absolute;left:0pt;flip:x;margin-left:115.55pt;margin-top:31.5pt;height:0pt;width:18pt;z-index:251700224;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72" o:spid="_x0000_s2072" o:spt="20" style="position:absolute;left:0pt;margin-left:133.55pt;margin-top:31.5pt;height:72pt;width:0pt;z-index:251699200;mso-width-relative:page;mso-height-relative:page;" coordsize="21600,21600">
                        <v:path arrowok="t"/>
                        <v:fill focussize="0,0"/>
                        <v:stroke/>
                        <v:imagedata o:title=""/>
                        <o:lock v:ext="edit"/>
                      </v:line>
                    </w:pict>
                  </w:r>
                  <w:r>
                    <w:rPr>
                      <w:rFonts w:asciiTheme="minorEastAsia" w:hAnsiTheme="minorEastAsia" w:eastAsiaTheme="minorEastAsia" w:cstheme="minorEastAsia"/>
                      <w:sz w:val="28"/>
                    </w:rPr>
                    <w:pict>
                      <v:shape id="_x0000_s2073" o:spid="_x0000_s2073" o:spt="109" type="#_x0000_t109" style="position:absolute;left:0pt;margin-left:18.75pt;margin-top:128.3pt;height:19.6pt;width:35.9pt;mso-wrap-distance-bottom:0pt;mso-wrap-distance-left:9pt;mso-wrap-distance-right:9pt;mso-wrap-distance-top:0pt;z-index:251696128;mso-width-relative:page;mso-height-relative:page;" filled="f" stroked="f" coordsize="21600,21600">
                        <v:path/>
                        <v:fill on="f" focussize="0,0"/>
                        <v:stroke on="f" joinstyle="miter"/>
                        <v:imagedata o:title=""/>
                        <o:lock v:ext="edit"/>
                        <v:textbox>
                          <w:txbxContent>
                            <w:p w14:paraId="6E529A1E">
                              <w:pPr>
                                <w:jc w:val="center"/>
                                <w:rPr>
                                  <w:b/>
                                  <w:bCs/>
                                  <w:sz w:val="20"/>
                                </w:rPr>
                              </w:pPr>
                              <w:r>
                                <w:rPr>
                                  <w:rFonts w:hint="eastAsia"/>
                                  <w:b/>
                                  <w:bCs/>
                                  <w:sz w:val="20"/>
                                </w:rPr>
                                <w:t>OK</w:t>
                              </w:r>
                            </w:p>
                          </w:txbxContent>
                        </v:textbox>
                        <w10:wrap type="square"/>
                      </v:shape>
                    </w:pict>
                  </w:r>
                  <w:r>
                    <w:rPr>
                      <w:rFonts w:asciiTheme="minorEastAsia" w:hAnsiTheme="minorEastAsia" w:eastAsiaTheme="minorEastAsia" w:cstheme="minorEastAsia"/>
                      <w:sz w:val="28"/>
                    </w:rPr>
                    <w:pict>
                      <v:shape id="_x0000_s2074" o:spid="_x0000_s2074" o:spt="109" type="#_x0000_t109" style="position:absolute;left:0pt;margin-left:9.65pt;margin-top:288.95pt;height:23.6pt;width:80.9pt;mso-wrap-distance-bottom:0pt;mso-wrap-distance-left:9pt;mso-wrap-distance-right:9pt;mso-wrap-distance-top:0pt;z-index:251689984;mso-width-relative:page;mso-height-relative:page;" filled="f" stroked="f" coordsize="21600,21600">
                        <v:path/>
                        <v:fill on="f" focussize="0,0"/>
                        <v:stroke on="f" joinstyle="miter"/>
                        <v:imagedata o:title=""/>
                        <o:lock v:ext="edit"/>
                        <v:textbox>
                          <w:txbxContent>
                            <w:p w14:paraId="18D6C745">
                              <w:pPr>
                                <w:jc w:val="center"/>
                                <w:rPr>
                                  <w:b/>
                                  <w:bCs/>
                                  <w:sz w:val="20"/>
                                </w:rPr>
                              </w:pPr>
                              <w:r>
                                <w:rPr>
                                  <w:rFonts w:hint="eastAsia"/>
                                  <w:b/>
                                  <w:bCs/>
                                  <w:sz w:val="20"/>
                                </w:rPr>
                                <w:t>实施效果确认</w:t>
                              </w:r>
                            </w:p>
                          </w:txbxContent>
                        </v:textbox>
                        <w10:wrap type="square"/>
                      </v:shape>
                    </w:pict>
                  </w:r>
                  <w:r>
                    <w:rPr>
                      <w:rFonts w:asciiTheme="minorEastAsia" w:hAnsiTheme="minorEastAsia" w:eastAsiaTheme="minorEastAsia" w:cstheme="minorEastAsia"/>
                      <w:sz w:val="28"/>
                    </w:rPr>
                    <w:pict>
                      <v:shape id="_x0000_s2075" o:spid="_x0000_s2075" o:spt="4" type="#_x0000_t4" style="position:absolute;left:0pt;margin-left:-1.35pt;margin-top:281.5pt;height:36pt;width:104.9pt;z-index:251688960;mso-width-relative:page;mso-height-relative:page;" coordsize="21600,21600">
                        <v:path/>
                        <v:fill focussize="0,0"/>
                        <v:stroke joinstyle="miter"/>
                        <v:imagedata o:title=""/>
                        <o:lock v:ext="edit"/>
                        <v:textbox>
                          <w:txbxContent>
                            <w:p w14:paraId="72EAF7B2">
                              <w:pPr>
                                <w:rPr>
                                  <w:sz w:val="22"/>
                                </w:rPr>
                              </w:pPr>
                            </w:p>
                          </w:txbxContent>
                        </v:textbox>
                      </v:shape>
                    </w:pict>
                  </w:r>
                  <w:r>
                    <w:rPr>
                      <w:rFonts w:asciiTheme="minorEastAsia" w:hAnsiTheme="minorEastAsia" w:eastAsiaTheme="minorEastAsia" w:cstheme="minorEastAsia"/>
                      <w:sz w:val="28"/>
                    </w:rPr>
                    <w:pict>
                      <v:line id="_x0000_s2076" o:spid="_x0000_s2076" o:spt="20" style="position:absolute;left:0pt;margin-left:50.55pt;margin-top:256.5pt;height:27pt;width:0pt;z-index:251695104;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77" o:spid="_x0000_s2077" o:spt="20" style="position:absolute;left:0pt;margin-left:50.55pt;margin-top:193.5pt;height:27pt;width:0pt;z-index:251694080;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78" o:spid="_x0000_s2078" o:spt="20" style="position:absolute;left:0pt;margin-left:51.55pt;margin-top:122.5pt;height:36pt;width:0pt;z-index:251693056;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79" o:spid="_x0000_s2079" o:spt="20" style="position:absolute;left:0pt;margin-left:51.55pt;margin-top:49.5pt;height:36pt;width:0pt;z-index:251692032;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rect id="_x0000_s2080" o:spid="_x0000_s2080" o:spt="1" style="position:absolute;left:0pt;margin-left:-0.45pt;margin-top:21.5pt;height:27pt;width:117pt;z-index:251683840;mso-width-relative:page;mso-height-relative:page;" coordsize="21600,21600">
                        <v:path/>
                        <v:fill focussize="0,0"/>
                        <v:stroke/>
                        <v:imagedata o:title=""/>
                        <o:lock v:ext="edit"/>
                        <v:textbox>
                          <w:txbxContent>
                            <w:p w14:paraId="02BD03A6">
                              <w:pPr>
                                <w:jc w:val="center"/>
                                <w:rPr>
                                  <w:b/>
                                  <w:bCs/>
                                  <w:sz w:val="22"/>
                                </w:rPr>
                              </w:pPr>
                              <w:r>
                                <w:rPr>
                                  <w:rFonts w:hint="eastAsia"/>
                                  <w:b/>
                                  <w:bCs/>
                                  <w:sz w:val="22"/>
                                </w:rPr>
                                <w:t>客户投诉的提出</w:t>
                              </w:r>
                            </w:p>
                          </w:txbxContent>
                        </v:textbox>
                      </v:rect>
                    </w:pict>
                  </w:r>
                  <w:r>
                    <w:rPr>
                      <w:rFonts w:asciiTheme="minorEastAsia" w:hAnsiTheme="minorEastAsia" w:eastAsiaTheme="minorEastAsia" w:cstheme="minorEastAsia"/>
                      <w:sz w:val="28"/>
                    </w:rPr>
                    <w:pict>
                      <v:rect id="_x0000_s2081" o:spid="_x0000_s2081" o:spt="1" style="position:absolute;left:0pt;margin-left:0.55pt;margin-top:220.5pt;height:36pt;width:113pt;z-index:251686912;mso-width-relative:page;mso-height-relative:page;" coordsize="21600,21600">
                        <v:path/>
                        <v:fill focussize="0,0"/>
                        <v:stroke/>
                        <v:imagedata o:title=""/>
                        <o:lock v:ext="edit"/>
                        <v:textbox>
                          <w:txbxContent>
                            <w:p w14:paraId="037EE729">
                              <w:pPr>
                                <w:jc w:val="center"/>
                                <w:rPr>
                                  <w:b/>
                                  <w:bCs/>
                                  <w:sz w:val="22"/>
                                </w:rPr>
                              </w:pPr>
                              <w:r>
                                <w:rPr>
                                  <w:rFonts w:hint="eastAsia"/>
                                  <w:b/>
                                  <w:bCs/>
                                  <w:sz w:val="22"/>
                                </w:rPr>
                                <w:t>权责单位原因分析及改善措施制定</w:t>
                              </w:r>
                            </w:p>
                            <w:p w14:paraId="3C90969F">
                              <w:pPr>
                                <w:jc w:val="center"/>
                                <w:rPr>
                                  <w:b/>
                                  <w:bCs/>
                                  <w:sz w:val="22"/>
                                </w:rPr>
                              </w:pPr>
                              <w:r>
                                <w:rPr>
                                  <w:rFonts w:hint="eastAsia"/>
                                  <w:b/>
                                  <w:bCs/>
                                  <w:sz w:val="22"/>
                                </w:rPr>
                                <w:t>責任歸屬</w:t>
                              </w:r>
                            </w:p>
                          </w:txbxContent>
                        </v:textbox>
                      </v:rect>
                    </w:pict>
                  </w:r>
                  <w:r>
                    <w:rPr>
                      <w:rFonts w:asciiTheme="minorEastAsia" w:hAnsiTheme="minorEastAsia" w:eastAsiaTheme="minorEastAsia" w:cstheme="minorEastAsia"/>
                      <w:sz w:val="28"/>
                    </w:rPr>
                    <w:pict>
                      <v:rect id="_x0000_s2082" o:spid="_x0000_s2082" o:spt="1" style="position:absolute;left:0pt;margin-left:0.55pt;margin-top:157.5pt;height:36pt;width:113pt;z-index:251685888;mso-width-relative:page;mso-height-relative:page;" coordsize="21600,21600">
                        <v:path/>
                        <v:fill focussize="0,0"/>
                        <v:stroke/>
                        <v:imagedata o:title=""/>
                        <o:lock v:ext="edit"/>
                        <v:textbox>
                          <w:txbxContent>
                            <w:p w14:paraId="20CAF0F7">
                              <w:pPr>
                                <w:jc w:val="center"/>
                                <w:rPr>
                                  <w:b/>
                                  <w:bCs/>
                                  <w:sz w:val="22"/>
                                </w:rPr>
                              </w:pPr>
                              <w:r>
                                <w:rPr>
                                  <w:rFonts w:hint="eastAsia"/>
                                  <w:b/>
                                  <w:bCs/>
                                  <w:sz w:val="22"/>
                                </w:rPr>
                                <w:t>相关单位分析</w:t>
                              </w:r>
                            </w:p>
                            <w:p w14:paraId="1917A754">
                              <w:pPr>
                                <w:jc w:val="center"/>
                                <w:rPr>
                                  <w:b/>
                                  <w:bCs/>
                                  <w:sz w:val="22"/>
                                </w:rPr>
                              </w:pPr>
                              <w:r>
                                <w:rPr>
                                  <w:rFonts w:hint="eastAsia"/>
                                  <w:b/>
                                  <w:bCs/>
                                  <w:sz w:val="22"/>
                                </w:rPr>
                                <w:t>责任归属</w:t>
                              </w:r>
                            </w:p>
                          </w:txbxContent>
                        </v:textbox>
                      </v:rect>
                    </w:pict>
                  </w:r>
                  <w:r>
                    <w:rPr>
                      <w:rFonts w:asciiTheme="minorEastAsia" w:hAnsiTheme="minorEastAsia" w:eastAsiaTheme="minorEastAsia" w:cstheme="minorEastAsia"/>
                      <w:sz w:val="28"/>
                    </w:rPr>
                    <w:pict>
                      <v:shape id="_x0000_s2083" o:spid="_x0000_s2083" o:spt="4" type="#_x0000_t4" style="position:absolute;left:0pt;margin-left:-0.35pt;margin-top:85.5pt;height:36pt;width:104.9pt;z-index:251684864;mso-width-relative:page;mso-height-relative:page;" coordsize="21600,21600">
                        <v:path/>
                        <v:fill focussize="0,0"/>
                        <v:stroke joinstyle="miter"/>
                        <v:imagedata o:title=""/>
                        <o:lock v:ext="edit"/>
                        <v:textbox>
                          <w:txbxContent>
                            <w:p w14:paraId="6FE5BD0C">
                              <w:pPr>
                                <w:jc w:val="center"/>
                                <w:rPr>
                                  <w:b/>
                                  <w:bCs/>
                                  <w:sz w:val="22"/>
                                </w:rPr>
                              </w:pPr>
                              <w:r>
                                <w:rPr>
                                  <w:rFonts w:hint="eastAsia"/>
                                  <w:b/>
                                  <w:bCs/>
                                  <w:sz w:val="22"/>
                                </w:rPr>
                                <w:t>不良确认</w:t>
                              </w:r>
                            </w:p>
                          </w:txbxContent>
                        </v:textbox>
                      </v:shape>
                    </w:pict>
                  </w:r>
                  <w:r>
                    <w:rPr>
                      <w:rFonts w:asciiTheme="minorEastAsia" w:hAnsiTheme="minorEastAsia" w:eastAsiaTheme="minorEastAsia" w:cstheme="minorEastAsia"/>
                      <w:sz w:val="28"/>
                    </w:rPr>
                    <w:pict>
                      <v:line id="_x0000_s2084" o:spid="_x0000_s2084" o:spt="20" style="position:absolute;left:0pt;margin-left:-70.05pt;margin-top:388.75pt;height:45pt;width:0pt;z-index:251681792;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85" o:spid="_x0000_s2085" o:spt="20" style="position:absolute;left:0pt;margin-left:-71.95pt;margin-top:316.75pt;height:45pt;width:0pt;z-index:251679744;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86" o:spid="_x0000_s2086" o:spt="20" style="position:absolute;left:0pt;margin-left:-72.75pt;margin-top:253.1pt;height:18pt;width:0pt;z-index:251678720;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87" o:spid="_x0000_s2087" o:spt="20" style="position:absolute;left:0pt;margin-left:-73.35pt;margin-top:205.95pt;height:18pt;width:0pt;z-index:251677696;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88" o:spid="_x0000_s2088" o:spt="20" style="position:absolute;left:0pt;margin-left:-73.95pt;margin-top:159.75pt;height:18pt;width:0pt;z-index:251676672;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89" o:spid="_x0000_s2089" o:spt="20" style="position:absolute;left:0pt;margin-left:-73.6pt;margin-top:116.4pt;height:18pt;width:0pt;z-index:251675648;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90" o:spid="_x0000_s2090" o:spt="20" style="position:absolute;left:0pt;margin-left:-72.3pt;margin-top:71.15pt;height:18pt;width:0pt;z-index:251674624;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line id="_x0000_s2091" o:spid="_x0000_s2091" o:spt="20" style="position:absolute;left:0pt;margin-left:-71.95pt;margin-top:28.75pt;height:18pt;width:0pt;z-index:251673600;mso-width-relative:page;mso-height-relative:page;" coordsize="21600,21600">
                        <v:path arrowok="t"/>
                        <v:fill focussize="0,0"/>
                        <v:stroke endarrow="block"/>
                        <v:imagedata o:title=""/>
                        <o:lock v:ext="edit"/>
                      </v:line>
                    </w:pict>
                  </w:r>
                </w:p>
              </w:tc>
              <w:tc>
                <w:tcPr>
                  <w:tcW w:w="1260" w:type="dxa"/>
                </w:tcPr>
                <w:p w14:paraId="20F74301">
                  <w:pPr>
                    <w:ind w:right="-210" w:right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行政部</w:t>
                  </w:r>
                </w:p>
              </w:tc>
              <w:tc>
                <w:tcPr>
                  <w:tcW w:w="5220" w:type="dxa"/>
                </w:tcPr>
                <w:p w14:paraId="2BBAC4E3">
                  <w:pPr>
                    <w:tabs>
                      <w:tab w:val="left" w:pos="9540"/>
                    </w:tabs>
                    <w:ind w:right="-40"/>
                    <w:rPr>
                      <w:rFonts w:asciiTheme="minorEastAsia" w:hAnsiTheme="minorEastAsia" w:eastAsiaTheme="minorEastAsia" w:cstheme="minorEastAsia"/>
                    </w:rPr>
                  </w:pPr>
                  <w:r>
                    <w:rPr>
                      <w:rFonts w:hint="eastAsia" w:asciiTheme="minorEastAsia" w:hAnsiTheme="minorEastAsia" w:eastAsiaTheme="minorEastAsia" w:cstheme="minorEastAsia"/>
                    </w:rPr>
                    <w:t>1.1客户以电话、传真、E-mail或书面异常单形式将投诉信息反馈业务。</w:t>
                  </w:r>
                </w:p>
                <w:p w14:paraId="7A2842E6">
                  <w:pPr>
                    <w:ind w:right="-34" w:rightChars="-16"/>
                    <w:rPr>
                      <w:rFonts w:asciiTheme="minorEastAsia" w:hAnsiTheme="minorEastAsia" w:eastAsiaTheme="minorEastAsia" w:cstheme="minorEastAsia"/>
                    </w:rPr>
                  </w:pPr>
                  <w:r>
                    <w:rPr>
                      <w:rFonts w:hint="eastAsia" w:asciiTheme="minorEastAsia" w:hAnsiTheme="minorEastAsia" w:eastAsiaTheme="minorEastAsia" w:cstheme="minorEastAsia"/>
                    </w:rPr>
                    <w:t>1.2业务确认客诉的具体内容之相关数据，依书面形式将异常及时传达</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，并附加不良品或不良图片/投诉单.</w:t>
                  </w:r>
                </w:p>
                <w:p w14:paraId="4F9CA4B0">
                  <w:pPr>
                    <w:ind w:right="-34" w:rightChars="-16"/>
                    <w:rPr>
                      <w:rFonts w:asciiTheme="minorEastAsia" w:hAnsiTheme="minorEastAsia" w:eastAsiaTheme="minorEastAsia" w:cstheme="minorEastAsia"/>
                    </w:rPr>
                  </w:pPr>
                </w:p>
              </w:tc>
              <w:tc>
                <w:tcPr>
                  <w:tcW w:w="1800" w:type="dxa"/>
                  <w:vMerge w:val="restart"/>
                </w:tcPr>
                <w:p w14:paraId="7624C74B">
                  <w:pPr>
                    <w:tabs>
                      <w:tab w:val="left" w:pos="10800"/>
                    </w:tabs>
                    <w:ind w:right="160"/>
                    <w:rPr>
                      <w:rFonts w:asciiTheme="minorEastAsia" w:hAnsiTheme="minorEastAsia" w:eastAsiaTheme="minorEastAsia" w:cstheme="minorEastAsia"/>
                      <w:sz w:val="20"/>
                    </w:rPr>
                  </w:pPr>
                </w:p>
                <w:p w14:paraId="2BDF83FC">
                  <w:pPr>
                    <w:tabs>
                      <w:tab w:val="left" w:pos="10800"/>
                    </w:tabs>
                    <w:ind w:right="1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20"/>
                    </w:rPr>
                    <w:t>客</w:t>
                  </w:r>
                  <w:r>
                    <w:rPr>
                      <w:rFonts w:hint="eastAsia" w:asciiTheme="minorEastAsia" w:hAnsiTheme="minorEastAsia" w:eastAsiaTheme="minorEastAsia" w:cstheme="minorEastAsia"/>
                      <w:sz w:val="18"/>
                      <w:szCs w:val="18"/>
                    </w:rPr>
                    <w:t>戶投訴</w:t>
                  </w:r>
                </w:p>
                <w:p w14:paraId="516401EA">
                  <w:pPr>
                    <w:tabs>
                      <w:tab w:val="left" w:pos="10800"/>
                    </w:tabs>
                    <w:ind w:right="1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w:t>
                  </w:r>
                </w:p>
                <w:p w14:paraId="63316F09">
                  <w:pPr>
                    <w:rPr>
                      <w:rFonts w:asciiTheme="minorEastAsia" w:hAnsiTheme="minorEastAsia" w:eastAsiaTheme="minorEastAsia" w:cstheme="minorEastAsia"/>
                      <w:sz w:val="18"/>
                      <w:szCs w:val="18"/>
                    </w:rPr>
                  </w:pPr>
                </w:p>
                <w:p w14:paraId="3A8A0B68">
                  <w:pPr>
                    <w:rPr>
                      <w:rFonts w:asciiTheme="minorEastAsia" w:hAnsiTheme="minorEastAsia" w:eastAsiaTheme="minorEastAsia" w:cstheme="minorEastAsia"/>
                      <w:sz w:val="18"/>
                      <w:szCs w:val="18"/>
                    </w:rPr>
                  </w:pPr>
                </w:p>
                <w:p w14:paraId="7BB350B1">
                  <w:pPr>
                    <w:rPr>
                      <w:rFonts w:asciiTheme="minorEastAsia" w:hAnsiTheme="minorEastAsia" w:eastAsiaTheme="minorEastAsia" w:cstheme="minorEastAsia"/>
                      <w:sz w:val="18"/>
                      <w:szCs w:val="18"/>
                    </w:rPr>
                  </w:pPr>
                </w:p>
                <w:p w14:paraId="0C8809FB">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异常投诉联络</w:t>
                  </w:r>
                </w:p>
                <w:p w14:paraId="07EDAE8F">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w:t>
                  </w:r>
                </w:p>
                <w:p w14:paraId="681CA3F3">
                  <w:pPr>
                    <w:tabs>
                      <w:tab w:val="left" w:pos="10800"/>
                    </w:tabs>
                    <w:ind w:right="1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客戶投訴</w:t>
                  </w:r>
                </w:p>
                <w:p w14:paraId="2962D0C5">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单/8D</w:t>
                  </w:r>
                </w:p>
                <w:p w14:paraId="106A88EC">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报告</w:t>
                  </w:r>
                </w:p>
                <w:p w14:paraId="64EE2251">
                  <w:pPr>
                    <w:rPr>
                      <w:rFonts w:asciiTheme="minorEastAsia" w:hAnsiTheme="minorEastAsia" w:eastAsiaTheme="minorEastAsia" w:cstheme="minorEastAsia"/>
                      <w:sz w:val="18"/>
                      <w:szCs w:val="18"/>
                    </w:rPr>
                  </w:pPr>
                </w:p>
                <w:p w14:paraId="37E61C53">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品质信息反</w:t>
                  </w:r>
                </w:p>
                <w:p w14:paraId="321FE65D">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馈单</w:t>
                  </w:r>
                </w:p>
                <w:p w14:paraId="418C56C1">
                  <w:pPr>
                    <w:rPr>
                      <w:rFonts w:asciiTheme="minorEastAsia" w:hAnsiTheme="minorEastAsia" w:eastAsiaTheme="minorEastAsia" w:cstheme="minorEastAsia"/>
                    </w:rPr>
                  </w:pPr>
                </w:p>
                <w:p w14:paraId="40BB0D9D">
                  <w:pPr>
                    <w:rPr>
                      <w:rFonts w:asciiTheme="minorEastAsia" w:hAnsiTheme="minorEastAsia" w:eastAsiaTheme="minorEastAsia" w:cstheme="minorEastAsia"/>
                    </w:rPr>
                  </w:pPr>
                </w:p>
                <w:p w14:paraId="5D84B4E1">
                  <w:pPr>
                    <w:rPr>
                      <w:rFonts w:asciiTheme="minorEastAsia" w:hAnsiTheme="minorEastAsia" w:eastAsiaTheme="minorEastAsia" w:cstheme="minorEastAsia"/>
                    </w:rPr>
                  </w:pPr>
                </w:p>
                <w:p w14:paraId="7F5483D2">
                  <w:pPr>
                    <w:rPr>
                      <w:rFonts w:asciiTheme="minorEastAsia" w:hAnsiTheme="minorEastAsia" w:eastAsiaTheme="minorEastAsia" w:cstheme="minorEastAsia"/>
                    </w:rPr>
                  </w:pPr>
                </w:p>
                <w:p w14:paraId="602A9CC1">
                  <w:pPr>
                    <w:rPr>
                      <w:rFonts w:asciiTheme="minorEastAsia" w:hAnsiTheme="minorEastAsia" w:eastAsiaTheme="minorEastAsia" w:cstheme="minorEastAsia"/>
                    </w:rPr>
                  </w:pPr>
                </w:p>
                <w:p w14:paraId="6561372A">
                  <w:pPr>
                    <w:jc w:val="center"/>
                    <w:rPr>
                      <w:rFonts w:asciiTheme="minorEastAsia" w:hAnsiTheme="minorEastAsia" w:eastAsiaTheme="minorEastAsia" w:cstheme="minorEastAsia"/>
                    </w:rPr>
                  </w:pPr>
                </w:p>
              </w:tc>
            </w:tr>
            <w:tr w14:paraId="25C1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blHeader/>
              </w:trPr>
              <w:tc>
                <w:tcPr>
                  <w:tcW w:w="360" w:type="dxa"/>
                  <w:tcBorders>
                    <w:left w:val="nil"/>
                  </w:tcBorders>
                </w:tcPr>
                <w:p w14:paraId="6D44544C">
                  <w:pPr>
                    <w:ind w:right="-210" w:rightChars="-1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2</w:t>
                  </w:r>
                </w:p>
              </w:tc>
              <w:tc>
                <w:tcPr>
                  <w:tcW w:w="2880" w:type="dxa"/>
                  <w:vMerge w:val="continue"/>
                </w:tcPr>
                <w:p w14:paraId="26BADF58">
                  <w:pPr>
                    <w:ind w:right="-210" w:rightChars="-100"/>
                    <w:rPr>
                      <w:rFonts w:asciiTheme="minorEastAsia" w:hAnsiTheme="minorEastAsia" w:eastAsiaTheme="minorEastAsia" w:cstheme="minorEastAsia"/>
                      <w:b/>
                      <w:bCs/>
                      <w:sz w:val="28"/>
                    </w:rPr>
                  </w:pPr>
                </w:p>
              </w:tc>
              <w:tc>
                <w:tcPr>
                  <w:tcW w:w="1260" w:type="dxa"/>
                </w:tcPr>
                <w:p w14:paraId="2400758E">
                  <w:pPr>
                    <w:ind w:right="-210" w:right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行政部</w:t>
                  </w:r>
                </w:p>
                <w:p w14:paraId="0BF9E48D">
                  <w:pPr>
                    <w:ind w:right="-210" w:rightChars="-100"/>
                    <w:rPr>
                      <w:rFonts w:asciiTheme="minorEastAsia" w:hAnsiTheme="minorEastAsia" w:eastAsiaTheme="minorEastAsia" w:cstheme="minorEastAsia"/>
                    </w:rPr>
                  </w:pPr>
                  <w:r>
                    <w:rPr>
                      <w:rFonts w:hint="eastAsia" w:asciiTheme="minorEastAsia" w:hAnsiTheme="minorEastAsia" w:eastAsiaTheme="minorEastAsia" w:cstheme="minorEastAsia"/>
                    </w:rPr>
                    <w:t>权责单位</w:t>
                  </w:r>
                </w:p>
              </w:tc>
              <w:tc>
                <w:tcPr>
                  <w:tcW w:w="5220" w:type="dxa"/>
                </w:tcPr>
                <w:p w14:paraId="65D91DD0">
                  <w:pPr>
                    <w:ind w:right="-34" w:rightChars="-16"/>
                    <w:rPr>
                      <w:rFonts w:asciiTheme="minorEastAsia" w:hAnsiTheme="minorEastAsia" w:eastAsiaTheme="minorEastAsia" w:cstheme="minorEastAsia"/>
                    </w:rPr>
                  </w:pPr>
                  <w:r>
                    <w:rPr>
                      <w:rFonts w:hint="eastAsia" w:asciiTheme="minorEastAsia" w:hAnsiTheme="minorEastAsia" w:eastAsiaTheme="minorEastAsia" w:cstheme="minorEastAsia"/>
                    </w:rPr>
                    <w:t>2.1接到客户投诉信息后，结合实际情形及不良实物或图片如实分析。</w:t>
                  </w:r>
                </w:p>
                <w:p w14:paraId="35F93381">
                  <w:pPr>
                    <w:tabs>
                      <w:tab w:val="left" w:pos="2880"/>
                    </w:tabs>
                    <w:ind w:right="-34" w:rightChars="-16"/>
                    <w:rPr>
                      <w:rFonts w:asciiTheme="minorEastAsia" w:hAnsiTheme="minorEastAsia" w:eastAsiaTheme="minorEastAsia" w:cstheme="minorEastAsia"/>
                    </w:rPr>
                  </w:pPr>
                  <w:r>
                    <w:rPr>
                      <w:rFonts w:hint="eastAsia" w:asciiTheme="minorEastAsia" w:hAnsiTheme="minorEastAsia" w:eastAsiaTheme="minorEastAsia" w:cstheme="minorEastAsia"/>
                    </w:rPr>
                    <w:t>2.2经确认分析非本公司之原因所造成，则由</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分析过程记录在异常联缉络单/客户投诉单”上，交由业务回复给客户。</w:t>
                  </w:r>
                </w:p>
                <w:p w14:paraId="27D83484">
                  <w:pPr>
                    <w:ind w:right="-17" w:rightChars="-8"/>
                    <w:rPr>
                      <w:rFonts w:asciiTheme="minorEastAsia" w:hAnsiTheme="minorEastAsia" w:eastAsiaTheme="minorEastAsia" w:cstheme="minorEastAsia"/>
                    </w:rPr>
                  </w:pPr>
                  <w:r>
                    <w:rPr>
                      <w:rFonts w:hint="eastAsia" w:asciiTheme="minorEastAsia" w:hAnsiTheme="minorEastAsia" w:eastAsiaTheme="minorEastAsia" w:cstheme="minorEastAsia"/>
                    </w:rPr>
                    <w:t>2.3经</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确认投诉为本公司责任时，首先分析出所有相关责任单位，并将异常联缉络单/客户投诉单给相关责任单位，如因供应商来料所导致的不良，由由SQE负责组织供应商检讨改善并进行相关费用的转嫁。</w:t>
                  </w:r>
                </w:p>
              </w:tc>
              <w:tc>
                <w:tcPr>
                  <w:tcW w:w="1800" w:type="dxa"/>
                  <w:vMerge w:val="continue"/>
                </w:tcPr>
                <w:p w14:paraId="4628B015">
                  <w:pPr>
                    <w:ind w:right="-210" w:rightChars="-100"/>
                    <w:rPr>
                      <w:rFonts w:asciiTheme="minorEastAsia" w:hAnsiTheme="minorEastAsia" w:eastAsiaTheme="minorEastAsia" w:cstheme="minorEastAsia"/>
                      <w:b/>
                      <w:bCs/>
                      <w:sz w:val="28"/>
                    </w:rPr>
                  </w:pPr>
                </w:p>
              </w:tc>
            </w:tr>
            <w:tr w14:paraId="1E9A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blHeader/>
              </w:trPr>
              <w:tc>
                <w:tcPr>
                  <w:tcW w:w="360" w:type="dxa"/>
                  <w:tcBorders>
                    <w:left w:val="nil"/>
                  </w:tcBorders>
                </w:tcPr>
                <w:p w14:paraId="715C9BD9">
                  <w:pPr>
                    <w:ind w:right="-210" w:rightChars="-1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3</w:t>
                  </w:r>
                </w:p>
              </w:tc>
              <w:tc>
                <w:tcPr>
                  <w:tcW w:w="2880" w:type="dxa"/>
                  <w:vMerge w:val="continue"/>
                </w:tcPr>
                <w:p w14:paraId="4B0D9CBB">
                  <w:pPr>
                    <w:ind w:right="-210" w:rightChars="-100"/>
                    <w:rPr>
                      <w:rFonts w:asciiTheme="minorEastAsia" w:hAnsiTheme="minorEastAsia" w:eastAsiaTheme="minorEastAsia" w:cstheme="minorEastAsia"/>
                      <w:b/>
                      <w:bCs/>
                      <w:sz w:val="28"/>
                    </w:rPr>
                  </w:pPr>
                </w:p>
              </w:tc>
              <w:tc>
                <w:tcPr>
                  <w:tcW w:w="1260" w:type="dxa"/>
                </w:tcPr>
                <w:p w14:paraId="1B779C57">
                  <w:pPr>
                    <w:ind w:right="-210" w:rightChars="-100"/>
                    <w:rPr>
                      <w:rFonts w:asciiTheme="minorEastAsia" w:hAnsiTheme="minorEastAsia" w:eastAsiaTheme="minorEastAsia" w:cstheme="minorEastAsia"/>
                    </w:rPr>
                  </w:pPr>
                  <w:r>
                    <w:rPr>
                      <w:rFonts w:hint="eastAsia" w:asciiTheme="minorEastAsia" w:hAnsiTheme="minorEastAsia" w:eastAsiaTheme="minorEastAsia" w:cstheme="minorEastAsia"/>
                    </w:rPr>
                    <w:t>权责单位</w:t>
                  </w:r>
                </w:p>
              </w:tc>
              <w:tc>
                <w:tcPr>
                  <w:tcW w:w="5220" w:type="dxa"/>
                </w:tcPr>
                <w:p w14:paraId="4091C69A">
                  <w:pPr>
                    <w:ind w:right="-34" w:rightChars="-16"/>
                    <w:rPr>
                      <w:rFonts w:asciiTheme="minorEastAsia" w:hAnsiTheme="minorEastAsia" w:eastAsiaTheme="minorEastAsia" w:cstheme="minorEastAsia"/>
                    </w:rPr>
                  </w:pPr>
                  <w:r>
                    <w:rPr>
                      <w:rFonts w:hint="eastAsia" w:asciiTheme="minorEastAsia" w:hAnsiTheme="minorEastAsia" w:eastAsiaTheme="minorEastAsia" w:cstheme="minorEastAsia"/>
                    </w:rPr>
                    <w:t>3.1依据《纠正和预防措施管理程序》在24小时内进行原因分析及改善措施制定，将此报告反馈</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w:t>
                  </w:r>
                </w:p>
                <w:p w14:paraId="66D7AD3F">
                  <w:pPr>
                    <w:ind w:right="-174" w:rightChars="-83"/>
                    <w:rPr>
                      <w:rFonts w:asciiTheme="minorEastAsia" w:hAnsiTheme="minorEastAsia" w:eastAsiaTheme="minorEastAsia" w:cstheme="minorEastAsia"/>
                    </w:rPr>
                  </w:pPr>
                  <w:r>
                    <w:rPr>
                      <w:rFonts w:hint="eastAsia" w:asciiTheme="minorEastAsia" w:hAnsiTheme="minorEastAsia" w:eastAsiaTheme="minorEastAsia" w:cstheme="minorEastAsia"/>
                    </w:rPr>
                    <w:t>3.2改善措施的实施。</w:t>
                  </w:r>
                </w:p>
              </w:tc>
              <w:tc>
                <w:tcPr>
                  <w:tcW w:w="1800" w:type="dxa"/>
                  <w:vMerge w:val="continue"/>
                </w:tcPr>
                <w:p w14:paraId="2AC99D6B">
                  <w:pPr>
                    <w:ind w:right="-210" w:rightChars="-100"/>
                    <w:rPr>
                      <w:rFonts w:asciiTheme="minorEastAsia" w:hAnsiTheme="minorEastAsia" w:eastAsiaTheme="minorEastAsia" w:cstheme="minorEastAsia"/>
                      <w:b/>
                      <w:bCs/>
                      <w:sz w:val="28"/>
                    </w:rPr>
                  </w:pPr>
                </w:p>
              </w:tc>
            </w:tr>
            <w:tr w14:paraId="08AB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blHeader/>
              </w:trPr>
              <w:tc>
                <w:tcPr>
                  <w:tcW w:w="360" w:type="dxa"/>
                  <w:tcBorders>
                    <w:left w:val="nil"/>
                  </w:tcBorders>
                </w:tcPr>
                <w:p w14:paraId="3F0BFCFD">
                  <w:pPr>
                    <w:ind w:right="-210" w:rightChars="-1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4</w:t>
                  </w:r>
                </w:p>
              </w:tc>
              <w:tc>
                <w:tcPr>
                  <w:tcW w:w="2880" w:type="dxa"/>
                  <w:vMerge w:val="continue"/>
                </w:tcPr>
                <w:p w14:paraId="11B60D59">
                  <w:pPr>
                    <w:ind w:right="-210" w:rightChars="-100"/>
                    <w:rPr>
                      <w:rFonts w:asciiTheme="minorEastAsia" w:hAnsiTheme="minorEastAsia" w:eastAsiaTheme="minorEastAsia" w:cstheme="minorEastAsia"/>
                      <w:b/>
                      <w:bCs/>
                      <w:sz w:val="28"/>
                    </w:rPr>
                  </w:pPr>
                </w:p>
              </w:tc>
              <w:tc>
                <w:tcPr>
                  <w:tcW w:w="1260" w:type="dxa"/>
                </w:tcPr>
                <w:p w14:paraId="75C5D089">
                  <w:pPr>
                    <w:ind w:right="132" w:rightChars="6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行政部</w:t>
                  </w:r>
                </w:p>
              </w:tc>
              <w:tc>
                <w:tcPr>
                  <w:tcW w:w="5220" w:type="dxa"/>
                </w:tcPr>
                <w:p w14:paraId="5AB3E828">
                  <w:pPr>
                    <w:rPr>
                      <w:rFonts w:asciiTheme="minorEastAsia" w:hAnsiTheme="minorEastAsia" w:eastAsiaTheme="minorEastAsia" w:cstheme="minorEastAsia"/>
                    </w:rPr>
                  </w:pPr>
                  <w:r>
                    <w:rPr>
                      <w:rFonts w:hint="eastAsia" w:asciiTheme="minorEastAsia" w:hAnsiTheme="minorEastAsia" w:eastAsiaTheme="minorEastAsia" w:cstheme="minorEastAsia"/>
                    </w:rPr>
                    <w:t>4.1对权责单位改善措施执行状况和改善后的效果进行确认。</w:t>
                  </w:r>
                </w:p>
                <w:p w14:paraId="1A634A33">
                  <w:pPr>
                    <w:rPr>
                      <w:rFonts w:asciiTheme="minorEastAsia" w:hAnsiTheme="minorEastAsia" w:eastAsiaTheme="minorEastAsia" w:cstheme="minorEastAsia"/>
                    </w:rPr>
                  </w:pPr>
                  <w:r>
                    <w:rPr>
                      <w:rFonts w:hint="eastAsia" w:asciiTheme="minorEastAsia" w:hAnsiTheme="minorEastAsia" w:eastAsiaTheme="minorEastAsia" w:cstheme="minorEastAsia"/>
                    </w:rPr>
                    <w:t>4.2改善措施有效，则召集权责单位研讨是否将此项纳入标准化。</w:t>
                  </w:r>
                </w:p>
                <w:p w14:paraId="3F623FA4">
                  <w:pPr>
                    <w:rPr>
                      <w:rFonts w:asciiTheme="minorEastAsia" w:hAnsiTheme="minorEastAsia" w:eastAsiaTheme="minorEastAsia" w:cstheme="minorEastAsia"/>
                    </w:rPr>
                  </w:pPr>
                  <w:r>
                    <w:rPr>
                      <w:rFonts w:hint="eastAsia" w:asciiTheme="minorEastAsia" w:hAnsiTheme="minorEastAsia" w:eastAsiaTheme="minorEastAsia" w:cstheme="minorEastAsia"/>
                    </w:rPr>
                    <w:t>4.3接到客户投诉在48小时内填写异常联缉络单/客户投诉单/8D报告交</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w:t>
                  </w:r>
                </w:p>
              </w:tc>
              <w:tc>
                <w:tcPr>
                  <w:tcW w:w="1800" w:type="dxa"/>
                  <w:vMerge w:val="continue"/>
                </w:tcPr>
                <w:p w14:paraId="5EF4B0C3">
                  <w:pPr>
                    <w:ind w:right="-210" w:rightChars="-100"/>
                    <w:rPr>
                      <w:rFonts w:asciiTheme="minorEastAsia" w:hAnsiTheme="minorEastAsia" w:eastAsiaTheme="minorEastAsia" w:cstheme="minorEastAsia"/>
                      <w:b/>
                      <w:bCs/>
                      <w:sz w:val="28"/>
                    </w:rPr>
                  </w:pPr>
                </w:p>
              </w:tc>
            </w:tr>
            <w:tr w14:paraId="6463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74" w:hRule="atLeast"/>
                <w:tblHeader/>
              </w:trPr>
              <w:tc>
                <w:tcPr>
                  <w:tcW w:w="360" w:type="dxa"/>
                  <w:tcBorders>
                    <w:left w:val="nil"/>
                  </w:tcBorders>
                </w:tcPr>
                <w:p w14:paraId="29354990">
                  <w:pPr>
                    <w:ind w:right="-210" w:rightChars="-100"/>
                    <w:rPr>
                      <w:rFonts w:asciiTheme="minorEastAsia" w:hAnsiTheme="minorEastAsia" w:eastAsiaTheme="minorEastAsia" w:cstheme="minorEastAsia"/>
                      <w:sz w:val="28"/>
                    </w:rPr>
                  </w:pPr>
                  <w:r>
                    <w:rPr>
                      <w:rFonts w:asciiTheme="minorEastAsia" w:hAnsiTheme="minorEastAsia" w:eastAsiaTheme="minorEastAsia" w:cstheme="minorEastAsia"/>
                      <w:sz w:val="28"/>
                    </w:rPr>
                    <w:pict>
                      <v:line id="_x0000_s2092" o:spid="_x0000_s2092" o:spt="20" style="position:absolute;left:0pt;margin-left:71.95pt;margin-top:102.25pt;height:15.6pt;width:0pt;z-index:251705344;mso-width-relative:page;mso-height-relative:page;" coordsize="21600,21600">
                        <v:path arrowok="t"/>
                        <v:fill focussize="0,0"/>
                        <v:stroke endarrow="block"/>
                        <v:imagedata o:title=""/>
                        <o:lock v:ext="edit"/>
                      </v:line>
                    </w:pict>
                  </w:r>
                  <w:r>
                    <w:rPr>
                      <w:rFonts w:asciiTheme="minorEastAsia" w:hAnsiTheme="minorEastAsia" w:eastAsiaTheme="minorEastAsia" w:cstheme="minorEastAsia"/>
                      <w:sz w:val="28"/>
                    </w:rPr>
                    <w:pict>
                      <v:rect id="_x0000_s2093" o:spid="_x0000_s2093" o:spt="1" style="position:absolute;left:0pt;margin-left:26.95pt;margin-top:71.05pt;height:29pt;width:113pt;z-index:251672576;mso-width-relative:page;mso-height-relative:page;" coordsize="21600,21600">
                        <v:path/>
                        <v:fill focussize="0,0"/>
                        <v:stroke/>
                        <v:imagedata o:title=""/>
                        <o:lock v:ext="edit"/>
                        <v:textbox>
                          <w:txbxContent>
                            <w:p w14:paraId="32467515">
                              <w:pPr>
                                <w:jc w:val="center"/>
                                <w:rPr>
                                  <w:b/>
                                  <w:bCs/>
                                  <w:sz w:val="22"/>
                                </w:rPr>
                              </w:pPr>
                              <w:r>
                                <w:rPr>
                                  <w:rFonts w:hint="eastAsia"/>
                                  <w:b/>
                                  <w:bCs/>
                                  <w:sz w:val="22"/>
                                </w:rPr>
                                <w:t>标准化</w:t>
                              </w:r>
                            </w:p>
                            <w:p w14:paraId="7C1800BF">
                              <w:pPr>
                                <w:jc w:val="center"/>
                                <w:rPr>
                                  <w:b/>
                                  <w:bCs/>
                                  <w:sz w:val="22"/>
                                </w:rPr>
                              </w:pPr>
                            </w:p>
                          </w:txbxContent>
                        </v:textbox>
                      </v:rect>
                    </w:pict>
                  </w:r>
                  <w:r>
                    <w:rPr>
                      <w:rFonts w:asciiTheme="minorEastAsia" w:hAnsiTheme="minorEastAsia" w:eastAsiaTheme="minorEastAsia" w:cstheme="minorEastAsia"/>
                      <w:sz w:val="28"/>
                    </w:rPr>
                    <w:pict>
                      <v:rect id="_x0000_s2094" o:spid="_x0000_s2094" o:spt="1" style="position:absolute;left:0pt;margin-left:26.95pt;margin-top:117.85pt;height:29pt;width:113pt;z-index:251691008;mso-width-relative:page;mso-height-relative:page;" coordsize="21600,21600">
                        <v:path/>
                        <v:fill focussize="0,0"/>
                        <v:stroke/>
                        <v:imagedata o:title=""/>
                        <o:lock v:ext="edit"/>
                        <v:textbox>
                          <w:txbxContent>
                            <w:p w14:paraId="3C7EC221">
                              <w:pPr>
                                <w:jc w:val="center"/>
                                <w:rPr>
                                  <w:b/>
                                  <w:bCs/>
                                  <w:sz w:val="22"/>
                                </w:rPr>
                              </w:pPr>
                              <w:r>
                                <w:rPr>
                                  <w:rFonts w:hint="eastAsia"/>
                                  <w:b/>
                                  <w:bCs/>
                                  <w:sz w:val="22"/>
                                </w:rPr>
                                <w:t>不合格品退货处理</w:t>
                              </w:r>
                            </w:p>
                          </w:txbxContent>
                        </v:textbox>
                      </v:rect>
                    </w:pict>
                  </w:r>
                  <w:r>
                    <w:rPr>
                      <w:rFonts w:asciiTheme="minorEastAsia" w:hAnsiTheme="minorEastAsia" w:eastAsiaTheme="minorEastAsia" w:cstheme="minorEastAsia"/>
                      <w:sz w:val="28"/>
                    </w:rPr>
                    <w:pict>
                      <v:line id="_x0000_s2095" o:spid="_x0000_s2095" o:spt="20" style="position:absolute;left:0pt;margin-left:69.55pt;margin-top:3.5pt;height:63pt;width:0pt;z-index:251671552;mso-width-relative:page;mso-height-relative:page;" coordsize="21600,21600">
                        <v:path arrowok="t"/>
                        <v:fill focussize="0,0"/>
                        <v:stroke endarrow="block"/>
                        <v:imagedata o:title=""/>
                        <o:lock v:ext="edit"/>
                      </v:line>
                    </w:pict>
                  </w:r>
                  <w:r>
                    <w:rPr>
                      <w:rFonts w:hint="eastAsia" w:asciiTheme="minorEastAsia" w:hAnsiTheme="minorEastAsia" w:eastAsiaTheme="minorEastAsia" w:cstheme="minorEastAsia"/>
                      <w:sz w:val="28"/>
                    </w:rPr>
                    <w:t>5</w:t>
                  </w:r>
                </w:p>
              </w:tc>
              <w:tc>
                <w:tcPr>
                  <w:tcW w:w="2880" w:type="dxa"/>
                  <w:vMerge w:val="continue"/>
                </w:tcPr>
                <w:p w14:paraId="2537F514">
                  <w:pPr>
                    <w:ind w:right="-210" w:rightChars="-100"/>
                    <w:rPr>
                      <w:rFonts w:asciiTheme="minorEastAsia" w:hAnsiTheme="minorEastAsia" w:eastAsiaTheme="minorEastAsia" w:cstheme="minorEastAsia"/>
                      <w:b/>
                      <w:bCs/>
                      <w:sz w:val="28"/>
                    </w:rPr>
                  </w:pPr>
                </w:p>
              </w:tc>
              <w:tc>
                <w:tcPr>
                  <w:tcW w:w="1260" w:type="dxa"/>
                </w:tcPr>
                <w:p w14:paraId="6605F0E3">
                  <w:pPr>
                    <w:ind w:right="132" w:rightChars="6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行政部</w:t>
                  </w:r>
                </w:p>
                <w:p w14:paraId="334EBEBC">
                  <w:pPr>
                    <w:ind w:right="132" w:rightChars="6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技术市场部</w:t>
                  </w:r>
                </w:p>
              </w:tc>
              <w:tc>
                <w:tcPr>
                  <w:tcW w:w="5220" w:type="dxa"/>
                </w:tcPr>
                <w:p w14:paraId="6AEC8279">
                  <w:pPr>
                    <w:rPr>
                      <w:rFonts w:asciiTheme="minorEastAsia" w:hAnsiTheme="minorEastAsia" w:eastAsiaTheme="minorEastAsia" w:cstheme="minorEastAsia"/>
                    </w:rPr>
                  </w:pPr>
                  <w:r>
                    <w:rPr>
                      <w:rFonts w:hint="eastAsia" w:asciiTheme="minorEastAsia" w:hAnsiTheme="minorEastAsia" w:eastAsiaTheme="minorEastAsia" w:cstheme="minorEastAsia"/>
                    </w:rPr>
                    <w:t>5.1将客户投诉单/8D报告交至客户端，与客户沟通协调处理。</w:t>
                  </w:r>
                </w:p>
                <w:p w14:paraId="7009273F">
                  <w:pPr>
                    <w:ind w:right="-17" w:rightChars="-8"/>
                    <w:rPr>
                      <w:rFonts w:asciiTheme="minorEastAsia" w:hAnsiTheme="minorEastAsia" w:eastAsiaTheme="minorEastAsia" w:cstheme="minorEastAsia"/>
                    </w:rPr>
                  </w:pPr>
                  <w:r>
                    <w:rPr>
                      <w:rFonts w:hint="eastAsia" w:asciiTheme="minorEastAsia" w:hAnsiTheme="minorEastAsia" w:eastAsiaTheme="minorEastAsia" w:cstheme="minorEastAsia"/>
                    </w:rPr>
                    <w:t>5.2若客户退货，</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必须在货到公司12小时内作出确认，不合格则按《不合格品管制程序》处理。</w:t>
                  </w:r>
                </w:p>
                <w:p w14:paraId="657D13D2">
                  <w:pPr>
                    <w:tabs>
                      <w:tab w:val="left" w:pos="660"/>
                    </w:tabs>
                    <w:rPr>
                      <w:rFonts w:asciiTheme="minorEastAsia" w:hAnsiTheme="minorEastAsia" w:eastAsiaTheme="minorEastAsia" w:cstheme="minorEastAsia"/>
                      <w:bCs/>
                    </w:rPr>
                  </w:pPr>
                  <w:r>
                    <w:rPr>
                      <w:rFonts w:hint="eastAsia" w:asciiTheme="minorEastAsia" w:hAnsiTheme="minorEastAsia" w:eastAsiaTheme="minorEastAsia" w:cstheme="minorEastAsia"/>
                    </w:rPr>
                    <w:t>5.3</w:t>
                  </w:r>
                  <w:r>
                    <w:rPr>
                      <w:rFonts w:hint="eastAsia" w:asciiTheme="minorEastAsia" w:hAnsiTheme="minorEastAsia" w:eastAsiaTheme="minorEastAsia" w:cstheme="minorEastAsia"/>
                      <w:bCs/>
                    </w:rPr>
                    <w:t>经</w:t>
                  </w:r>
                  <w:r>
                    <w:rPr>
                      <w:rFonts w:hint="eastAsia" w:asciiTheme="minorEastAsia" w:hAnsiTheme="minorEastAsia" w:eastAsiaTheme="minorEastAsia" w:cstheme="minorEastAsia"/>
                      <w:bCs/>
                      <w:lang w:eastAsia="zh-CN"/>
                    </w:rPr>
                    <w:t>行政部</w:t>
                  </w:r>
                  <w:r>
                    <w:rPr>
                      <w:rFonts w:hint="eastAsia" w:asciiTheme="minorEastAsia" w:hAnsiTheme="minorEastAsia" w:eastAsiaTheme="minorEastAsia" w:cstheme="minorEastAsia"/>
                      <w:bCs/>
                    </w:rPr>
                    <w:t>确认改善措施有效，则召集责任单位，研讨是否将此项改善措施纳入标准化。</w:t>
                  </w:r>
                </w:p>
                <w:p w14:paraId="62657F60">
                  <w:pPr>
                    <w:tabs>
                      <w:tab w:val="left" w:pos="660"/>
                    </w:tabs>
                    <w:rPr>
                      <w:rFonts w:asciiTheme="minorEastAsia" w:hAnsiTheme="minorEastAsia" w:eastAsiaTheme="minorEastAsia" w:cstheme="minorEastAsia"/>
                      <w:bCs/>
                    </w:rPr>
                  </w:pPr>
                </w:p>
                <w:p w14:paraId="4E632262">
                  <w:pPr>
                    <w:tabs>
                      <w:tab w:val="left" w:pos="660"/>
                    </w:tabs>
                    <w:rPr>
                      <w:rFonts w:asciiTheme="minorEastAsia" w:hAnsiTheme="minorEastAsia" w:eastAsiaTheme="minorEastAsia" w:cstheme="minorEastAsia"/>
                      <w:bCs/>
                    </w:rPr>
                  </w:pPr>
                </w:p>
                <w:p w14:paraId="5C59697A">
                  <w:pPr>
                    <w:tabs>
                      <w:tab w:val="left" w:pos="660"/>
                    </w:tabs>
                    <w:rPr>
                      <w:rFonts w:asciiTheme="minorEastAsia" w:hAnsiTheme="minorEastAsia" w:eastAsiaTheme="minorEastAsia" w:cstheme="minorEastAsia"/>
                      <w:bCs/>
                    </w:rPr>
                  </w:pPr>
                </w:p>
                <w:p w14:paraId="2ED3EF92">
                  <w:pPr>
                    <w:tabs>
                      <w:tab w:val="left" w:pos="660"/>
                    </w:tabs>
                    <w:rPr>
                      <w:rFonts w:asciiTheme="minorEastAsia" w:hAnsiTheme="minorEastAsia" w:eastAsiaTheme="minorEastAsia" w:cstheme="minorEastAsia"/>
                      <w:bCs/>
                    </w:rPr>
                  </w:pPr>
                </w:p>
                <w:p w14:paraId="575C764E">
                  <w:pPr>
                    <w:tabs>
                      <w:tab w:val="left" w:pos="660"/>
                    </w:tabs>
                    <w:rPr>
                      <w:rFonts w:asciiTheme="minorEastAsia" w:hAnsiTheme="minorEastAsia" w:eastAsiaTheme="minorEastAsia" w:cstheme="minorEastAsia"/>
                      <w:bCs/>
                      <w:sz w:val="28"/>
                      <w:szCs w:val="28"/>
                    </w:rPr>
                  </w:pPr>
                </w:p>
              </w:tc>
              <w:tc>
                <w:tcPr>
                  <w:tcW w:w="1800" w:type="dxa"/>
                </w:tcPr>
                <w:p w14:paraId="3A25B8A3">
                  <w:pPr>
                    <w:ind w:right="-210" w:rightChars="-100"/>
                    <w:rPr>
                      <w:rFonts w:asciiTheme="minorEastAsia" w:hAnsiTheme="minorEastAsia" w:eastAsiaTheme="minorEastAsia" w:cstheme="minorEastAsia"/>
                      <w:b/>
                      <w:bCs/>
                      <w:sz w:val="28"/>
                    </w:rPr>
                  </w:pPr>
                </w:p>
              </w:tc>
            </w:tr>
          </w:tbl>
          <w:p w14:paraId="55B177C4">
            <w:pPr>
              <w:ind w:right="-210" w:rightChars="-100"/>
              <w:rPr>
                <w:rFonts w:asciiTheme="minorEastAsia" w:hAnsiTheme="minorEastAsia" w:eastAsiaTheme="minorEastAsia" w:cstheme="minorEastAsia"/>
                <w:b/>
                <w:bCs/>
                <w:sz w:val="36"/>
                <w:szCs w:val="36"/>
              </w:rPr>
            </w:pPr>
          </w:p>
        </w:tc>
      </w:tr>
    </w:tbl>
    <w:p w14:paraId="682CFD91">
      <w:pPr>
        <w:tabs>
          <w:tab w:val="left" w:pos="1337"/>
        </w:tabs>
        <w:jc w:val="center"/>
        <w:rPr>
          <w:rFonts w:asciiTheme="minorEastAsia" w:hAnsiTheme="minorEastAsia" w:eastAsiaTheme="minorEastAsia" w:cstheme="minorEastAsia"/>
          <w:b/>
          <w:bCs/>
          <w:sz w:val="32"/>
          <w:szCs w:val="32"/>
        </w:rPr>
      </w:pPr>
    </w:p>
    <w:p w14:paraId="3CDA9A9C">
      <w:pPr>
        <w:tabs>
          <w:tab w:val="left" w:pos="1337"/>
        </w:tabs>
        <w:jc w:val="center"/>
        <w:rPr>
          <w:rFonts w:asciiTheme="minorEastAsia" w:hAnsiTheme="minorEastAsia" w:eastAsiaTheme="minorEastAsia" w:cstheme="minorEastAsia"/>
          <w:b/>
          <w:bCs/>
          <w:sz w:val="32"/>
          <w:szCs w:val="32"/>
        </w:rPr>
      </w:pPr>
    </w:p>
    <w:p w14:paraId="102019EF">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相关方环境职业健康安全控制程序</w:t>
      </w:r>
    </w:p>
    <w:p w14:paraId="042BA6B1">
      <w:pPr>
        <w:numPr>
          <w:ilvl w:val="0"/>
          <w:numId w:val="5"/>
        </w:numPr>
        <w:adjustRightInd w:val="0"/>
        <w:snapToGri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目的</w:t>
      </w:r>
      <w:r>
        <w:rPr>
          <w:rFonts w:hint="eastAsia" w:asciiTheme="minorEastAsia" w:hAnsiTheme="minorEastAsia" w:eastAsiaTheme="minorEastAsia" w:cstheme="minorEastAsia"/>
          <w:sz w:val="22"/>
          <w:szCs w:val="22"/>
        </w:rPr>
        <w:t>：</w:t>
      </w:r>
    </w:p>
    <w:p w14:paraId="652F11FF">
      <w:pPr>
        <w:pStyle w:val="17"/>
        <w:spacing w:after="0"/>
        <w:ind w:left="-2" w:leftChars="-1"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对重大危险、重要环境因素有关的运行和活动进行有效控制，以降低风险以及对环境的影响，实现职业健康安全及环境管理方针和目标的规定。</w:t>
      </w:r>
    </w:p>
    <w:p w14:paraId="0AD4F9CD">
      <w:pPr>
        <w:numPr>
          <w:ilvl w:val="0"/>
          <w:numId w:val="5"/>
        </w:numPr>
        <w:adjustRightInd w:val="0"/>
        <w:snapToGrid w:val="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适用范围：</w:t>
      </w:r>
    </w:p>
    <w:p w14:paraId="073EB00B">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适用于公司对职业健康安全危险及环境因素的运行控制。</w:t>
      </w:r>
    </w:p>
    <w:p w14:paraId="5CB72D38">
      <w:pP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3．职责</w:t>
      </w:r>
    </w:p>
    <w:p w14:paraId="3DD516EF">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负责审批公司职业健康安全管理目标和职业安全健康管理方案，并组织指导落实，对员工职业健康管理状况负责。</w:t>
      </w:r>
    </w:p>
    <w:p w14:paraId="3C910193">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配合完善职业健康安全管理目标和职业安全健康管理方案，并为落实方案提供必要的资源。每年至少一次对职业健康安全管理状况进行评价（在管理评审会上，形成书面评价报告）。</w:t>
      </w:r>
    </w:p>
    <w:p w14:paraId="5478878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财务部</w:t>
      </w:r>
      <w:r>
        <w:rPr>
          <w:rFonts w:hint="eastAsia" w:asciiTheme="minorEastAsia" w:hAnsiTheme="minorEastAsia" w:eastAsiaTheme="minorEastAsia" w:cstheme="minorEastAsia"/>
          <w:sz w:val="22"/>
          <w:szCs w:val="22"/>
        </w:rPr>
        <w:t>安全专员负责编制员工职业健康安全管理方案，并审核部门对于职业健康安全管理方案的提议，对职能部门人员的职业健康安全管理状况进行评价和纠偏。</w:t>
      </w:r>
    </w:p>
    <w:p w14:paraId="2D21E9A9">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 各职能部门负责执行相关的运行控制。</w:t>
      </w:r>
    </w:p>
    <w:p w14:paraId="47E839A0">
      <w:pPr>
        <w:autoSpaceDE w:val="0"/>
        <w:autoSpaceDN w:val="0"/>
        <w:adjustRightInd w:val="0"/>
        <w:ind w:left="-2" w:leftChars="-1" w:firstLine="1"/>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 工作程序</w:t>
      </w:r>
    </w:p>
    <w:p w14:paraId="27D1DFBD">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 运行控制的内容</w:t>
      </w:r>
    </w:p>
    <w:p w14:paraId="574E61DC">
      <w:pPr>
        <w:adjustRightInd w:val="0"/>
        <w:snapToGri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4.1.1建立应急预案及职业安全健康管理方案，维护员工职业健康并对各种紧急情况的处理做出规范。</w:t>
      </w:r>
    </w:p>
    <w:p w14:paraId="4463C486">
      <w:pPr>
        <w:adjustRightInd w:val="0"/>
        <w:snapToGri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对所有作业场所、工艺过程、机械、装置及员工与重要环境因素及重大危险有关活动的控制。</w:t>
      </w:r>
    </w:p>
    <w:p w14:paraId="23130F50">
      <w:pPr>
        <w:autoSpaceDE w:val="0"/>
        <w:autoSpaceDN w:val="0"/>
        <w:adjustRightIn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 对相关方提供货物、设备、</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中带来的危险和环境影响的控制。</w:t>
      </w:r>
    </w:p>
    <w:p w14:paraId="22D6E7A0">
      <w:pPr>
        <w:autoSpaceDE w:val="0"/>
        <w:autoSpaceDN w:val="0"/>
        <w:adjustRightIn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 运行控制的方法</w:t>
      </w:r>
    </w:p>
    <w:p w14:paraId="44DD5BE4">
      <w:pPr>
        <w:autoSpaceDE w:val="0"/>
        <w:autoSpaceDN w:val="0"/>
        <w:adjustRightIn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4.2.1 对于重要环境因素/重大危险通过设定控制的目标、指标和相应的管理方案进行控制。</w:t>
      </w:r>
    </w:p>
    <w:p w14:paraId="0FBC6BB9">
      <w:pPr>
        <w:autoSpaceDE w:val="0"/>
        <w:autoSpaceDN w:val="0"/>
        <w:adjustRightInd w:val="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 对于重要环境因素和重大危险通过公司已经形成的管理制度、规程、办法，减少重要环境因素、重要危险的影响。</w:t>
      </w:r>
    </w:p>
    <w:p w14:paraId="6EEB3BB5">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 运行控制的实施</w:t>
      </w:r>
    </w:p>
    <w:p w14:paraId="79FE4615">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4.3.1 对于重要环境因素和重要危险根据公司的方针、目标、指标，按照《环境及职业健康安全运行控制程序》制定管理方案，并进行实施。</w:t>
      </w:r>
    </w:p>
    <w:p w14:paraId="3068AE85">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4.3.2 对重要环境因素和重大危险通过执行国家、行业及公司已有的规定、制度、</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方案、措施等文件的落实能消除和控制重要危险、重要环境因素，以这些文件进行运行控制。</w:t>
      </w:r>
    </w:p>
    <w:p w14:paraId="2B86C2F4">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 对新增项目在</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 xml:space="preserve">前要识别和评价对环境产生影响的因素和影响员工职业健康安全的危险。 </w:t>
      </w:r>
    </w:p>
    <w:p w14:paraId="46B38018">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 运行控制的监视与测量</w:t>
      </w:r>
    </w:p>
    <w:p w14:paraId="1719FADB">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4.5.1 公司由主管质量、安全、环境管理的副经理每半年组织对运行控制的执行情况监督检查。</w:t>
      </w:r>
    </w:p>
    <w:p w14:paraId="63D6CFB1">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4.5.2</w:t>
      </w:r>
      <w:r>
        <w:rPr>
          <w:rFonts w:hint="eastAsia" w:asciiTheme="minorEastAsia" w:hAnsiTheme="minorEastAsia" w:eastAsiaTheme="minorEastAsia" w:cstheme="minorEastAsia"/>
          <w:sz w:val="22"/>
          <w:szCs w:val="22"/>
          <w:lang w:eastAsia="zh-CN"/>
        </w:rPr>
        <w:t>市场部</w:t>
      </w:r>
      <w:r>
        <w:rPr>
          <w:rFonts w:hint="eastAsia" w:asciiTheme="minorEastAsia" w:hAnsiTheme="minorEastAsia" w:eastAsiaTheme="minorEastAsia" w:cstheme="minorEastAsia"/>
          <w:sz w:val="22"/>
          <w:szCs w:val="22"/>
        </w:rPr>
        <w:t>每季度由</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经理组织有关人员对</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过程的运行控制情况进行一次检查，并将检查情况报</w:t>
      </w:r>
      <w:r>
        <w:rPr>
          <w:rFonts w:hint="eastAsia" w:ascii="宋体" w:hAnsi="宋体"/>
          <w:sz w:val="24"/>
          <w:lang w:val="en-US" w:eastAsia="zh-CN"/>
        </w:rPr>
        <w:t>财务部</w:t>
      </w:r>
      <w:r>
        <w:rPr>
          <w:rFonts w:hint="eastAsia" w:asciiTheme="minorEastAsia" w:hAnsiTheme="minorEastAsia" w:eastAsiaTheme="minorEastAsia" w:cstheme="minorEastAsia"/>
          <w:sz w:val="22"/>
          <w:szCs w:val="22"/>
        </w:rPr>
        <w:t>。</w:t>
      </w:r>
    </w:p>
    <w:p w14:paraId="57C5161B">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4.5.3 对监视与测量执行《环境和职业健康安全绩效监测控制程序》</w:t>
      </w:r>
    </w:p>
    <w:p w14:paraId="116C8E5A">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 运行控制的修订与评审</w:t>
      </w:r>
    </w:p>
    <w:p w14:paraId="3EE943A8">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4.6.1 公司由体系负责人组织每年对运行控制程序进行一次评审，保持其适宜性和有效性，并加以实施。</w:t>
      </w:r>
    </w:p>
    <w:p w14:paraId="24D9AB9A">
      <w:pPr>
        <w:autoSpaceDE w:val="0"/>
        <w:autoSpaceDN w:val="0"/>
        <w:adjustRightInd w:val="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4.6.2 在引进新的作业方法、材料、工艺和设备之前或组织机构、法律法规等发生变化时，要执行《环境因素识别与评价控制程序》、《危险源辨识及风险评估与风险控制程序》，对环境因素、危险/风险进行补充识别和评价，根据评价情况更改运行控制的文件和方法。</w:t>
      </w:r>
    </w:p>
    <w:p w14:paraId="1560921F">
      <w:pPr>
        <w:ind w:firstLine="187" w:firstLineChars="85"/>
        <w:rPr>
          <w:rFonts w:asciiTheme="minorEastAsia" w:hAnsiTheme="minorEastAsia" w:eastAsiaTheme="minorEastAsia" w:cstheme="minorEastAsia"/>
          <w:sz w:val="22"/>
          <w:szCs w:val="22"/>
        </w:rPr>
      </w:pPr>
    </w:p>
    <w:p w14:paraId="6626455A">
      <w:pPr>
        <w:ind w:firstLine="187" w:firstLineChars="85"/>
        <w:rPr>
          <w:rFonts w:asciiTheme="minorEastAsia" w:hAnsiTheme="minorEastAsia" w:eastAsiaTheme="minorEastAsia" w:cstheme="minorEastAsia"/>
          <w:sz w:val="22"/>
          <w:szCs w:val="22"/>
        </w:rPr>
      </w:pPr>
    </w:p>
    <w:p w14:paraId="52FE1989">
      <w:pPr>
        <w:adjustRightInd w:val="0"/>
        <w:snapToGrid w:val="0"/>
        <w:rPr>
          <w:rFonts w:asciiTheme="minorEastAsia" w:hAnsiTheme="minorEastAsia" w:eastAsiaTheme="minorEastAsia" w:cstheme="minorEastAsia"/>
          <w:b/>
          <w:sz w:val="22"/>
          <w:szCs w:val="22"/>
        </w:rPr>
      </w:pPr>
    </w:p>
    <w:p w14:paraId="3CC431E8">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3F446A60">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法律法规和其他要求获取识别更新控制程序</w:t>
      </w:r>
    </w:p>
    <w:p w14:paraId="5C662A53">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4891A7DD">
      <w:pPr>
        <w:tabs>
          <w:tab w:val="left" w:pos="406"/>
        </w:tabs>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本程序规定了公司对适用的法律法规文件的收集、识别、评价和再评价的要求，以及对公司遵守情况进行监视和测量活动(合规性检查)的要求。确保适用的法律法规被识别，且被公司良好遵守。</w:t>
      </w:r>
    </w:p>
    <w:p w14:paraId="3C78A3BD">
      <w:pPr>
        <w:tabs>
          <w:tab w:val="left" w:pos="406"/>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2.范围</w:t>
      </w:r>
    </w:p>
    <w:p w14:paraId="68DC044F">
      <w:pPr>
        <w:tabs>
          <w:tab w:val="left" w:pos="406"/>
        </w:tabs>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适用于对公司的质量、环境及职业健康安全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食品安全、HACCP</w:t>
      </w:r>
      <w:r>
        <w:rPr>
          <w:rFonts w:hint="eastAsia" w:asciiTheme="minorEastAsia" w:hAnsiTheme="minorEastAsia" w:eastAsiaTheme="minorEastAsia" w:cstheme="minorEastAsia"/>
          <w:sz w:val="24"/>
        </w:rPr>
        <w:t>相关的法律法规、标准规范及其他要求的获取控制及适用性确认。</w:t>
      </w:r>
    </w:p>
    <w:p w14:paraId="56FD4E4D">
      <w:pPr>
        <w:tabs>
          <w:tab w:val="left" w:pos="406"/>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3.职责</w:t>
      </w:r>
    </w:p>
    <w:p w14:paraId="687305A0">
      <w:pPr>
        <w:tabs>
          <w:tab w:val="left" w:pos="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3.1体系负责人负责法律法规遵守情况的监督检查(合规性检查)，确保适用的法律法规被良好遵守。</w:t>
      </w:r>
    </w:p>
    <w:p w14:paraId="7B71C64A">
      <w:pPr>
        <w:tabs>
          <w:tab w:val="left" w:pos="0"/>
        </w:tabs>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3.2</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负责法律法规文件的收集、登录、评价及传递等。</w:t>
      </w:r>
    </w:p>
    <w:p w14:paraId="6B013310">
      <w:pPr>
        <w:tabs>
          <w:tab w:val="left" w:pos="0"/>
        </w:tabs>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 xml:space="preserve">      无</w:t>
      </w:r>
    </w:p>
    <w:p w14:paraId="70A303F8">
      <w:pPr>
        <w:tabs>
          <w:tab w:val="left" w:pos="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5.内容</w:t>
      </w:r>
    </w:p>
    <w:p w14:paraId="06326A4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5.1法律法规的收集和评价</w:t>
      </w:r>
    </w:p>
    <w:p w14:paraId="273A4E31">
      <w:pPr>
        <w:tabs>
          <w:tab w:val="left" w:pos="420"/>
          <w:tab w:val="left" w:pos="1260"/>
          <w:tab w:val="left" w:pos="1428"/>
          <w:tab w:val="left" w:pos="168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5.1.1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负责从网上、政府部门、顾客等渠道广泛收集法规类文件(各部门在相关的外事活动中，注意收集相关的法律法规，并及时传递至</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)，确保适应的法律法规都被识别。评价其适宜性，针对法规类文件的具体要求，对照公司环境因素、危险源和</w:t>
      </w:r>
      <w:r>
        <w:rPr>
          <w:rFonts w:hint="eastAsia" w:asciiTheme="minorEastAsia" w:hAnsiTheme="minorEastAsia" w:eastAsiaTheme="minorEastAsia" w:cstheme="minorEastAsia"/>
          <w:sz w:val="24"/>
          <w:lang w:eastAsia="zh-CN"/>
        </w:rPr>
        <w:t>技术市场部</w:t>
      </w:r>
      <w:r>
        <w:rPr>
          <w:rFonts w:hint="eastAsia" w:asciiTheme="minorEastAsia" w:hAnsiTheme="minorEastAsia" w:eastAsiaTheme="minorEastAsia" w:cstheme="minorEastAsia"/>
          <w:sz w:val="24"/>
        </w:rPr>
        <w:t>产量的要求，确定其在公司的应用要求，并登记在《法律法规清单》内。</w:t>
      </w:r>
    </w:p>
    <w:p w14:paraId="08ABCCC1">
      <w:pPr>
        <w:tabs>
          <w:tab w:val="left" w:pos="420"/>
          <w:tab w:val="left" w:pos="1260"/>
          <w:tab w:val="left" w:pos="1428"/>
          <w:tab w:val="left" w:pos="168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法律法规的传递</w:t>
      </w:r>
    </w:p>
    <w:p w14:paraId="042064AC">
      <w:pPr>
        <w:tabs>
          <w:tab w:val="left" w:pos="420"/>
          <w:tab w:val="left" w:pos="1260"/>
          <w:tab w:val="left" w:pos="1428"/>
          <w:tab w:val="left" w:pos="1680"/>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5.2.1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将《法律法规清单》(经体系负责人批准)，必要时将相关的法律法规条文复印或用电子文件形式发布，让相关部门遵照执行。</w:t>
      </w:r>
    </w:p>
    <w:p w14:paraId="48CFD297">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5.3法律法规的更新</w:t>
      </w:r>
    </w:p>
    <w:p w14:paraId="5A5C1885">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5.3.1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负责定期(不超过半年)上网或通过其它渠道查询适应的法律法规文件及其更新状态。识别了新的法律法规文件，及时修改《法律法规清单》；发现法律法规文件更新的，原识别的文件也应及时进行更新，并在内部及时发布。以确保公司识别的法律法规文件持续的适应性和充分性。</w:t>
      </w:r>
    </w:p>
    <w:p w14:paraId="3437514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5.4法律法规的合规性检查</w:t>
      </w:r>
    </w:p>
    <w:p w14:paraId="46A62627">
      <w:pPr>
        <w:pStyle w:val="10"/>
        <w:ind w:left="0"/>
        <w:rPr>
          <w:rFonts w:asciiTheme="minorEastAsia" w:hAnsiTheme="minorEastAsia" w:eastAsiaTheme="minorEastAsia" w:cstheme="minorEastAsia"/>
          <w:bCs/>
        </w:rPr>
      </w:pPr>
      <w:r>
        <w:rPr>
          <w:rFonts w:hint="eastAsia" w:asciiTheme="minorEastAsia" w:hAnsiTheme="minorEastAsia" w:eastAsiaTheme="minorEastAsia" w:cstheme="minorEastAsia"/>
          <w:bCs/>
        </w:rPr>
        <w:t>5.4.1体系负责人</w:t>
      </w:r>
      <w:r>
        <w:rPr>
          <w:rFonts w:hint="eastAsia" w:asciiTheme="minorEastAsia" w:hAnsiTheme="minorEastAsia" w:eastAsiaTheme="minorEastAsia" w:cstheme="minorEastAsia"/>
        </w:rPr>
        <w:t>定期</w:t>
      </w:r>
      <w:r>
        <w:rPr>
          <w:rFonts w:hint="eastAsia" w:asciiTheme="minorEastAsia" w:hAnsiTheme="minorEastAsia" w:eastAsiaTheme="minorEastAsia" w:cstheme="minorEastAsia"/>
          <w:bCs/>
        </w:rPr>
        <w:t>半年对法律法规的遵守情况进行检查，并组织相关检查活动、内部审核和管理评审等活动都应将法律法规的遵守情况(合规性)作为其检查项目之一，并记录在《合规性评价报告》中。</w:t>
      </w:r>
    </w:p>
    <w:p w14:paraId="62E788A4">
      <w:pPr>
        <w:tabs>
          <w:tab w:val="left" w:pos="1337"/>
        </w:tabs>
        <w:rPr>
          <w:rFonts w:hint="eastAsia" w:asciiTheme="minorEastAsia" w:hAnsiTheme="minorEastAsia" w:eastAsiaTheme="minorEastAsia" w:cstheme="minorEastAsia"/>
          <w:bCs/>
          <w:kern w:val="2"/>
          <w:sz w:val="24"/>
          <w:szCs w:val="20"/>
          <w:lang w:val="en-US" w:eastAsia="zh-CN" w:bidi="ar-SA"/>
        </w:rPr>
        <w:sectPr>
          <w:pgSz w:w="11906" w:h="16838"/>
          <w:pgMar w:top="567" w:right="851" w:bottom="397" w:left="851" w:header="312" w:footer="130" w:gutter="0"/>
          <w:cols w:space="425" w:num="1"/>
          <w:docGrid w:type="lines" w:linePitch="312" w:charSpace="0"/>
        </w:sectPr>
      </w:pPr>
      <w:r>
        <w:rPr>
          <w:rFonts w:hint="eastAsia" w:asciiTheme="minorEastAsia" w:hAnsiTheme="minorEastAsia" w:eastAsiaTheme="minorEastAsia" w:cstheme="minorEastAsia"/>
          <w:bCs/>
          <w:kern w:val="2"/>
          <w:sz w:val="24"/>
          <w:szCs w:val="20"/>
          <w:lang w:val="en-US" w:eastAsia="zh-CN" w:bidi="ar-SA"/>
        </w:rPr>
        <w:t>5.4.2发现不符合应按《纠正和预防措施控制程序》的要求发出《纠正预防措施处理单》，并跟踪验证其整改过程。</w:t>
      </w:r>
    </w:p>
    <w:p w14:paraId="11BDC5E8">
      <w:pPr>
        <w:tabs>
          <w:tab w:val="left" w:pos="1337"/>
        </w:tabs>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合规性评价控制程序</w:t>
      </w:r>
    </w:p>
    <w:p w14:paraId="7AFAF796">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1、目的</w:t>
      </w:r>
    </w:p>
    <w:p w14:paraId="2CA93B0D">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评价本公司对有关环境法律、法规及其它要求的遵循情况，确保法律、法规的适用性。</w:t>
      </w:r>
    </w:p>
    <w:p w14:paraId="6DC2F1AF">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2、范围</w:t>
      </w:r>
    </w:p>
    <w:p w14:paraId="775FB5E1">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本程序适用于公司遵循的环境法律、法规和其它要求。</w:t>
      </w:r>
    </w:p>
    <w:p w14:paraId="7BA43874">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3、职责</w:t>
      </w:r>
    </w:p>
    <w:p w14:paraId="3E7F5394">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根据监测和测量结果对照法律法规及标准的要求进行符合性评价。</w:t>
      </w:r>
    </w:p>
    <w:p w14:paraId="14B21C4C">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 在管理评审会上对环境管理体系的运行情况进行法律法规及标准的符合性评价。</w:t>
      </w:r>
    </w:p>
    <w:p w14:paraId="083AB7C3">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 各部门遵循适用于本部门环境活动的法律法规及其他要求。</w:t>
      </w:r>
    </w:p>
    <w:p w14:paraId="3FCC2345">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4、程序要求</w:t>
      </w:r>
    </w:p>
    <w:p w14:paraId="2239387B">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4.1合规性的评价方法</w:t>
      </w:r>
    </w:p>
    <w:p w14:paraId="57500C7A">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4.1.1审核；</w:t>
      </w:r>
    </w:p>
    <w:p w14:paraId="34FF42E5">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4.1.2文件和（或）记录评审；</w:t>
      </w:r>
    </w:p>
    <w:p w14:paraId="279D9B45">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4.1.3对设施的检查；</w:t>
      </w:r>
    </w:p>
    <w:p w14:paraId="7D151CC6">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4.1.4面谈；</w:t>
      </w:r>
    </w:p>
    <w:p w14:paraId="1317F5AD">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4.1.5对或工作的评审；</w:t>
      </w:r>
    </w:p>
    <w:p w14:paraId="3820E1C6">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4.1.6常规抽样分析或试验结果，验证取样试验；</w:t>
      </w:r>
    </w:p>
    <w:p w14:paraId="56FD0432">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4.1.7设施巡检和直接观察。</w:t>
      </w:r>
    </w:p>
    <w:p w14:paraId="2EA54BF5">
      <w:pPr>
        <w:ind w:firstLine="110" w:firstLineChars="5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4.2合规性评价的频次</w:t>
      </w:r>
    </w:p>
    <w:p w14:paraId="76E05466">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正常情况下每</w:t>
      </w:r>
      <w:r>
        <w:rPr>
          <w:rFonts w:hint="eastAsia" w:asciiTheme="minorEastAsia" w:hAnsiTheme="minorEastAsia" w:eastAsiaTheme="minorEastAsia" w:cstheme="minorEastAsia"/>
          <w:sz w:val="22"/>
          <w:szCs w:val="22"/>
          <w:lang w:val="en-US" w:eastAsia="zh-CN"/>
        </w:rPr>
        <w:t>年</w:t>
      </w:r>
      <w:r>
        <w:rPr>
          <w:rFonts w:hint="eastAsia" w:asciiTheme="minorEastAsia" w:hAnsiTheme="minorEastAsia" w:eastAsiaTheme="minorEastAsia" w:cstheme="minorEastAsia"/>
          <w:sz w:val="22"/>
          <w:szCs w:val="22"/>
        </w:rPr>
        <w:t>一次、审核或评审时以及检测和测量后进行合规性评价。</w:t>
      </w:r>
    </w:p>
    <w:p w14:paraId="7FE0A2CB">
      <w:pPr>
        <w:ind w:firstLine="110" w:firstLineChars="5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  法律、法规符合性文件包括：</w:t>
      </w:r>
    </w:p>
    <w:p w14:paraId="07112E15">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4.3.1有害废物的分类、处理、处置是否执行了有关法规的要求；</w:t>
      </w:r>
    </w:p>
    <w:p w14:paraId="45E53B18">
      <w:pPr>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4.3.2各废气排入品的位置、高度的记录；</w:t>
      </w:r>
    </w:p>
    <w:p w14:paraId="0EC1C6EB">
      <w:pPr>
        <w:ind w:firstLine="110" w:firstLineChars="5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4.4工作要求：</w:t>
      </w:r>
    </w:p>
    <w:p w14:paraId="049FA3C3">
      <w:pPr>
        <w:ind w:firstLine="570"/>
        <w:jc w:val="lef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根据规定的频次、方法和内容，对照法规的要求，进行合规性评价，出现异常情况时增加评价频次，评价结束后，形成符合性评审报告，发现不符合，按《纠正和预防措施控制程序》、《不合格控制程序》。</w:t>
      </w:r>
    </w:p>
    <w:p w14:paraId="36C08907">
      <w:pPr>
        <w:snapToGrid w:val="0"/>
        <w:jc w:val="left"/>
        <w:rPr>
          <w:rFonts w:asciiTheme="minorEastAsia" w:hAnsiTheme="minorEastAsia" w:eastAsiaTheme="minorEastAsia" w:cstheme="minorEastAsia"/>
          <w:bCs/>
          <w:sz w:val="28"/>
          <w:szCs w:val="28"/>
        </w:rPr>
      </w:pPr>
    </w:p>
    <w:p w14:paraId="00C5C0EB">
      <w:pPr>
        <w:snapToGrid w:val="0"/>
        <w:jc w:val="left"/>
        <w:rPr>
          <w:rFonts w:asciiTheme="minorEastAsia" w:hAnsiTheme="minorEastAsia" w:eastAsiaTheme="minorEastAsia" w:cstheme="minorEastAsia"/>
          <w:bCs/>
          <w:sz w:val="28"/>
          <w:szCs w:val="28"/>
        </w:rPr>
      </w:pPr>
    </w:p>
    <w:p w14:paraId="7ACD0E28">
      <w:pPr>
        <w:tabs>
          <w:tab w:val="left" w:pos="1337"/>
        </w:tabs>
        <w:jc w:val="center"/>
        <w:rPr>
          <w:rFonts w:asciiTheme="minorEastAsia" w:hAnsiTheme="minorEastAsia" w:eastAsiaTheme="minorEastAsia" w:cstheme="minorEastAsia"/>
          <w:sz w:val="32"/>
          <w:szCs w:val="32"/>
        </w:rPr>
      </w:pPr>
    </w:p>
    <w:p w14:paraId="446B92FA">
      <w:pPr>
        <w:tabs>
          <w:tab w:val="left" w:pos="1337"/>
        </w:tabs>
        <w:jc w:val="center"/>
        <w:rPr>
          <w:rFonts w:asciiTheme="minorEastAsia" w:hAnsiTheme="minorEastAsia" w:eastAsiaTheme="minorEastAsia" w:cstheme="minorEastAsia"/>
          <w:sz w:val="32"/>
          <w:szCs w:val="32"/>
        </w:rPr>
      </w:pPr>
    </w:p>
    <w:p w14:paraId="6CAAFB58">
      <w:pPr>
        <w:tabs>
          <w:tab w:val="left" w:pos="1337"/>
        </w:tabs>
        <w:jc w:val="center"/>
        <w:rPr>
          <w:rFonts w:asciiTheme="minorEastAsia" w:hAnsiTheme="minorEastAsia" w:eastAsiaTheme="minorEastAsia" w:cstheme="minorEastAsia"/>
          <w:sz w:val="32"/>
          <w:szCs w:val="32"/>
        </w:rPr>
      </w:pPr>
    </w:p>
    <w:p w14:paraId="00BECE66">
      <w:pPr>
        <w:tabs>
          <w:tab w:val="left" w:pos="1337"/>
        </w:tabs>
        <w:jc w:val="center"/>
        <w:rPr>
          <w:rFonts w:asciiTheme="minorEastAsia" w:hAnsiTheme="minorEastAsia" w:eastAsiaTheme="minorEastAsia" w:cstheme="minorEastAsia"/>
          <w:sz w:val="32"/>
          <w:szCs w:val="32"/>
        </w:rPr>
      </w:pPr>
    </w:p>
    <w:p w14:paraId="56A56C93">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739D05CF">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环境因素识别与评价控制程序</w:t>
      </w:r>
    </w:p>
    <w:p w14:paraId="6172F9CB">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4EA640F5">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建立环境因素识别程序，以确保全面、正确、有效地识别、评价出公司在活动、产品和</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全过程中能够控制或可望施加影响的环境因素及重要环境因素。</w:t>
      </w:r>
    </w:p>
    <w:p w14:paraId="4A49D9C3">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6C4576CD">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适用于公司范围内环境因素的识别和评价。</w:t>
      </w:r>
    </w:p>
    <w:p w14:paraId="5F50A2A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78578B50">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3.1体系负责人负责环境因素及其管理方案审核和批准，并负责监督考评管理方案的绩效。</w:t>
      </w:r>
    </w:p>
    <w:p w14:paraId="5445E7E0">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3.2</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rPr>
        <w:t>负责组织公司各部门识别和评价环境因素，确定重大环境因素，制定可行的管理方案。</w:t>
      </w:r>
    </w:p>
    <w:p w14:paraId="7E1254E9">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3.3各部门负责所辖区的环境因素识别。</w:t>
      </w:r>
    </w:p>
    <w:p w14:paraId="19849064">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4.定义</w:t>
      </w:r>
    </w:p>
    <w:p w14:paraId="5D26AA0A">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4.1环境：组织运行活动的外部存在，包括空气、水、土地、自然资源、植物、动物、人，以及它们之间的相互关系。</w:t>
      </w:r>
    </w:p>
    <w:p w14:paraId="601B7723">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4.2环境因素：一个组织的活动、产品或</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中能与环境发生相互作用的要素。</w:t>
      </w:r>
    </w:p>
    <w:p w14:paraId="42FB7F03">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4.3环境影响：全部或部分地由组织的环境因素给环境造成的任何有害或有益的变化。</w:t>
      </w:r>
    </w:p>
    <w:p w14:paraId="49228C8E">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5.内容</w:t>
      </w:r>
    </w:p>
    <w:p w14:paraId="58CDDEB7">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5.1环境因素的识别</w:t>
      </w:r>
    </w:p>
    <w:p w14:paraId="2AFB43F8">
      <w:pPr>
        <w:pStyle w:val="9"/>
        <w:snapToGrid w:val="0"/>
        <w:rPr>
          <w:rFonts w:asciiTheme="minorEastAsia" w:hAnsiTheme="minorEastAsia" w:eastAsiaTheme="minorEastAsia" w:cstheme="minorEastAsia"/>
        </w:rPr>
      </w:pPr>
      <w:r>
        <w:rPr>
          <w:rFonts w:hint="eastAsia" w:asciiTheme="minorEastAsia" w:hAnsiTheme="minorEastAsia" w:eastAsiaTheme="minorEastAsia" w:cstheme="minorEastAsia"/>
        </w:rPr>
        <w:t>5.1.1各部门根据本部门的活动、产品或</w:t>
      </w:r>
      <w:r>
        <w:rPr>
          <w:rFonts w:hint="eastAsia" w:asciiTheme="minorEastAsia" w:hAnsiTheme="minorEastAsia" w:eastAsiaTheme="minorEastAsia" w:cstheme="minorEastAsia"/>
          <w:lang w:eastAsia="zh-CN"/>
        </w:rPr>
        <w:t>销售及配送</w:t>
      </w:r>
      <w:r>
        <w:rPr>
          <w:rFonts w:hint="eastAsia" w:asciiTheme="minorEastAsia" w:hAnsiTheme="minorEastAsia" w:eastAsiaTheme="minorEastAsia" w:cstheme="minorEastAsia"/>
        </w:rPr>
        <w:t>与环境相互作用的特点来识别环境因素，识别环境因素考虑覆盖：可控的和能施加影响的及三种时态(过去、现在、将来)和三种状态(正常、异常、紧急)，及以下八个方面：</w:t>
      </w:r>
    </w:p>
    <w:p w14:paraId="52844ACF">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a)向大气的排放，如作业粉尘、有毒有害气体等；</w:t>
      </w:r>
    </w:p>
    <w:p w14:paraId="4121EE3C">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b)向水体排放，如</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和生活废水等；</w:t>
      </w:r>
    </w:p>
    <w:p w14:paraId="00218795">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c)向土地排放，如油料等；</w:t>
      </w:r>
    </w:p>
    <w:p w14:paraId="6A616C7C">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d)原材料和自然资源的使用，如原料的使用、包材使用、办公用纸等；</w:t>
      </w:r>
    </w:p>
    <w:p w14:paraId="000E5B04">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e)能源使用，如</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和生活用电、用气等；</w:t>
      </w:r>
    </w:p>
    <w:p w14:paraId="78B2A6B4">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f)能量释放，如火灾等；</w:t>
      </w:r>
    </w:p>
    <w:p w14:paraId="54A02152">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g)废物和副产品，如</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垃圾、废料、作业噪声等；</w:t>
      </w:r>
    </w:p>
    <w:p w14:paraId="0B3EB863">
      <w:pPr>
        <w:tabs>
          <w:tab w:val="left" w:pos="1155"/>
          <w:tab w:val="left" w:pos="1680"/>
        </w:tabs>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h)物理属性，如大小、形状、颜色、外观等。</w:t>
      </w:r>
    </w:p>
    <w:p w14:paraId="66ACC4FB">
      <w:pPr>
        <w:pStyle w:val="9"/>
        <w:snapToGrid w:val="0"/>
        <w:ind w:left="252" w:hanging="252"/>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5.1.2</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负责确定环境责任范围</w:t>
      </w:r>
      <w:r>
        <w:rPr>
          <w:rFonts w:hint="eastAsia" w:asciiTheme="minorEastAsia" w:hAnsiTheme="minorEastAsia" w:eastAsiaTheme="minorEastAsia" w:cstheme="minorEastAsia"/>
          <w:spacing w:val="6"/>
        </w:rPr>
        <w:t>，并对公司所有作业区域所处地理位置有无特殊环境要求，是否属环境敏感区，如何开展环境影响评价等，与地方环保部门联系后确认。本程序界定范围是公司所有厂区(包括外围)、办公区和生活区。</w:t>
      </w:r>
    </w:p>
    <w:p w14:paraId="62CB7B4D">
      <w:pPr>
        <w:pStyle w:val="9"/>
        <w:snapToGrid w:val="0"/>
        <w:ind w:left="252" w:hanging="252"/>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t>5.1.3各部门负责组织其所辖区域的环境因素识别,负责所有环境因素识别的汇总和修正。各部门将已识别的环境因素</w:t>
      </w:r>
      <w:r>
        <w:rPr>
          <w:rFonts w:hint="eastAsia" w:asciiTheme="minorEastAsia" w:hAnsiTheme="minorEastAsia" w:eastAsiaTheme="minorEastAsia" w:cstheme="minorEastAsia"/>
        </w:rPr>
        <w:t>登记入《环境因素清单》，并对其环境因素进行整理和识别，填写《</w:t>
      </w:r>
      <w:r>
        <w:rPr>
          <w:rFonts w:hint="eastAsia" w:asciiTheme="minorEastAsia" w:hAnsiTheme="minorEastAsia" w:eastAsiaTheme="minorEastAsia" w:cstheme="minorEastAsia"/>
          <w:lang w:eastAsia="zh-CN"/>
        </w:rPr>
        <w:t>环境因素登记及评定表</w:t>
      </w:r>
      <w:r>
        <w:rPr>
          <w:rFonts w:hint="eastAsia" w:asciiTheme="minorEastAsia" w:hAnsiTheme="minorEastAsia" w:eastAsiaTheme="minorEastAsia" w:cstheme="minorEastAsia"/>
        </w:rPr>
        <w:t>》。</w:t>
      </w:r>
    </w:p>
    <w:p w14:paraId="1ABB9105">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5.2.3环境因素的评价</w:t>
      </w:r>
    </w:p>
    <w:p w14:paraId="2D26FF1D">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5.2.3.1评估的依据</w:t>
      </w:r>
    </w:p>
    <w:p w14:paraId="2E12E61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a)有关的法律、法规的要求；</w:t>
      </w:r>
    </w:p>
    <w:p w14:paraId="63EB3E5E">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b)环境影响的严重程度；</w:t>
      </w:r>
    </w:p>
    <w:p w14:paraId="7005A3D6">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c)相关方的要求或关注；</w:t>
      </w:r>
    </w:p>
    <w:p w14:paraId="793E85CE">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d)公司的实际状况等。</w:t>
      </w:r>
    </w:p>
    <w:p w14:paraId="406A14A4">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5.2.3.2废弃物、大气污染、水体污染、土壤污染、区域环境及其它类环境因素的评估。</w:t>
      </w:r>
    </w:p>
    <w:p w14:paraId="15DB9A2A">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以上各类环境因素评估依据下列项目进行量化评估。</w:t>
      </w:r>
    </w:p>
    <w:p w14:paraId="252B20FC">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A频率</w:t>
      </w:r>
    </w:p>
    <w:p w14:paraId="14918956">
      <w:pPr>
        <w:snapToGrid w:val="0"/>
        <w:jc w:val="left"/>
        <w:rPr>
          <w:rFonts w:ascii="宋体" w:hAnsi="宋体"/>
          <w:sz w:val="24"/>
        </w:rPr>
      </w:pPr>
      <w:r>
        <w:rPr>
          <w:rFonts w:hint="eastAsia" w:asciiTheme="minorEastAsia" w:hAnsiTheme="minorEastAsia" w:eastAsiaTheme="minorEastAsia" w:cstheme="minorEastAsia"/>
          <w:bCs/>
          <w:sz w:val="24"/>
        </w:rPr>
        <w:t>B</w:t>
      </w:r>
      <w:r>
        <w:rPr>
          <w:rFonts w:hint="eastAsia" w:ascii="宋体" w:hAnsi="宋体"/>
          <w:sz w:val="24"/>
        </w:rPr>
        <w:t>规模</w:t>
      </w:r>
    </w:p>
    <w:p w14:paraId="33306E46">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C</w:t>
      </w:r>
      <w:r>
        <w:rPr>
          <w:rFonts w:hint="eastAsia" w:ascii="宋体" w:hAnsi="宋体" w:eastAsiaTheme="minorEastAsia"/>
          <w:sz w:val="24"/>
        </w:rPr>
        <w:t>环境影响</w:t>
      </w:r>
    </w:p>
    <w:p w14:paraId="01CDBB9A">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D关注程度</w:t>
      </w:r>
    </w:p>
    <w:p w14:paraId="795594EE">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X=A+B+C+D</w:t>
      </w:r>
    </w:p>
    <w:p w14:paraId="4A8EF4EF">
      <w:pPr>
        <w:tabs>
          <w:tab w:val="left" w:pos="8380"/>
        </w:tabs>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X：污染类环境因素量化评估分值，当</w:t>
      </w:r>
      <w:r>
        <w:rPr>
          <w:rFonts w:hint="eastAsia" w:ascii="宋体" w:hAnsi="宋体" w:cs="宋体"/>
          <w:sz w:val="24"/>
        </w:rPr>
        <w:t>上述前4项之和大于12分（含12分）的环境因素确定为重大环境因素。</w:t>
      </w:r>
    </w:p>
    <w:p w14:paraId="64155E54">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5.2.5重大环境因素的判定</w:t>
      </w:r>
    </w:p>
    <w:p w14:paraId="245B27B0">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5.2.5.1如有违反已判明的与公司相关的环境法律法规的要求的情况，可直接判定为重大环境因素。</w:t>
      </w:r>
    </w:p>
    <w:p w14:paraId="5806697C">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环境因素量化评估后，各环境因素的得分，如果环境污染类分值超过12分，资源利用超过分时，应纳入“重大环境因素”考虑范围；如果全部环境因素的评价结果均未超过其上限分值时，由体系负责人选择其中重要者为重大环境因素。</w:t>
      </w:r>
    </w:p>
    <w:p w14:paraId="41612A73">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5.2.5.4对于某些环境因素在特殊情况下，可根据其对环境影响的严重性，应判定为重大环境因素。如全球废止的，正在或可能对环境造成重大危害的。</w:t>
      </w:r>
    </w:p>
    <w:p w14:paraId="28CD379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5.2.5.4</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sz w:val="24"/>
        </w:rPr>
        <w:t>召集相关人员开会讨论评价环境因素，依据环境因素评估结果和公司的实际情况，对重大环境因素进行判定。</w:t>
      </w:r>
    </w:p>
    <w:p w14:paraId="74766348">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5.2.5.5将重大环境因素评价结果登记，编制成《重大环境因素清单》，经体系负责人批准后，由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存档。</w:t>
      </w:r>
    </w:p>
    <w:p w14:paraId="3AFEF193">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5.2.6环境因素识别周期</w:t>
      </w:r>
    </w:p>
    <w:p w14:paraId="27EEE42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5.2.6.1系统建立之初，</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负责组织相关部门进行一次全公司范围的环境因素识别及评价。</w:t>
      </w:r>
    </w:p>
    <w:p w14:paraId="18110958">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5.2.6.2每年年底</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组织各部门对环境因素进行全面评审并更新，包括对本程序的评审修订的要求。</w:t>
      </w:r>
    </w:p>
    <w:p w14:paraId="2B17F37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5.2.6.3当部门活动、产品、</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或外部条件发生变化而带来环境因素变化时，即出现以下情况时应重新识别并更新环境因素。</w:t>
      </w:r>
    </w:p>
    <w:p w14:paraId="57DA0B35">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a)新设备、新材料、新工艺等引入时；</w:t>
      </w:r>
    </w:p>
    <w:p w14:paraId="7D7BBE48">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b)现有</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流程的重大改进；</w:t>
      </w:r>
    </w:p>
    <w:p w14:paraId="71E11B20">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c)设施的重大变动；</w:t>
      </w:r>
    </w:p>
    <w:p w14:paraId="18F3E2B6">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d)实施环境改善行动时；</w:t>
      </w:r>
    </w:p>
    <w:p w14:paraId="1C47F51A">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e)相关方要求，主要指相应的法律法规，外部资讯等；</w:t>
      </w:r>
    </w:p>
    <w:p w14:paraId="4D327519">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f)环境方针的变更。</w:t>
      </w:r>
    </w:p>
    <w:p w14:paraId="1D13A700">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5.2.7重大环境因素管理方案</w:t>
      </w:r>
    </w:p>
    <w:p w14:paraId="08D30FF4">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5.2.7.1体系负责人针对评价出的重大环境因素，要求相关部门制定管理对策。</w:t>
      </w:r>
    </w:p>
    <w:p w14:paraId="6C1D49FA">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5.2.7.2对重大环境因素应至少采取以下管理方式之一，并展开相应管理活动：</w:t>
      </w:r>
    </w:p>
    <w:p w14:paraId="72709920">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a)制定实施目标指标及环境管理方案；</w:t>
      </w:r>
    </w:p>
    <w:p w14:paraId="71FFB183">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b)必要时制定实施运行控制或应急准备与响应程序或作业指导书；</w:t>
      </w:r>
    </w:p>
    <w:p w14:paraId="679A007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c)适宜时设立环境控制点，实施重点控制。</w:t>
      </w:r>
    </w:p>
    <w:p w14:paraId="1397B125">
      <w:pPr>
        <w:snapToGrid w:val="0"/>
        <w:jc w:val="left"/>
        <w:rPr>
          <w:rFonts w:asciiTheme="minorEastAsia" w:hAnsiTheme="minorEastAsia" w:eastAsiaTheme="minorEastAsia" w:cstheme="minorEastAsia"/>
          <w:sz w:val="24"/>
        </w:rPr>
      </w:pPr>
      <w:bookmarkStart w:id="0" w:name="OLE_LINK6"/>
    </w:p>
    <w:bookmarkEnd w:id="0"/>
    <w:p w14:paraId="674489FB">
      <w:pPr>
        <w:tabs>
          <w:tab w:val="left" w:pos="1337"/>
        </w:tabs>
        <w:jc w:val="center"/>
        <w:rPr>
          <w:rFonts w:asciiTheme="minorEastAsia" w:hAnsiTheme="minorEastAsia" w:eastAsiaTheme="minorEastAsia" w:cstheme="minorEastAsia"/>
          <w:b/>
          <w:bCs/>
          <w:sz w:val="32"/>
          <w:szCs w:val="32"/>
        </w:rPr>
      </w:pPr>
    </w:p>
    <w:p w14:paraId="0DD47DEF">
      <w:pPr>
        <w:tabs>
          <w:tab w:val="left" w:pos="1337"/>
        </w:tabs>
        <w:jc w:val="center"/>
        <w:rPr>
          <w:rFonts w:asciiTheme="minorEastAsia" w:hAnsiTheme="minorEastAsia" w:eastAsiaTheme="minorEastAsia" w:cstheme="minorEastAsia"/>
          <w:b/>
          <w:bCs/>
          <w:sz w:val="32"/>
          <w:szCs w:val="32"/>
        </w:rPr>
      </w:pPr>
    </w:p>
    <w:p w14:paraId="189D8DD7">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26C7950E">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危险源辨识及风险评估与风险控制程序</w:t>
      </w:r>
    </w:p>
    <w:p w14:paraId="23D06FAF">
      <w:pPr>
        <w:pStyle w:val="11"/>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 目的</w:t>
      </w:r>
    </w:p>
    <w:p w14:paraId="493910D0">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为了辨识公司产品</w:t>
      </w:r>
      <w:r>
        <w:rPr>
          <w:rFonts w:hint="eastAsia" w:asciiTheme="minorEastAsia" w:hAnsiTheme="minorEastAsia" w:eastAsiaTheme="minorEastAsia" w:cstheme="minorEastAsia"/>
          <w:sz w:val="22"/>
          <w:szCs w:val="22"/>
          <w:lang w:eastAsia="zh-CN"/>
        </w:rPr>
        <w:t>销售及配送过程</w:t>
      </w:r>
      <w:r>
        <w:rPr>
          <w:rFonts w:hint="eastAsia" w:asciiTheme="minorEastAsia" w:hAnsiTheme="minorEastAsia" w:eastAsiaTheme="minorEastAsia" w:cstheme="minorEastAsia"/>
          <w:sz w:val="22"/>
          <w:szCs w:val="22"/>
        </w:rPr>
        <w:t>中的危险源，评价其风险程度，判定出重大风险，从而制订出有效的风险控制计划，达到预防为主的目的特制定本程序。</w:t>
      </w:r>
    </w:p>
    <w:p w14:paraId="1425561A">
      <w:pPr>
        <w:pStyle w:val="11"/>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 xml:space="preserve">2. 适应范围 </w:t>
      </w:r>
    </w:p>
    <w:p w14:paraId="7D6B5840">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本程序适用于公司范围内各部门及</w:t>
      </w:r>
      <w:r>
        <w:rPr>
          <w:rFonts w:hint="eastAsia" w:asciiTheme="minorEastAsia" w:hAnsiTheme="minorEastAsia" w:eastAsiaTheme="minorEastAsia" w:cstheme="minorEastAsia"/>
          <w:sz w:val="22"/>
          <w:szCs w:val="22"/>
          <w:lang w:eastAsia="zh-CN"/>
        </w:rPr>
        <w:t>现</w:t>
      </w:r>
      <w:r>
        <w:rPr>
          <w:rFonts w:hint="eastAsia" w:asciiTheme="minorEastAsia" w:hAnsiTheme="minorEastAsia" w:eastAsiaTheme="minorEastAsia" w:cstheme="minorEastAsia"/>
          <w:sz w:val="22"/>
          <w:szCs w:val="22"/>
        </w:rPr>
        <w:t>场</w:t>
      </w:r>
      <w:r>
        <w:rPr>
          <w:rFonts w:hint="eastAsia" w:asciiTheme="minorEastAsia" w:hAnsiTheme="minorEastAsia" w:eastAsiaTheme="minorEastAsia" w:cstheme="minorEastAsia"/>
          <w:sz w:val="22"/>
          <w:szCs w:val="22"/>
          <w:lang w:eastAsia="zh-CN"/>
        </w:rPr>
        <w:t>销售及配送过程</w:t>
      </w:r>
      <w:r>
        <w:rPr>
          <w:rFonts w:hint="eastAsia" w:asciiTheme="minorEastAsia" w:hAnsiTheme="minorEastAsia" w:eastAsiaTheme="minorEastAsia" w:cstheme="minorEastAsia"/>
          <w:sz w:val="22"/>
          <w:szCs w:val="22"/>
        </w:rPr>
        <w:t>的危险源辨识、风险评价和风险控制计划的管理。</w:t>
      </w:r>
    </w:p>
    <w:p w14:paraId="16C2012C">
      <w:pPr>
        <w:pStyle w:val="11"/>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3. 职责</w:t>
      </w:r>
    </w:p>
    <w:p w14:paraId="284311F3">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负责对危险源辨识及风险评价的组织领导工作，并负责组织制订公司年度综合性风险控制计划及危险源的辩识方法和风险的评价方法。</w:t>
      </w:r>
    </w:p>
    <w:p w14:paraId="4D74F4E8">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3.2 </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指导各部门进行危险源辨识、风险评价，制定风险控制计划，并予以实施。</w:t>
      </w:r>
    </w:p>
    <w:p w14:paraId="1A3E1BAF">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3.3 </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负责对公司的各类危险源进行分析、辨识及风险评价，定期修订《重大危险源清单》，并负责汇总编制公司年度综合性风险控制计划管理程序，并予以实施。</w:t>
      </w:r>
    </w:p>
    <w:p w14:paraId="0802C690">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进行危险源的辨识及评价，制订出部门年度风险控制计划，同时将辨识、评价结果及控制计划汇总到</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w:t>
      </w:r>
    </w:p>
    <w:p w14:paraId="25321A23">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 各部门负责本部门的危险源辨识和风险评价的基础工作，及时发现</w:t>
      </w:r>
      <w:r>
        <w:rPr>
          <w:rFonts w:hint="eastAsia" w:asciiTheme="minorEastAsia" w:hAnsiTheme="minorEastAsia" w:eastAsiaTheme="minorEastAsia" w:cstheme="minorEastAsia"/>
          <w:sz w:val="22"/>
          <w:szCs w:val="22"/>
          <w:lang w:eastAsia="zh-CN"/>
        </w:rPr>
        <w:t>市场部配送过程</w:t>
      </w:r>
      <w:r>
        <w:rPr>
          <w:rFonts w:hint="eastAsia" w:asciiTheme="minorEastAsia" w:hAnsiTheme="minorEastAsia" w:eastAsiaTheme="minorEastAsia" w:cstheme="minorEastAsia"/>
          <w:sz w:val="22"/>
          <w:szCs w:val="22"/>
        </w:rPr>
        <w:t>中所产生的风险。并认真执行上级部门下发的风险控制计划，制订并实施本部门的有针对性的风险控制计划。</w:t>
      </w:r>
    </w:p>
    <w:p w14:paraId="3C530C03">
      <w:pPr>
        <w:pStyle w:val="11"/>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4. 工作程序</w:t>
      </w:r>
    </w:p>
    <w:p w14:paraId="43AF4AC1">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对</w:t>
      </w:r>
      <w:r>
        <w:rPr>
          <w:rFonts w:hint="eastAsia" w:asciiTheme="minorEastAsia" w:hAnsiTheme="minorEastAsia" w:eastAsiaTheme="minorEastAsia" w:cstheme="minorEastAsia"/>
          <w:sz w:val="22"/>
          <w:szCs w:val="22"/>
          <w:lang w:eastAsia="zh-CN"/>
        </w:rPr>
        <w:t>销售及配送过程</w:t>
      </w:r>
      <w:r>
        <w:rPr>
          <w:rFonts w:hint="eastAsia" w:asciiTheme="minorEastAsia" w:hAnsiTheme="minorEastAsia" w:eastAsiaTheme="minorEastAsia" w:cstheme="minorEastAsia"/>
          <w:sz w:val="22"/>
          <w:szCs w:val="22"/>
        </w:rPr>
        <w:t>中的危险源辨识、风险评价和风险控制计划的工作程序具体内容包括：</w:t>
      </w:r>
    </w:p>
    <w:p w14:paraId="5F8445C0">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4.1危险源的主要内容</w:t>
      </w:r>
    </w:p>
    <w:p w14:paraId="125964B7">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4.1.1 危险源主要有：</w:t>
      </w:r>
    </w:p>
    <w:p w14:paraId="30827424">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 按事件类别主要有：人身感电、机械伤害、物体打击等。</w:t>
      </w:r>
    </w:p>
    <w:p w14:paraId="078C1B77">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 按作业环境危害：物理的、化学的、生物的、生理和心理的、行为的、其他。</w:t>
      </w:r>
    </w:p>
    <w:p w14:paraId="5B4254C2">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行为性危害、危险因素主要有:</w:t>
      </w:r>
    </w:p>
    <w:p w14:paraId="5AEF715E">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 指挥错误：指挥失误、违章指挥及其他指挥错误；</w:t>
      </w:r>
    </w:p>
    <w:p w14:paraId="235F9820">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 操作错误：违章操作、违章作业等其他操作失误；</w:t>
      </w:r>
    </w:p>
    <w:p w14:paraId="2353114E">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 造成机械伤害：不按规定操作、设备缺陷</w:t>
      </w:r>
    </w:p>
    <w:p w14:paraId="39581BBE">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d) 危险场所：未停电的变电所、箱变、变压器台；</w:t>
      </w:r>
    </w:p>
    <w:p w14:paraId="1188CF6D">
      <w:pPr>
        <w:pStyle w:val="11"/>
        <w:ind w:firstLine="220" w:firstLineChars="1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e) 机器运转时加油、修理、检查、调整、清扫等；</w:t>
      </w:r>
    </w:p>
    <w:p w14:paraId="40BDBA23">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f) 有分散注意力行为；</w:t>
      </w:r>
    </w:p>
    <w:p w14:paraId="2BCB5C59">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g) 忽视使用必须使用的个人防护用品或用具； </w:t>
      </w:r>
    </w:p>
    <w:p w14:paraId="3222A63B">
      <w:pPr>
        <w:pStyle w:val="11"/>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h) 不安全装束；</w:t>
      </w:r>
    </w:p>
    <w:p w14:paraId="0DA70DF7">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 危险源辨识方法</w:t>
      </w:r>
    </w:p>
    <w:p w14:paraId="027DF301">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4.2.1 危险源辨识的基本要求：</w:t>
      </w:r>
    </w:p>
    <w:p w14:paraId="359763BE">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危险源辨识应依据有关的法律、法规及有关规定和标准，针对</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现场的特点，对现场的总体布置、使用的机械设备、电气设备、作业现场的工作环境、所能产生的危险进行辨识。</w:t>
      </w:r>
    </w:p>
    <w:p w14:paraId="76B90837">
      <w:pPr>
        <w:rPr>
          <w:rFonts w:ascii="宋体" w:hAnsi="宋体"/>
          <w:sz w:val="22"/>
          <w:szCs w:val="22"/>
        </w:rPr>
      </w:pPr>
      <w:r>
        <w:rPr>
          <w:rFonts w:ascii="宋体" w:hAnsi="宋体"/>
          <w:sz w:val="22"/>
          <w:szCs w:val="22"/>
        </w:rPr>
        <w:t>4.2.2</w:t>
      </w:r>
      <w:r>
        <w:rPr>
          <w:rFonts w:hint="eastAsia" w:ascii="宋体" w:hAnsi="宋体"/>
          <w:sz w:val="22"/>
          <w:szCs w:val="22"/>
        </w:rPr>
        <w:t xml:space="preserve"> </w:t>
      </w:r>
      <w:r>
        <w:rPr>
          <w:rFonts w:ascii="宋体" w:hAnsi="宋体"/>
          <w:sz w:val="22"/>
          <w:szCs w:val="22"/>
        </w:rPr>
        <w:t>危险源的识别与评价</w:t>
      </w:r>
    </w:p>
    <w:p w14:paraId="361EBD13">
      <w:pPr>
        <w:ind w:firstLine="444" w:firstLineChars="202"/>
        <w:rPr>
          <w:rFonts w:ascii="宋体" w:hAnsi="宋体"/>
          <w:sz w:val="22"/>
          <w:szCs w:val="22"/>
        </w:rPr>
      </w:pPr>
      <w:r>
        <w:rPr>
          <w:rFonts w:ascii="宋体" w:hAnsi="宋体"/>
          <w:sz w:val="22"/>
          <w:szCs w:val="22"/>
        </w:rPr>
        <w:t>本公司采用作业条件危险评价法进行危险源的识别与评价，它是用与系统风险率有关的三种因素指标值之积来评价系统人员伤亡风险大小的，这三种因素是：</w:t>
      </w:r>
    </w:p>
    <w:p w14:paraId="4EA8D3BD">
      <w:pPr>
        <w:ind w:firstLine="444" w:firstLineChars="202"/>
        <w:rPr>
          <w:rFonts w:ascii="宋体" w:hAnsi="宋体"/>
          <w:sz w:val="22"/>
          <w:szCs w:val="22"/>
        </w:rPr>
      </w:pPr>
      <w:r>
        <w:rPr>
          <w:rFonts w:ascii="宋体" w:hAnsi="宋体"/>
          <w:sz w:val="22"/>
          <w:szCs w:val="22"/>
        </w:rPr>
        <w:t>L，发生事故的可能性大小（表1）；</w:t>
      </w:r>
    </w:p>
    <w:p w14:paraId="636A0601">
      <w:pPr>
        <w:ind w:firstLine="444" w:firstLineChars="202"/>
        <w:rPr>
          <w:rFonts w:ascii="宋体" w:hAnsi="宋体"/>
          <w:sz w:val="22"/>
          <w:szCs w:val="22"/>
        </w:rPr>
      </w:pPr>
      <w:r>
        <w:rPr>
          <w:rFonts w:ascii="宋体" w:hAnsi="宋体"/>
          <w:sz w:val="22"/>
          <w:szCs w:val="22"/>
        </w:rPr>
        <w:t>E，人体暴露在这种危险环境中的频繁程度（表2）；</w:t>
      </w:r>
    </w:p>
    <w:p w14:paraId="0CE72853">
      <w:pPr>
        <w:ind w:firstLine="444" w:firstLineChars="202"/>
        <w:rPr>
          <w:rFonts w:ascii="宋体" w:hAnsi="宋体"/>
          <w:sz w:val="22"/>
          <w:szCs w:val="22"/>
        </w:rPr>
      </w:pPr>
      <w:r>
        <w:rPr>
          <w:rFonts w:ascii="宋体" w:hAnsi="宋体"/>
          <w:sz w:val="22"/>
          <w:szCs w:val="22"/>
        </w:rPr>
        <w:t>C，一旦发生事故会造成的损失后果（表3）。</w:t>
      </w:r>
    </w:p>
    <w:p w14:paraId="39E84F7E">
      <w:pPr>
        <w:ind w:firstLine="444" w:firstLineChars="202"/>
        <w:rPr>
          <w:rFonts w:ascii="宋体" w:hAnsi="宋体"/>
          <w:sz w:val="22"/>
          <w:szCs w:val="22"/>
        </w:rPr>
      </w:pPr>
      <w:r>
        <w:rPr>
          <w:rFonts w:ascii="宋体" w:hAnsi="宋体"/>
          <w:sz w:val="22"/>
          <w:szCs w:val="22"/>
        </w:rPr>
        <w:t>为了</w:t>
      </w:r>
      <w:r>
        <w:rPr>
          <w:rFonts w:hint="eastAsia" w:asciiTheme="minorEastAsia" w:hAnsiTheme="minorEastAsia" w:eastAsiaTheme="minorEastAsia" w:cstheme="minorEastAsia"/>
          <w:sz w:val="22"/>
          <w:szCs w:val="22"/>
        </w:rPr>
        <w:t>简化评</w:t>
      </w:r>
      <w:r>
        <w:rPr>
          <w:rFonts w:ascii="宋体" w:hAnsi="宋体"/>
          <w:sz w:val="22"/>
          <w:szCs w:val="22"/>
        </w:rPr>
        <w:t>价过程，可采用半定量计值法，给三种因素的不同级别分别使用不同的分值，再以三个分值的乘积D（即D=L*E*C）来评价危险性的大小（表4）</w:t>
      </w:r>
      <w:r>
        <w:rPr>
          <w:rFonts w:hint="eastAsia" w:ascii="宋体" w:hAnsi="宋体"/>
          <w:sz w:val="22"/>
          <w:szCs w:val="22"/>
        </w:rPr>
        <w:t>，</w:t>
      </w:r>
      <w:r>
        <w:rPr>
          <w:rFonts w:ascii="宋体" w:hAnsi="宋体"/>
          <w:sz w:val="22"/>
          <w:szCs w:val="22"/>
        </w:rPr>
        <w:t>D值大说明该系统危险性大，需要增加安全措施，或改变事故发生的可能性，或减小人体暴露于危险环境的频繁程度，或减轻事故损失，直至调整到允许范围。</w:t>
      </w:r>
    </w:p>
    <w:p w14:paraId="6BBAA693">
      <w:pPr>
        <w:ind w:firstLine="446" w:firstLineChars="202"/>
        <w:jc w:val="center"/>
        <w:rPr>
          <w:rFonts w:ascii="宋体" w:hAnsi="宋体"/>
          <w:b/>
          <w:sz w:val="22"/>
          <w:szCs w:val="22"/>
        </w:rPr>
      </w:pPr>
      <w:r>
        <w:rPr>
          <w:rFonts w:ascii="宋体" w:hAnsi="宋体"/>
          <w:b/>
          <w:sz w:val="22"/>
          <w:szCs w:val="22"/>
        </w:rPr>
        <w:t>表1  发生事故的可能性L</w:t>
      </w:r>
    </w:p>
    <w:tbl>
      <w:tblPr>
        <w:tblStyle w:val="20"/>
        <w:tblW w:w="893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8"/>
        <w:gridCol w:w="7112"/>
      </w:tblGrid>
      <w:tr w14:paraId="7F177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818" w:type="dxa"/>
            <w:tcBorders>
              <w:top w:val="single" w:color="auto" w:sz="4" w:space="0"/>
              <w:left w:val="single" w:color="auto" w:sz="4" w:space="0"/>
              <w:bottom w:val="single" w:color="auto" w:sz="4" w:space="0"/>
              <w:right w:val="single" w:color="auto" w:sz="4" w:space="0"/>
            </w:tcBorders>
            <w:vAlign w:val="center"/>
          </w:tcPr>
          <w:p w14:paraId="7B4B71D6">
            <w:pPr>
              <w:jc w:val="center"/>
              <w:rPr>
                <w:rFonts w:ascii="宋体" w:hAnsi="宋体"/>
                <w:sz w:val="22"/>
                <w:szCs w:val="22"/>
              </w:rPr>
            </w:pPr>
            <w:r>
              <w:rPr>
                <w:rFonts w:ascii="宋体" w:hAnsi="宋体"/>
                <w:sz w:val="22"/>
                <w:szCs w:val="22"/>
              </w:rPr>
              <w:t>分  值</w:t>
            </w:r>
          </w:p>
        </w:tc>
        <w:tc>
          <w:tcPr>
            <w:tcW w:w="7112" w:type="dxa"/>
            <w:tcBorders>
              <w:top w:val="single" w:color="auto" w:sz="4" w:space="0"/>
              <w:left w:val="single" w:color="auto" w:sz="4" w:space="0"/>
              <w:bottom w:val="single" w:color="auto" w:sz="4" w:space="0"/>
              <w:right w:val="single" w:color="auto" w:sz="4" w:space="0"/>
            </w:tcBorders>
            <w:vAlign w:val="center"/>
          </w:tcPr>
          <w:p w14:paraId="7310CEE8">
            <w:pPr>
              <w:jc w:val="center"/>
              <w:rPr>
                <w:rFonts w:ascii="宋体" w:hAnsi="宋体"/>
                <w:sz w:val="22"/>
                <w:szCs w:val="22"/>
              </w:rPr>
            </w:pPr>
            <w:r>
              <w:rPr>
                <w:rFonts w:ascii="宋体" w:hAnsi="宋体"/>
                <w:sz w:val="22"/>
                <w:szCs w:val="22"/>
              </w:rPr>
              <w:t>事故发生的可能性</w:t>
            </w:r>
          </w:p>
        </w:tc>
      </w:tr>
      <w:tr w14:paraId="2CDD9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1818" w:type="dxa"/>
            <w:tcBorders>
              <w:top w:val="single" w:color="auto" w:sz="4" w:space="0"/>
              <w:left w:val="single" w:color="auto" w:sz="4" w:space="0"/>
              <w:bottom w:val="single" w:color="auto" w:sz="4" w:space="0"/>
              <w:right w:val="single" w:color="auto" w:sz="4" w:space="0"/>
            </w:tcBorders>
            <w:vAlign w:val="center"/>
          </w:tcPr>
          <w:p w14:paraId="7DB791BD">
            <w:pPr>
              <w:jc w:val="center"/>
              <w:rPr>
                <w:rFonts w:ascii="宋体" w:hAnsi="宋体"/>
                <w:sz w:val="22"/>
                <w:szCs w:val="22"/>
              </w:rPr>
            </w:pPr>
            <w:r>
              <w:rPr>
                <w:rFonts w:ascii="宋体" w:hAnsi="宋体"/>
                <w:sz w:val="22"/>
                <w:szCs w:val="22"/>
              </w:rPr>
              <w:t>10</w:t>
            </w:r>
          </w:p>
        </w:tc>
        <w:tc>
          <w:tcPr>
            <w:tcW w:w="7112" w:type="dxa"/>
            <w:tcBorders>
              <w:top w:val="single" w:color="auto" w:sz="4" w:space="0"/>
              <w:left w:val="single" w:color="auto" w:sz="4" w:space="0"/>
              <w:bottom w:val="single" w:color="auto" w:sz="4" w:space="0"/>
              <w:right w:val="single" w:color="auto" w:sz="4" w:space="0"/>
            </w:tcBorders>
            <w:vAlign w:val="center"/>
          </w:tcPr>
          <w:p w14:paraId="5B83CCF2">
            <w:pPr>
              <w:rPr>
                <w:rFonts w:ascii="宋体" w:hAnsi="宋体"/>
                <w:sz w:val="22"/>
                <w:szCs w:val="22"/>
              </w:rPr>
            </w:pPr>
            <w:r>
              <w:rPr>
                <w:rFonts w:ascii="宋体" w:hAnsi="宋体"/>
                <w:sz w:val="22"/>
                <w:szCs w:val="22"/>
              </w:rPr>
              <w:t>完全可以预料</w:t>
            </w:r>
          </w:p>
        </w:tc>
      </w:tr>
      <w:tr w14:paraId="78EBF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 w:hRule="atLeast"/>
        </w:trPr>
        <w:tc>
          <w:tcPr>
            <w:tcW w:w="1818" w:type="dxa"/>
            <w:tcBorders>
              <w:top w:val="single" w:color="auto" w:sz="4" w:space="0"/>
              <w:left w:val="single" w:color="auto" w:sz="4" w:space="0"/>
              <w:bottom w:val="single" w:color="auto" w:sz="4" w:space="0"/>
              <w:right w:val="single" w:color="auto" w:sz="4" w:space="0"/>
            </w:tcBorders>
            <w:vAlign w:val="center"/>
          </w:tcPr>
          <w:p w14:paraId="01F9C360">
            <w:pPr>
              <w:jc w:val="center"/>
              <w:rPr>
                <w:rFonts w:ascii="宋体" w:hAnsi="宋体"/>
                <w:sz w:val="22"/>
                <w:szCs w:val="22"/>
              </w:rPr>
            </w:pPr>
            <w:r>
              <w:rPr>
                <w:rFonts w:ascii="宋体" w:hAnsi="宋体"/>
                <w:sz w:val="22"/>
                <w:szCs w:val="22"/>
              </w:rPr>
              <w:t>6</w:t>
            </w:r>
          </w:p>
        </w:tc>
        <w:tc>
          <w:tcPr>
            <w:tcW w:w="7112" w:type="dxa"/>
            <w:tcBorders>
              <w:top w:val="single" w:color="auto" w:sz="4" w:space="0"/>
              <w:left w:val="single" w:color="auto" w:sz="4" w:space="0"/>
              <w:bottom w:val="single" w:color="auto" w:sz="4" w:space="0"/>
              <w:right w:val="single" w:color="auto" w:sz="4" w:space="0"/>
            </w:tcBorders>
            <w:vAlign w:val="center"/>
          </w:tcPr>
          <w:p w14:paraId="0EBF0610">
            <w:pPr>
              <w:rPr>
                <w:rFonts w:ascii="宋体" w:hAnsi="宋体"/>
                <w:sz w:val="22"/>
                <w:szCs w:val="22"/>
              </w:rPr>
            </w:pPr>
            <w:r>
              <w:rPr>
                <w:rFonts w:ascii="宋体" w:hAnsi="宋体"/>
                <w:sz w:val="22"/>
                <w:szCs w:val="22"/>
              </w:rPr>
              <w:t>相当可能</w:t>
            </w:r>
          </w:p>
        </w:tc>
      </w:tr>
      <w:tr w14:paraId="13844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818" w:type="dxa"/>
            <w:tcBorders>
              <w:top w:val="single" w:color="auto" w:sz="4" w:space="0"/>
              <w:left w:val="single" w:color="auto" w:sz="4" w:space="0"/>
              <w:bottom w:val="single" w:color="auto" w:sz="4" w:space="0"/>
              <w:right w:val="single" w:color="auto" w:sz="4" w:space="0"/>
            </w:tcBorders>
            <w:vAlign w:val="center"/>
          </w:tcPr>
          <w:p w14:paraId="3196FAFE">
            <w:pPr>
              <w:jc w:val="center"/>
              <w:rPr>
                <w:rFonts w:ascii="宋体" w:hAnsi="宋体"/>
                <w:sz w:val="22"/>
                <w:szCs w:val="22"/>
              </w:rPr>
            </w:pPr>
            <w:r>
              <w:rPr>
                <w:rFonts w:ascii="宋体" w:hAnsi="宋体"/>
                <w:sz w:val="22"/>
                <w:szCs w:val="22"/>
              </w:rPr>
              <w:t>3</w:t>
            </w:r>
          </w:p>
        </w:tc>
        <w:tc>
          <w:tcPr>
            <w:tcW w:w="7112" w:type="dxa"/>
            <w:tcBorders>
              <w:top w:val="single" w:color="auto" w:sz="4" w:space="0"/>
              <w:left w:val="single" w:color="auto" w:sz="4" w:space="0"/>
              <w:bottom w:val="single" w:color="auto" w:sz="4" w:space="0"/>
              <w:right w:val="single" w:color="auto" w:sz="4" w:space="0"/>
            </w:tcBorders>
            <w:vAlign w:val="center"/>
          </w:tcPr>
          <w:p w14:paraId="317E86DD">
            <w:pPr>
              <w:rPr>
                <w:rFonts w:ascii="宋体" w:hAnsi="宋体"/>
                <w:sz w:val="22"/>
                <w:szCs w:val="22"/>
              </w:rPr>
            </w:pPr>
            <w:r>
              <w:rPr>
                <w:rFonts w:ascii="宋体" w:hAnsi="宋体"/>
                <w:sz w:val="22"/>
                <w:szCs w:val="22"/>
              </w:rPr>
              <w:t>可能，但不经常</w:t>
            </w:r>
          </w:p>
        </w:tc>
      </w:tr>
      <w:tr w14:paraId="3A2FF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818" w:type="dxa"/>
            <w:tcBorders>
              <w:top w:val="single" w:color="auto" w:sz="4" w:space="0"/>
              <w:left w:val="single" w:color="auto" w:sz="4" w:space="0"/>
              <w:bottom w:val="single" w:color="auto" w:sz="4" w:space="0"/>
              <w:right w:val="single" w:color="auto" w:sz="4" w:space="0"/>
            </w:tcBorders>
            <w:vAlign w:val="center"/>
          </w:tcPr>
          <w:p w14:paraId="05EA5B81">
            <w:pPr>
              <w:jc w:val="center"/>
              <w:rPr>
                <w:rFonts w:ascii="宋体" w:hAnsi="宋体"/>
                <w:sz w:val="22"/>
                <w:szCs w:val="22"/>
              </w:rPr>
            </w:pPr>
            <w:r>
              <w:rPr>
                <w:rFonts w:ascii="宋体" w:hAnsi="宋体"/>
                <w:sz w:val="22"/>
                <w:szCs w:val="22"/>
              </w:rPr>
              <w:t>1</w:t>
            </w:r>
          </w:p>
        </w:tc>
        <w:tc>
          <w:tcPr>
            <w:tcW w:w="7112" w:type="dxa"/>
            <w:tcBorders>
              <w:top w:val="single" w:color="auto" w:sz="4" w:space="0"/>
              <w:left w:val="single" w:color="auto" w:sz="4" w:space="0"/>
              <w:bottom w:val="single" w:color="auto" w:sz="4" w:space="0"/>
              <w:right w:val="single" w:color="auto" w:sz="4" w:space="0"/>
            </w:tcBorders>
            <w:vAlign w:val="center"/>
          </w:tcPr>
          <w:p w14:paraId="0B34CDF3">
            <w:pPr>
              <w:rPr>
                <w:rFonts w:ascii="宋体" w:hAnsi="宋体"/>
                <w:sz w:val="22"/>
                <w:szCs w:val="22"/>
              </w:rPr>
            </w:pPr>
            <w:r>
              <w:rPr>
                <w:rFonts w:ascii="宋体" w:hAnsi="宋体"/>
                <w:sz w:val="22"/>
                <w:szCs w:val="22"/>
              </w:rPr>
              <w:t>可能性小，完全意外</w:t>
            </w:r>
          </w:p>
        </w:tc>
      </w:tr>
      <w:tr w14:paraId="0FAF8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818" w:type="dxa"/>
            <w:tcBorders>
              <w:top w:val="single" w:color="auto" w:sz="4" w:space="0"/>
              <w:left w:val="single" w:color="auto" w:sz="4" w:space="0"/>
              <w:bottom w:val="single" w:color="auto" w:sz="4" w:space="0"/>
              <w:right w:val="single" w:color="auto" w:sz="4" w:space="0"/>
            </w:tcBorders>
            <w:vAlign w:val="center"/>
          </w:tcPr>
          <w:p w14:paraId="0FB6480C">
            <w:pPr>
              <w:jc w:val="center"/>
              <w:rPr>
                <w:rFonts w:ascii="宋体" w:hAnsi="宋体"/>
                <w:sz w:val="22"/>
                <w:szCs w:val="22"/>
              </w:rPr>
            </w:pPr>
            <w:r>
              <w:rPr>
                <w:rFonts w:ascii="宋体" w:hAnsi="宋体"/>
                <w:sz w:val="22"/>
                <w:szCs w:val="22"/>
              </w:rPr>
              <w:t>0.5</w:t>
            </w:r>
          </w:p>
        </w:tc>
        <w:tc>
          <w:tcPr>
            <w:tcW w:w="7112" w:type="dxa"/>
            <w:tcBorders>
              <w:top w:val="single" w:color="auto" w:sz="4" w:space="0"/>
              <w:left w:val="single" w:color="auto" w:sz="4" w:space="0"/>
              <w:bottom w:val="single" w:color="auto" w:sz="4" w:space="0"/>
              <w:right w:val="single" w:color="auto" w:sz="4" w:space="0"/>
            </w:tcBorders>
            <w:vAlign w:val="center"/>
          </w:tcPr>
          <w:p w14:paraId="184420D4">
            <w:pPr>
              <w:rPr>
                <w:rFonts w:ascii="宋体" w:hAnsi="宋体"/>
                <w:sz w:val="22"/>
                <w:szCs w:val="22"/>
              </w:rPr>
            </w:pPr>
            <w:r>
              <w:rPr>
                <w:rFonts w:ascii="宋体" w:hAnsi="宋体"/>
                <w:sz w:val="22"/>
                <w:szCs w:val="22"/>
              </w:rPr>
              <w:t>很不可能，可以设想</w:t>
            </w:r>
          </w:p>
        </w:tc>
      </w:tr>
      <w:tr w14:paraId="5A84A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1818" w:type="dxa"/>
            <w:tcBorders>
              <w:top w:val="single" w:color="auto" w:sz="4" w:space="0"/>
              <w:left w:val="single" w:color="auto" w:sz="4" w:space="0"/>
              <w:bottom w:val="single" w:color="auto" w:sz="4" w:space="0"/>
              <w:right w:val="single" w:color="auto" w:sz="4" w:space="0"/>
            </w:tcBorders>
            <w:vAlign w:val="center"/>
          </w:tcPr>
          <w:p w14:paraId="4140CEBC">
            <w:pPr>
              <w:jc w:val="center"/>
              <w:rPr>
                <w:rFonts w:ascii="宋体" w:hAnsi="宋体"/>
                <w:sz w:val="22"/>
                <w:szCs w:val="22"/>
              </w:rPr>
            </w:pPr>
            <w:r>
              <w:rPr>
                <w:rFonts w:ascii="宋体" w:hAnsi="宋体"/>
                <w:sz w:val="22"/>
                <w:szCs w:val="22"/>
              </w:rPr>
              <w:t>0.2</w:t>
            </w:r>
          </w:p>
        </w:tc>
        <w:tc>
          <w:tcPr>
            <w:tcW w:w="7112" w:type="dxa"/>
            <w:tcBorders>
              <w:top w:val="single" w:color="auto" w:sz="4" w:space="0"/>
              <w:left w:val="single" w:color="auto" w:sz="4" w:space="0"/>
              <w:bottom w:val="single" w:color="auto" w:sz="4" w:space="0"/>
              <w:right w:val="single" w:color="auto" w:sz="4" w:space="0"/>
            </w:tcBorders>
            <w:vAlign w:val="center"/>
          </w:tcPr>
          <w:p w14:paraId="4D856314">
            <w:pPr>
              <w:rPr>
                <w:rFonts w:ascii="宋体" w:hAnsi="宋体"/>
                <w:sz w:val="22"/>
                <w:szCs w:val="22"/>
              </w:rPr>
            </w:pPr>
            <w:r>
              <w:rPr>
                <w:rFonts w:ascii="宋体" w:hAnsi="宋体"/>
                <w:sz w:val="22"/>
                <w:szCs w:val="22"/>
              </w:rPr>
              <w:t>极不可能</w:t>
            </w:r>
          </w:p>
        </w:tc>
      </w:tr>
      <w:tr w14:paraId="700C9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1818" w:type="dxa"/>
            <w:tcBorders>
              <w:top w:val="single" w:color="auto" w:sz="4" w:space="0"/>
              <w:left w:val="single" w:color="auto" w:sz="4" w:space="0"/>
              <w:bottom w:val="single" w:color="auto" w:sz="4" w:space="0"/>
              <w:right w:val="single" w:color="auto" w:sz="4" w:space="0"/>
            </w:tcBorders>
            <w:vAlign w:val="center"/>
          </w:tcPr>
          <w:p w14:paraId="41976321">
            <w:pPr>
              <w:jc w:val="center"/>
              <w:rPr>
                <w:rFonts w:ascii="宋体" w:hAnsi="宋体"/>
                <w:sz w:val="22"/>
                <w:szCs w:val="22"/>
              </w:rPr>
            </w:pPr>
            <w:r>
              <w:rPr>
                <w:rFonts w:ascii="宋体" w:hAnsi="宋体"/>
                <w:sz w:val="22"/>
                <w:szCs w:val="22"/>
              </w:rPr>
              <w:t>0.1</w:t>
            </w:r>
          </w:p>
        </w:tc>
        <w:tc>
          <w:tcPr>
            <w:tcW w:w="7112" w:type="dxa"/>
            <w:tcBorders>
              <w:top w:val="single" w:color="auto" w:sz="4" w:space="0"/>
              <w:left w:val="single" w:color="auto" w:sz="4" w:space="0"/>
              <w:bottom w:val="single" w:color="auto" w:sz="4" w:space="0"/>
              <w:right w:val="single" w:color="auto" w:sz="4" w:space="0"/>
            </w:tcBorders>
            <w:vAlign w:val="center"/>
          </w:tcPr>
          <w:p w14:paraId="7F438B37">
            <w:pPr>
              <w:rPr>
                <w:rFonts w:ascii="宋体" w:hAnsi="宋体"/>
                <w:sz w:val="22"/>
                <w:szCs w:val="22"/>
              </w:rPr>
            </w:pPr>
            <w:r>
              <w:rPr>
                <w:rFonts w:ascii="宋体" w:hAnsi="宋体"/>
                <w:sz w:val="22"/>
                <w:szCs w:val="22"/>
              </w:rPr>
              <w:t>实际不可能</w:t>
            </w:r>
          </w:p>
        </w:tc>
      </w:tr>
    </w:tbl>
    <w:p w14:paraId="423EDF94">
      <w:pPr>
        <w:ind w:firstLine="446" w:firstLineChars="202"/>
        <w:jc w:val="center"/>
        <w:rPr>
          <w:rFonts w:ascii="宋体" w:hAnsi="宋体"/>
          <w:b/>
          <w:sz w:val="22"/>
          <w:szCs w:val="22"/>
        </w:rPr>
      </w:pPr>
    </w:p>
    <w:p w14:paraId="56CD42A1">
      <w:pPr>
        <w:ind w:firstLine="446" w:firstLineChars="202"/>
        <w:jc w:val="center"/>
        <w:rPr>
          <w:rFonts w:ascii="宋体" w:hAnsi="宋体"/>
          <w:b/>
          <w:sz w:val="22"/>
          <w:szCs w:val="22"/>
        </w:rPr>
      </w:pPr>
      <w:r>
        <w:rPr>
          <w:rFonts w:ascii="宋体" w:hAnsi="宋体"/>
          <w:b/>
          <w:sz w:val="22"/>
          <w:szCs w:val="22"/>
        </w:rPr>
        <w:t>表2暴露于危险环境的频繁程度E</w:t>
      </w:r>
    </w:p>
    <w:tbl>
      <w:tblPr>
        <w:tblStyle w:val="20"/>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0"/>
        <w:gridCol w:w="6060"/>
      </w:tblGrid>
      <w:tr w14:paraId="7C814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572150D8">
            <w:pPr>
              <w:jc w:val="center"/>
              <w:rPr>
                <w:rFonts w:ascii="宋体" w:hAnsi="宋体"/>
                <w:sz w:val="22"/>
                <w:szCs w:val="22"/>
              </w:rPr>
            </w:pPr>
            <w:r>
              <w:rPr>
                <w:rFonts w:ascii="宋体" w:hAnsi="宋体"/>
                <w:sz w:val="22"/>
                <w:szCs w:val="22"/>
              </w:rPr>
              <w:t>分  值</w:t>
            </w:r>
          </w:p>
        </w:tc>
        <w:tc>
          <w:tcPr>
            <w:tcW w:w="6060" w:type="dxa"/>
            <w:tcBorders>
              <w:top w:val="single" w:color="auto" w:sz="4" w:space="0"/>
              <w:left w:val="single" w:color="auto" w:sz="4" w:space="0"/>
              <w:bottom w:val="single" w:color="auto" w:sz="4" w:space="0"/>
              <w:right w:val="single" w:color="auto" w:sz="4" w:space="0"/>
            </w:tcBorders>
            <w:vAlign w:val="center"/>
          </w:tcPr>
          <w:p w14:paraId="7C49ED9E">
            <w:pPr>
              <w:jc w:val="center"/>
              <w:rPr>
                <w:rFonts w:ascii="宋体" w:hAnsi="宋体"/>
                <w:sz w:val="22"/>
                <w:szCs w:val="22"/>
              </w:rPr>
            </w:pPr>
            <w:r>
              <w:rPr>
                <w:rFonts w:ascii="宋体" w:hAnsi="宋体"/>
                <w:sz w:val="22"/>
                <w:szCs w:val="22"/>
              </w:rPr>
              <w:t>暴露于危险环境的频繁程度</w:t>
            </w:r>
          </w:p>
        </w:tc>
      </w:tr>
      <w:tr w14:paraId="11967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3C736CF6">
            <w:pPr>
              <w:jc w:val="center"/>
              <w:rPr>
                <w:rFonts w:ascii="宋体" w:hAnsi="宋体"/>
                <w:sz w:val="22"/>
                <w:szCs w:val="22"/>
              </w:rPr>
            </w:pPr>
            <w:r>
              <w:rPr>
                <w:rFonts w:ascii="宋体" w:hAnsi="宋体"/>
                <w:sz w:val="22"/>
                <w:szCs w:val="22"/>
              </w:rPr>
              <w:t>10</w:t>
            </w:r>
          </w:p>
        </w:tc>
        <w:tc>
          <w:tcPr>
            <w:tcW w:w="6060" w:type="dxa"/>
            <w:tcBorders>
              <w:top w:val="single" w:color="auto" w:sz="4" w:space="0"/>
              <w:left w:val="single" w:color="auto" w:sz="4" w:space="0"/>
              <w:bottom w:val="single" w:color="auto" w:sz="4" w:space="0"/>
              <w:right w:val="single" w:color="auto" w:sz="4" w:space="0"/>
            </w:tcBorders>
            <w:vAlign w:val="center"/>
          </w:tcPr>
          <w:p w14:paraId="7EFAEA92">
            <w:pPr>
              <w:rPr>
                <w:rFonts w:ascii="宋体" w:hAnsi="宋体"/>
                <w:sz w:val="22"/>
                <w:szCs w:val="22"/>
              </w:rPr>
            </w:pPr>
            <w:r>
              <w:rPr>
                <w:rFonts w:ascii="宋体" w:hAnsi="宋体"/>
                <w:sz w:val="22"/>
                <w:szCs w:val="22"/>
              </w:rPr>
              <w:t>连续暴露</w:t>
            </w:r>
          </w:p>
        </w:tc>
      </w:tr>
      <w:tr w14:paraId="02BBD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1B4D7337">
            <w:pPr>
              <w:jc w:val="center"/>
              <w:rPr>
                <w:rFonts w:ascii="宋体" w:hAnsi="宋体"/>
                <w:sz w:val="22"/>
                <w:szCs w:val="22"/>
              </w:rPr>
            </w:pPr>
            <w:r>
              <w:rPr>
                <w:rFonts w:ascii="宋体" w:hAnsi="宋体"/>
                <w:sz w:val="22"/>
                <w:szCs w:val="22"/>
              </w:rPr>
              <w:t>6</w:t>
            </w:r>
          </w:p>
        </w:tc>
        <w:tc>
          <w:tcPr>
            <w:tcW w:w="6060" w:type="dxa"/>
            <w:tcBorders>
              <w:top w:val="single" w:color="auto" w:sz="4" w:space="0"/>
              <w:left w:val="single" w:color="auto" w:sz="4" w:space="0"/>
              <w:bottom w:val="single" w:color="auto" w:sz="4" w:space="0"/>
              <w:right w:val="single" w:color="auto" w:sz="4" w:space="0"/>
            </w:tcBorders>
            <w:vAlign w:val="center"/>
          </w:tcPr>
          <w:p w14:paraId="66A389DF">
            <w:pPr>
              <w:rPr>
                <w:rFonts w:ascii="宋体" w:hAnsi="宋体"/>
                <w:sz w:val="22"/>
                <w:szCs w:val="22"/>
              </w:rPr>
            </w:pPr>
            <w:r>
              <w:rPr>
                <w:rFonts w:ascii="宋体" w:hAnsi="宋体"/>
                <w:sz w:val="22"/>
                <w:szCs w:val="22"/>
              </w:rPr>
              <w:t>每天工作时间内暴露</w:t>
            </w:r>
          </w:p>
        </w:tc>
      </w:tr>
      <w:tr w14:paraId="1C0E8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00DF3D0B">
            <w:pPr>
              <w:jc w:val="center"/>
              <w:rPr>
                <w:rFonts w:ascii="宋体" w:hAnsi="宋体"/>
                <w:sz w:val="22"/>
                <w:szCs w:val="22"/>
              </w:rPr>
            </w:pPr>
            <w:r>
              <w:rPr>
                <w:rFonts w:ascii="宋体" w:hAnsi="宋体"/>
                <w:sz w:val="22"/>
                <w:szCs w:val="22"/>
              </w:rPr>
              <w:t>3</w:t>
            </w:r>
          </w:p>
        </w:tc>
        <w:tc>
          <w:tcPr>
            <w:tcW w:w="6060" w:type="dxa"/>
            <w:tcBorders>
              <w:top w:val="single" w:color="auto" w:sz="4" w:space="0"/>
              <w:left w:val="single" w:color="auto" w:sz="4" w:space="0"/>
              <w:bottom w:val="single" w:color="auto" w:sz="4" w:space="0"/>
              <w:right w:val="single" w:color="auto" w:sz="4" w:space="0"/>
            </w:tcBorders>
            <w:vAlign w:val="center"/>
          </w:tcPr>
          <w:p w14:paraId="4B60BF8C">
            <w:pPr>
              <w:rPr>
                <w:rFonts w:ascii="宋体" w:hAnsi="宋体"/>
                <w:sz w:val="22"/>
                <w:szCs w:val="22"/>
              </w:rPr>
            </w:pPr>
            <w:r>
              <w:rPr>
                <w:rFonts w:ascii="宋体" w:hAnsi="宋体"/>
                <w:sz w:val="22"/>
                <w:szCs w:val="22"/>
              </w:rPr>
              <w:t>每周一次，或偶尔暴露</w:t>
            </w:r>
          </w:p>
        </w:tc>
      </w:tr>
      <w:tr w14:paraId="46853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7E3BE50F">
            <w:pPr>
              <w:jc w:val="center"/>
              <w:rPr>
                <w:rFonts w:ascii="宋体" w:hAnsi="宋体"/>
                <w:sz w:val="22"/>
                <w:szCs w:val="22"/>
              </w:rPr>
            </w:pPr>
            <w:r>
              <w:rPr>
                <w:rFonts w:ascii="宋体" w:hAnsi="宋体"/>
                <w:sz w:val="22"/>
                <w:szCs w:val="22"/>
              </w:rPr>
              <w:t>2</w:t>
            </w:r>
          </w:p>
        </w:tc>
        <w:tc>
          <w:tcPr>
            <w:tcW w:w="6060" w:type="dxa"/>
            <w:tcBorders>
              <w:top w:val="single" w:color="auto" w:sz="4" w:space="0"/>
              <w:left w:val="single" w:color="auto" w:sz="4" w:space="0"/>
              <w:bottom w:val="single" w:color="auto" w:sz="4" w:space="0"/>
              <w:right w:val="single" w:color="auto" w:sz="4" w:space="0"/>
            </w:tcBorders>
            <w:vAlign w:val="center"/>
          </w:tcPr>
          <w:p w14:paraId="24D7BE21">
            <w:pPr>
              <w:rPr>
                <w:rFonts w:ascii="宋体" w:hAnsi="宋体"/>
                <w:sz w:val="22"/>
                <w:szCs w:val="22"/>
              </w:rPr>
            </w:pPr>
            <w:r>
              <w:rPr>
                <w:rFonts w:ascii="宋体" w:hAnsi="宋体"/>
                <w:sz w:val="22"/>
                <w:szCs w:val="22"/>
              </w:rPr>
              <w:t>每月一次暴露</w:t>
            </w:r>
          </w:p>
        </w:tc>
      </w:tr>
      <w:tr w14:paraId="4E04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194E43E3">
            <w:pPr>
              <w:jc w:val="center"/>
              <w:rPr>
                <w:rFonts w:ascii="宋体" w:hAnsi="宋体"/>
                <w:sz w:val="22"/>
                <w:szCs w:val="22"/>
              </w:rPr>
            </w:pPr>
            <w:r>
              <w:rPr>
                <w:rFonts w:ascii="宋体" w:hAnsi="宋体"/>
                <w:sz w:val="22"/>
                <w:szCs w:val="22"/>
              </w:rPr>
              <w:t>1</w:t>
            </w:r>
          </w:p>
        </w:tc>
        <w:tc>
          <w:tcPr>
            <w:tcW w:w="6060" w:type="dxa"/>
            <w:tcBorders>
              <w:top w:val="single" w:color="auto" w:sz="4" w:space="0"/>
              <w:left w:val="single" w:color="auto" w:sz="4" w:space="0"/>
              <w:bottom w:val="single" w:color="auto" w:sz="4" w:space="0"/>
              <w:right w:val="single" w:color="auto" w:sz="4" w:space="0"/>
            </w:tcBorders>
            <w:vAlign w:val="center"/>
          </w:tcPr>
          <w:p w14:paraId="57A3475D">
            <w:pPr>
              <w:rPr>
                <w:rFonts w:ascii="宋体" w:hAnsi="宋体"/>
                <w:sz w:val="22"/>
                <w:szCs w:val="22"/>
              </w:rPr>
            </w:pPr>
            <w:r>
              <w:rPr>
                <w:rFonts w:ascii="宋体" w:hAnsi="宋体"/>
                <w:sz w:val="22"/>
                <w:szCs w:val="22"/>
              </w:rPr>
              <w:t>每年几次暴露</w:t>
            </w:r>
          </w:p>
        </w:tc>
      </w:tr>
      <w:tr w14:paraId="1A5DC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860" w:type="dxa"/>
            <w:tcBorders>
              <w:top w:val="single" w:color="auto" w:sz="4" w:space="0"/>
              <w:left w:val="single" w:color="auto" w:sz="4" w:space="0"/>
              <w:bottom w:val="single" w:color="auto" w:sz="4" w:space="0"/>
              <w:right w:val="single" w:color="auto" w:sz="4" w:space="0"/>
            </w:tcBorders>
            <w:vAlign w:val="center"/>
          </w:tcPr>
          <w:p w14:paraId="324F4E7B">
            <w:pPr>
              <w:jc w:val="center"/>
              <w:rPr>
                <w:rFonts w:ascii="宋体" w:hAnsi="宋体"/>
                <w:sz w:val="22"/>
                <w:szCs w:val="22"/>
              </w:rPr>
            </w:pPr>
            <w:r>
              <w:rPr>
                <w:rFonts w:ascii="宋体" w:hAnsi="宋体"/>
                <w:sz w:val="22"/>
                <w:szCs w:val="22"/>
              </w:rPr>
              <w:t>0.5</w:t>
            </w:r>
          </w:p>
        </w:tc>
        <w:tc>
          <w:tcPr>
            <w:tcW w:w="6060" w:type="dxa"/>
            <w:tcBorders>
              <w:top w:val="single" w:color="auto" w:sz="4" w:space="0"/>
              <w:left w:val="single" w:color="auto" w:sz="4" w:space="0"/>
              <w:bottom w:val="single" w:color="auto" w:sz="4" w:space="0"/>
              <w:right w:val="single" w:color="auto" w:sz="4" w:space="0"/>
            </w:tcBorders>
            <w:vAlign w:val="center"/>
          </w:tcPr>
          <w:p w14:paraId="2A2FBCDB">
            <w:pPr>
              <w:rPr>
                <w:rFonts w:ascii="宋体" w:hAnsi="宋体"/>
                <w:sz w:val="22"/>
                <w:szCs w:val="22"/>
              </w:rPr>
            </w:pPr>
            <w:r>
              <w:rPr>
                <w:rFonts w:ascii="宋体" w:hAnsi="宋体"/>
                <w:sz w:val="22"/>
                <w:szCs w:val="22"/>
              </w:rPr>
              <w:t>非常罕见的暴露</w:t>
            </w:r>
          </w:p>
        </w:tc>
      </w:tr>
    </w:tbl>
    <w:p w14:paraId="47EA893A">
      <w:pPr>
        <w:ind w:firstLine="442" w:firstLineChars="201"/>
        <w:rPr>
          <w:rFonts w:ascii="宋体" w:hAnsi="宋体"/>
          <w:sz w:val="22"/>
          <w:szCs w:val="22"/>
        </w:rPr>
      </w:pPr>
      <w:r>
        <w:rPr>
          <w:rFonts w:ascii="宋体" w:hAnsi="宋体"/>
          <w:sz w:val="22"/>
          <w:szCs w:val="22"/>
        </w:rPr>
        <w:t>规定连续出现在危险环境的情况分值为10，而非常罕见出现在危险环境的情况分值为0.5，其他情况对应表中取值。</w:t>
      </w:r>
    </w:p>
    <w:p w14:paraId="56012D52">
      <w:pPr>
        <w:ind w:firstLine="446" w:firstLineChars="202"/>
        <w:jc w:val="center"/>
        <w:rPr>
          <w:rFonts w:ascii="宋体" w:hAnsi="宋体"/>
          <w:b/>
          <w:sz w:val="22"/>
          <w:szCs w:val="22"/>
        </w:rPr>
      </w:pPr>
      <w:r>
        <w:rPr>
          <w:rFonts w:ascii="宋体" w:hAnsi="宋体"/>
          <w:b/>
          <w:sz w:val="22"/>
          <w:szCs w:val="22"/>
        </w:rPr>
        <w:t>表3发生事故产生的后果C</w:t>
      </w:r>
    </w:p>
    <w:tbl>
      <w:tblPr>
        <w:tblStyle w:val="20"/>
        <w:tblW w:w="73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8"/>
        <w:gridCol w:w="5553"/>
      </w:tblGrid>
      <w:tr w14:paraId="25BFE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2B3E9291">
            <w:pPr>
              <w:jc w:val="center"/>
              <w:rPr>
                <w:rFonts w:ascii="宋体" w:hAnsi="宋体"/>
                <w:sz w:val="22"/>
                <w:szCs w:val="22"/>
              </w:rPr>
            </w:pPr>
            <w:r>
              <w:rPr>
                <w:rFonts w:ascii="宋体" w:hAnsi="宋体"/>
                <w:sz w:val="22"/>
                <w:szCs w:val="22"/>
              </w:rPr>
              <w:t>分  值</w:t>
            </w:r>
          </w:p>
        </w:tc>
        <w:tc>
          <w:tcPr>
            <w:tcW w:w="5553" w:type="dxa"/>
            <w:tcBorders>
              <w:top w:val="single" w:color="auto" w:sz="4" w:space="0"/>
              <w:left w:val="single" w:color="auto" w:sz="4" w:space="0"/>
              <w:bottom w:val="single" w:color="auto" w:sz="4" w:space="0"/>
              <w:right w:val="single" w:color="auto" w:sz="4" w:space="0"/>
            </w:tcBorders>
            <w:vAlign w:val="center"/>
          </w:tcPr>
          <w:p w14:paraId="1CA183E6">
            <w:pPr>
              <w:jc w:val="center"/>
              <w:rPr>
                <w:rFonts w:ascii="宋体" w:hAnsi="宋体"/>
                <w:sz w:val="22"/>
                <w:szCs w:val="22"/>
              </w:rPr>
            </w:pPr>
            <w:r>
              <w:rPr>
                <w:rFonts w:ascii="宋体" w:hAnsi="宋体"/>
                <w:sz w:val="22"/>
                <w:szCs w:val="22"/>
              </w:rPr>
              <w:t>发生事故产生的后果</w:t>
            </w:r>
          </w:p>
        </w:tc>
      </w:tr>
      <w:tr w14:paraId="154FB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2E5F1016">
            <w:pPr>
              <w:jc w:val="center"/>
              <w:rPr>
                <w:rFonts w:ascii="宋体" w:hAnsi="宋体"/>
                <w:sz w:val="22"/>
                <w:szCs w:val="22"/>
              </w:rPr>
            </w:pPr>
            <w:r>
              <w:rPr>
                <w:rFonts w:ascii="宋体" w:hAnsi="宋体"/>
                <w:sz w:val="22"/>
                <w:szCs w:val="22"/>
              </w:rPr>
              <w:t>100</w:t>
            </w:r>
          </w:p>
        </w:tc>
        <w:tc>
          <w:tcPr>
            <w:tcW w:w="5553" w:type="dxa"/>
            <w:tcBorders>
              <w:top w:val="single" w:color="auto" w:sz="4" w:space="0"/>
              <w:left w:val="single" w:color="auto" w:sz="4" w:space="0"/>
              <w:bottom w:val="single" w:color="auto" w:sz="4" w:space="0"/>
              <w:right w:val="single" w:color="auto" w:sz="4" w:space="0"/>
            </w:tcBorders>
            <w:vAlign w:val="center"/>
          </w:tcPr>
          <w:p w14:paraId="0E5A0FA4">
            <w:pPr>
              <w:rPr>
                <w:rFonts w:ascii="宋体" w:hAnsi="宋体"/>
                <w:sz w:val="22"/>
                <w:szCs w:val="22"/>
              </w:rPr>
            </w:pPr>
            <w:r>
              <w:rPr>
                <w:rFonts w:ascii="宋体" w:hAnsi="宋体"/>
                <w:sz w:val="22"/>
                <w:szCs w:val="22"/>
              </w:rPr>
              <w:t>大灾难，许多人死亡</w:t>
            </w:r>
          </w:p>
        </w:tc>
      </w:tr>
      <w:tr w14:paraId="096A9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77503E0D">
            <w:pPr>
              <w:jc w:val="center"/>
              <w:rPr>
                <w:rFonts w:ascii="宋体" w:hAnsi="宋体"/>
                <w:sz w:val="22"/>
                <w:szCs w:val="22"/>
              </w:rPr>
            </w:pPr>
            <w:r>
              <w:rPr>
                <w:rFonts w:ascii="宋体" w:hAnsi="宋体"/>
                <w:sz w:val="22"/>
                <w:szCs w:val="22"/>
              </w:rPr>
              <w:t>40</w:t>
            </w:r>
          </w:p>
        </w:tc>
        <w:tc>
          <w:tcPr>
            <w:tcW w:w="5553" w:type="dxa"/>
            <w:tcBorders>
              <w:top w:val="single" w:color="auto" w:sz="4" w:space="0"/>
              <w:left w:val="single" w:color="auto" w:sz="4" w:space="0"/>
              <w:bottom w:val="single" w:color="auto" w:sz="4" w:space="0"/>
              <w:right w:val="single" w:color="auto" w:sz="4" w:space="0"/>
            </w:tcBorders>
            <w:vAlign w:val="center"/>
          </w:tcPr>
          <w:p w14:paraId="33A410FB">
            <w:pPr>
              <w:rPr>
                <w:rFonts w:ascii="宋体" w:hAnsi="宋体"/>
                <w:sz w:val="22"/>
                <w:szCs w:val="22"/>
              </w:rPr>
            </w:pPr>
            <w:r>
              <w:rPr>
                <w:rFonts w:ascii="宋体" w:hAnsi="宋体"/>
                <w:sz w:val="22"/>
                <w:szCs w:val="22"/>
              </w:rPr>
              <w:t>灾难，数人死亡</w:t>
            </w:r>
          </w:p>
        </w:tc>
      </w:tr>
      <w:tr w14:paraId="57DF8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1687F525">
            <w:pPr>
              <w:jc w:val="center"/>
              <w:rPr>
                <w:rFonts w:ascii="宋体" w:hAnsi="宋体"/>
                <w:sz w:val="22"/>
                <w:szCs w:val="22"/>
              </w:rPr>
            </w:pPr>
            <w:r>
              <w:rPr>
                <w:rFonts w:ascii="宋体" w:hAnsi="宋体"/>
                <w:sz w:val="22"/>
                <w:szCs w:val="22"/>
              </w:rPr>
              <w:t>15</w:t>
            </w:r>
          </w:p>
        </w:tc>
        <w:tc>
          <w:tcPr>
            <w:tcW w:w="5553" w:type="dxa"/>
            <w:tcBorders>
              <w:top w:val="single" w:color="auto" w:sz="4" w:space="0"/>
              <w:left w:val="single" w:color="auto" w:sz="4" w:space="0"/>
              <w:bottom w:val="single" w:color="auto" w:sz="4" w:space="0"/>
              <w:right w:val="single" w:color="auto" w:sz="4" w:space="0"/>
            </w:tcBorders>
            <w:vAlign w:val="center"/>
          </w:tcPr>
          <w:p w14:paraId="0DF0886F">
            <w:pPr>
              <w:rPr>
                <w:rFonts w:ascii="宋体" w:hAnsi="宋体"/>
                <w:sz w:val="22"/>
                <w:szCs w:val="22"/>
              </w:rPr>
            </w:pPr>
            <w:r>
              <w:rPr>
                <w:rFonts w:ascii="宋体" w:hAnsi="宋体"/>
                <w:sz w:val="22"/>
                <w:szCs w:val="22"/>
              </w:rPr>
              <w:t>非常严重，一人死亡</w:t>
            </w:r>
          </w:p>
        </w:tc>
      </w:tr>
      <w:tr w14:paraId="21C9D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3BBD1D75">
            <w:pPr>
              <w:jc w:val="center"/>
              <w:rPr>
                <w:rFonts w:ascii="宋体" w:hAnsi="宋体"/>
                <w:sz w:val="22"/>
                <w:szCs w:val="22"/>
              </w:rPr>
            </w:pPr>
            <w:r>
              <w:rPr>
                <w:rFonts w:ascii="宋体" w:hAnsi="宋体"/>
                <w:sz w:val="22"/>
                <w:szCs w:val="22"/>
              </w:rPr>
              <w:t>7</w:t>
            </w:r>
          </w:p>
        </w:tc>
        <w:tc>
          <w:tcPr>
            <w:tcW w:w="5553" w:type="dxa"/>
            <w:tcBorders>
              <w:top w:val="single" w:color="auto" w:sz="4" w:space="0"/>
              <w:left w:val="single" w:color="auto" w:sz="4" w:space="0"/>
              <w:bottom w:val="single" w:color="auto" w:sz="4" w:space="0"/>
              <w:right w:val="single" w:color="auto" w:sz="4" w:space="0"/>
            </w:tcBorders>
            <w:vAlign w:val="center"/>
          </w:tcPr>
          <w:p w14:paraId="00AB36D9">
            <w:pPr>
              <w:rPr>
                <w:rFonts w:ascii="宋体" w:hAnsi="宋体"/>
                <w:sz w:val="22"/>
                <w:szCs w:val="22"/>
              </w:rPr>
            </w:pPr>
            <w:r>
              <w:rPr>
                <w:rFonts w:ascii="宋体" w:hAnsi="宋体"/>
                <w:sz w:val="22"/>
                <w:szCs w:val="22"/>
              </w:rPr>
              <w:t>严重，重伤</w:t>
            </w:r>
          </w:p>
        </w:tc>
      </w:tr>
      <w:tr w14:paraId="510FC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586CF1EF">
            <w:pPr>
              <w:jc w:val="center"/>
              <w:rPr>
                <w:rFonts w:ascii="宋体" w:hAnsi="宋体"/>
                <w:sz w:val="22"/>
                <w:szCs w:val="22"/>
              </w:rPr>
            </w:pPr>
            <w:r>
              <w:rPr>
                <w:rFonts w:ascii="宋体" w:hAnsi="宋体"/>
                <w:sz w:val="22"/>
                <w:szCs w:val="22"/>
              </w:rPr>
              <w:t>3</w:t>
            </w:r>
          </w:p>
        </w:tc>
        <w:tc>
          <w:tcPr>
            <w:tcW w:w="5553" w:type="dxa"/>
            <w:tcBorders>
              <w:top w:val="single" w:color="auto" w:sz="4" w:space="0"/>
              <w:left w:val="single" w:color="auto" w:sz="4" w:space="0"/>
              <w:bottom w:val="single" w:color="auto" w:sz="4" w:space="0"/>
              <w:right w:val="single" w:color="auto" w:sz="4" w:space="0"/>
            </w:tcBorders>
            <w:vAlign w:val="center"/>
          </w:tcPr>
          <w:p w14:paraId="6765F2F5">
            <w:pPr>
              <w:rPr>
                <w:rFonts w:ascii="宋体" w:hAnsi="宋体"/>
                <w:sz w:val="22"/>
                <w:szCs w:val="22"/>
              </w:rPr>
            </w:pPr>
            <w:r>
              <w:rPr>
                <w:rFonts w:ascii="宋体" w:hAnsi="宋体"/>
                <w:sz w:val="22"/>
                <w:szCs w:val="22"/>
              </w:rPr>
              <w:t>重大，致残</w:t>
            </w:r>
          </w:p>
        </w:tc>
      </w:tr>
      <w:tr w14:paraId="1D078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1818" w:type="dxa"/>
            <w:tcBorders>
              <w:top w:val="single" w:color="auto" w:sz="4" w:space="0"/>
              <w:left w:val="single" w:color="auto" w:sz="4" w:space="0"/>
              <w:bottom w:val="single" w:color="auto" w:sz="4" w:space="0"/>
              <w:right w:val="single" w:color="auto" w:sz="4" w:space="0"/>
            </w:tcBorders>
            <w:vAlign w:val="center"/>
          </w:tcPr>
          <w:p w14:paraId="184D89CC">
            <w:pPr>
              <w:jc w:val="center"/>
              <w:rPr>
                <w:rFonts w:ascii="宋体" w:hAnsi="宋体"/>
                <w:sz w:val="22"/>
                <w:szCs w:val="22"/>
              </w:rPr>
            </w:pPr>
            <w:r>
              <w:rPr>
                <w:rFonts w:ascii="宋体" w:hAnsi="宋体"/>
                <w:sz w:val="22"/>
                <w:szCs w:val="22"/>
              </w:rPr>
              <w:t>1</w:t>
            </w:r>
          </w:p>
        </w:tc>
        <w:tc>
          <w:tcPr>
            <w:tcW w:w="5553" w:type="dxa"/>
            <w:tcBorders>
              <w:top w:val="single" w:color="auto" w:sz="4" w:space="0"/>
              <w:left w:val="single" w:color="auto" w:sz="4" w:space="0"/>
              <w:bottom w:val="single" w:color="auto" w:sz="4" w:space="0"/>
              <w:right w:val="single" w:color="auto" w:sz="4" w:space="0"/>
            </w:tcBorders>
            <w:vAlign w:val="center"/>
          </w:tcPr>
          <w:p w14:paraId="11B80854">
            <w:pPr>
              <w:rPr>
                <w:rFonts w:ascii="宋体" w:hAnsi="宋体"/>
                <w:sz w:val="22"/>
                <w:szCs w:val="22"/>
              </w:rPr>
            </w:pPr>
            <w:r>
              <w:rPr>
                <w:rFonts w:ascii="宋体" w:hAnsi="宋体"/>
                <w:sz w:val="22"/>
                <w:szCs w:val="22"/>
              </w:rPr>
              <w:t>引人注目，需要救护</w:t>
            </w:r>
          </w:p>
        </w:tc>
      </w:tr>
    </w:tbl>
    <w:p w14:paraId="1A308DC2">
      <w:pPr>
        <w:ind w:firstLine="442" w:firstLineChars="201"/>
        <w:rPr>
          <w:rFonts w:ascii="宋体" w:hAnsi="宋体"/>
          <w:sz w:val="22"/>
          <w:szCs w:val="22"/>
        </w:rPr>
      </w:pPr>
      <w:r>
        <w:rPr>
          <w:rFonts w:ascii="宋体" w:hAnsi="宋体"/>
          <w:sz w:val="22"/>
          <w:szCs w:val="22"/>
        </w:rPr>
        <w:t>因为事故造成的人身伤害与财产损失变化范围很大，所以取值范围也很大，为1-100。</w:t>
      </w:r>
    </w:p>
    <w:p w14:paraId="7FF39733">
      <w:pPr>
        <w:ind w:firstLine="446" w:firstLineChars="202"/>
        <w:jc w:val="center"/>
        <w:rPr>
          <w:rFonts w:ascii="宋体" w:hAnsi="宋体"/>
          <w:b/>
          <w:sz w:val="22"/>
          <w:szCs w:val="22"/>
        </w:rPr>
      </w:pPr>
    </w:p>
    <w:p w14:paraId="2E50B87B">
      <w:pPr>
        <w:ind w:firstLine="446" w:firstLineChars="202"/>
        <w:jc w:val="center"/>
        <w:rPr>
          <w:rFonts w:ascii="宋体" w:hAnsi="宋体"/>
          <w:b/>
          <w:sz w:val="22"/>
          <w:szCs w:val="22"/>
        </w:rPr>
      </w:pPr>
      <w:r>
        <w:rPr>
          <w:rFonts w:ascii="宋体" w:hAnsi="宋体"/>
          <w:b/>
          <w:sz w:val="22"/>
          <w:szCs w:val="22"/>
        </w:rPr>
        <w:t>表4危险等级划分D</w:t>
      </w:r>
    </w:p>
    <w:tbl>
      <w:tblPr>
        <w:tblStyle w:val="20"/>
        <w:tblW w:w="8930"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39"/>
        <w:gridCol w:w="4000"/>
        <w:gridCol w:w="2391"/>
      </w:tblGrid>
      <w:tr w14:paraId="43AAD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39" w:type="dxa"/>
            <w:tcBorders>
              <w:top w:val="single" w:color="auto" w:sz="4" w:space="0"/>
              <w:left w:val="single" w:color="auto" w:sz="4" w:space="0"/>
              <w:bottom w:val="single" w:color="auto" w:sz="4" w:space="0"/>
              <w:right w:val="single" w:color="auto" w:sz="4" w:space="0"/>
            </w:tcBorders>
            <w:vAlign w:val="center"/>
          </w:tcPr>
          <w:p w14:paraId="18909B90">
            <w:pPr>
              <w:jc w:val="center"/>
              <w:rPr>
                <w:rFonts w:ascii="宋体" w:hAnsi="宋体"/>
                <w:sz w:val="22"/>
                <w:szCs w:val="22"/>
              </w:rPr>
            </w:pPr>
            <w:r>
              <w:rPr>
                <w:rFonts w:ascii="宋体" w:hAnsi="宋体"/>
                <w:sz w:val="22"/>
                <w:szCs w:val="22"/>
              </w:rPr>
              <w:t>D  值</w:t>
            </w:r>
          </w:p>
        </w:tc>
        <w:tc>
          <w:tcPr>
            <w:tcW w:w="4000" w:type="dxa"/>
            <w:tcBorders>
              <w:top w:val="single" w:color="auto" w:sz="4" w:space="0"/>
              <w:left w:val="single" w:color="auto" w:sz="4" w:space="0"/>
              <w:bottom w:val="single" w:color="auto" w:sz="4" w:space="0"/>
              <w:right w:val="single" w:color="auto" w:sz="4" w:space="0"/>
            </w:tcBorders>
            <w:vAlign w:val="center"/>
          </w:tcPr>
          <w:p w14:paraId="574F663E">
            <w:pPr>
              <w:jc w:val="center"/>
              <w:rPr>
                <w:rFonts w:ascii="宋体" w:hAnsi="宋体"/>
                <w:sz w:val="22"/>
                <w:szCs w:val="22"/>
              </w:rPr>
            </w:pPr>
            <w:r>
              <w:rPr>
                <w:rFonts w:ascii="宋体" w:hAnsi="宋体"/>
                <w:sz w:val="22"/>
                <w:szCs w:val="22"/>
              </w:rPr>
              <w:t>危险程度</w:t>
            </w:r>
          </w:p>
        </w:tc>
        <w:tc>
          <w:tcPr>
            <w:tcW w:w="2391" w:type="dxa"/>
            <w:tcBorders>
              <w:top w:val="single" w:color="auto" w:sz="4" w:space="0"/>
              <w:left w:val="single" w:color="auto" w:sz="4" w:space="0"/>
              <w:bottom w:val="single" w:color="auto" w:sz="4" w:space="0"/>
              <w:right w:val="single" w:color="auto" w:sz="4" w:space="0"/>
            </w:tcBorders>
            <w:vAlign w:val="center"/>
          </w:tcPr>
          <w:p w14:paraId="76EB850F">
            <w:pPr>
              <w:jc w:val="center"/>
              <w:rPr>
                <w:rFonts w:ascii="宋体" w:hAnsi="宋体"/>
                <w:sz w:val="22"/>
                <w:szCs w:val="22"/>
              </w:rPr>
            </w:pPr>
            <w:r>
              <w:rPr>
                <w:rFonts w:ascii="宋体" w:hAnsi="宋体"/>
                <w:sz w:val="22"/>
                <w:szCs w:val="22"/>
              </w:rPr>
              <w:t>危险级别</w:t>
            </w:r>
          </w:p>
        </w:tc>
      </w:tr>
      <w:tr w14:paraId="63D7F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539" w:type="dxa"/>
            <w:tcBorders>
              <w:top w:val="single" w:color="auto" w:sz="4" w:space="0"/>
              <w:left w:val="single" w:color="auto" w:sz="4" w:space="0"/>
              <w:bottom w:val="single" w:color="auto" w:sz="4" w:space="0"/>
              <w:right w:val="single" w:color="auto" w:sz="4" w:space="0"/>
            </w:tcBorders>
          </w:tcPr>
          <w:p w14:paraId="12B5DA25">
            <w:pPr>
              <w:jc w:val="center"/>
              <w:rPr>
                <w:rFonts w:ascii="宋体" w:hAnsi="宋体"/>
                <w:sz w:val="22"/>
                <w:szCs w:val="22"/>
              </w:rPr>
            </w:pPr>
            <w:r>
              <w:rPr>
                <w:rFonts w:hint="eastAsia" w:ascii="宋体" w:hAnsi="宋体"/>
                <w:sz w:val="22"/>
                <w:szCs w:val="22"/>
              </w:rPr>
              <w:t>&gt;200</w:t>
            </w:r>
          </w:p>
        </w:tc>
        <w:tc>
          <w:tcPr>
            <w:tcW w:w="4000" w:type="dxa"/>
            <w:tcBorders>
              <w:top w:val="single" w:color="auto" w:sz="4" w:space="0"/>
              <w:left w:val="single" w:color="auto" w:sz="4" w:space="0"/>
              <w:bottom w:val="single" w:color="auto" w:sz="4" w:space="0"/>
              <w:right w:val="single" w:color="auto" w:sz="4" w:space="0"/>
            </w:tcBorders>
            <w:vAlign w:val="center"/>
          </w:tcPr>
          <w:p w14:paraId="3F875009">
            <w:pPr>
              <w:rPr>
                <w:rFonts w:ascii="宋体" w:hAnsi="宋体"/>
                <w:sz w:val="22"/>
                <w:szCs w:val="22"/>
              </w:rPr>
            </w:pPr>
            <w:r>
              <w:rPr>
                <w:rFonts w:ascii="宋体" w:hAnsi="宋体"/>
                <w:sz w:val="22"/>
                <w:szCs w:val="22"/>
              </w:rPr>
              <w:t>极其危险，不能继续作业</w:t>
            </w:r>
          </w:p>
        </w:tc>
        <w:tc>
          <w:tcPr>
            <w:tcW w:w="2391" w:type="dxa"/>
            <w:tcBorders>
              <w:top w:val="single" w:color="auto" w:sz="4" w:space="0"/>
              <w:left w:val="single" w:color="auto" w:sz="4" w:space="0"/>
              <w:bottom w:val="single" w:color="auto" w:sz="4" w:space="0"/>
              <w:right w:val="single" w:color="auto" w:sz="4" w:space="0"/>
            </w:tcBorders>
            <w:vAlign w:val="center"/>
          </w:tcPr>
          <w:p w14:paraId="10904213">
            <w:pPr>
              <w:jc w:val="center"/>
              <w:rPr>
                <w:rFonts w:ascii="宋体" w:hAnsi="宋体"/>
                <w:sz w:val="22"/>
                <w:szCs w:val="22"/>
              </w:rPr>
            </w:pPr>
            <w:r>
              <w:rPr>
                <w:rFonts w:ascii="宋体" w:hAnsi="宋体"/>
                <w:sz w:val="22"/>
                <w:szCs w:val="22"/>
              </w:rPr>
              <w:t>Ⅰ</w:t>
            </w:r>
          </w:p>
        </w:tc>
      </w:tr>
      <w:tr w14:paraId="51800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539" w:type="dxa"/>
            <w:tcBorders>
              <w:top w:val="single" w:color="auto" w:sz="4" w:space="0"/>
              <w:left w:val="single" w:color="auto" w:sz="4" w:space="0"/>
              <w:bottom w:val="single" w:color="auto" w:sz="4" w:space="0"/>
              <w:right w:val="single" w:color="auto" w:sz="4" w:space="0"/>
            </w:tcBorders>
          </w:tcPr>
          <w:p w14:paraId="01AC583C">
            <w:pPr>
              <w:jc w:val="center"/>
              <w:rPr>
                <w:rFonts w:ascii="宋体" w:hAnsi="宋体"/>
                <w:sz w:val="22"/>
                <w:szCs w:val="22"/>
              </w:rPr>
            </w:pPr>
            <w:r>
              <w:rPr>
                <w:rFonts w:hint="eastAsia" w:ascii="宋体" w:hAnsi="宋体"/>
                <w:sz w:val="22"/>
                <w:szCs w:val="22"/>
              </w:rPr>
              <w:t>160-200</w:t>
            </w:r>
          </w:p>
        </w:tc>
        <w:tc>
          <w:tcPr>
            <w:tcW w:w="4000" w:type="dxa"/>
            <w:tcBorders>
              <w:top w:val="single" w:color="auto" w:sz="4" w:space="0"/>
              <w:left w:val="single" w:color="auto" w:sz="4" w:space="0"/>
              <w:bottom w:val="single" w:color="auto" w:sz="4" w:space="0"/>
              <w:right w:val="single" w:color="auto" w:sz="4" w:space="0"/>
            </w:tcBorders>
            <w:vAlign w:val="center"/>
          </w:tcPr>
          <w:p w14:paraId="320DF9FC">
            <w:pPr>
              <w:rPr>
                <w:rFonts w:ascii="宋体" w:hAnsi="宋体"/>
                <w:sz w:val="22"/>
                <w:szCs w:val="22"/>
              </w:rPr>
            </w:pPr>
            <w:r>
              <w:rPr>
                <w:rFonts w:ascii="宋体" w:hAnsi="宋体"/>
                <w:sz w:val="22"/>
                <w:szCs w:val="22"/>
              </w:rPr>
              <w:t>高度危险，要立即整改</w:t>
            </w:r>
          </w:p>
        </w:tc>
        <w:tc>
          <w:tcPr>
            <w:tcW w:w="2391" w:type="dxa"/>
            <w:tcBorders>
              <w:top w:val="single" w:color="auto" w:sz="4" w:space="0"/>
              <w:left w:val="single" w:color="auto" w:sz="4" w:space="0"/>
              <w:bottom w:val="single" w:color="auto" w:sz="4" w:space="0"/>
              <w:right w:val="single" w:color="auto" w:sz="4" w:space="0"/>
            </w:tcBorders>
            <w:vAlign w:val="center"/>
          </w:tcPr>
          <w:p w14:paraId="104DD9DE">
            <w:pPr>
              <w:jc w:val="center"/>
              <w:rPr>
                <w:rFonts w:ascii="宋体" w:hAnsi="宋体"/>
                <w:sz w:val="22"/>
                <w:szCs w:val="22"/>
              </w:rPr>
            </w:pPr>
            <w:r>
              <w:rPr>
                <w:rFonts w:ascii="宋体" w:hAnsi="宋体"/>
                <w:sz w:val="22"/>
                <w:szCs w:val="22"/>
              </w:rPr>
              <w:t>Ⅱ</w:t>
            </w:r>
          </w:p>
        </w:tc>
      </w:tr>
      <w:tr w14:paraId="34548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539" w:type="dxa"/>
            <w:tcBorders>
              <w:top w:val="single" w:color="auto" w:sz="4" w:space="0"/>
              <w:left w:val="single" w:color="auto" w:sz="4" w:space="0"/>
              <w:bottom w:val="single" w:color="auto" w:sz="4" w:space="0"/>
              <w:right w:val="single" w:color="auto" w:sz="4" w:space="0"/>
            </w:tcBorders>
          </w:tcPr>
          <w:p w14:paraId="4888E8CE">
            <w:pPr>
              <w:jc w:val="center"/>
              <w:rPr>
                <w:rFonts w:ascii="宋体" w:hAnsi="宋体"/>
                <w:sz w:val="22"/>
                <w:szCs w:val="22"/>
              </w:rPr>
            </w:pPr>
            <w:r>
              <w:rPr>
                <w:rFonts w:hint="eastAsia" w:ascii="宋体" w:hAnsi="宋体"/>
                <w:sz w:val="22"/>
                <w:szCs w:val="22"/>
              </w:rPr>
              <w:t>120-160</w:t>
            </w:r>
          </w:p>
        </w:tc>
        <w:tc>
          <w:tcPr>
            <w:tcW w:w="4000" w:type="dxa"/>
            <w:tcBorders>
              <w:top w:val="single" w:color="auto" w:sz="4" w:space="0"/>
              <w:left w:val="single" w:color="auto" w:sz="4" w:space="0"/>
              <w:bottom w:val="single" w:color="auto" w:sz="4" w:space="0"/>
              <w:right w:val="single" w:color="auto" w:sz="4" w:space="0"/>
            </w:tcBorders>
            <w:vAlign w:val="center"/>
          </w:tcPr>
          <w:p w14:paraId="19167203">
            <w:pPr>
              <w:rPr>
                <w:rFonts w:ascii="宋体" w:hAnsi="宋体"/>
                <w:sz w:val="22"/>
                <w:szCs w:val="22"/>
              </w:rPr>
            </w:pPr>
            <w:r>
              <w:rPr>
                <w:rFonts w:ascii="宋体" w:hAnsi="宋体"/>
                <w:sz w:val="22"/>
                <w:szCs w:val="22"/>
              </w:rPr>
              <w:t>显著危险，需要整改</w:t>
            </w:r>
          </w:p>
        </w:tc>
        <w:tc>
          <w:tcPr>
            <w:tcW w:w="2391" w:type="dxa"/>
            <w:tcBorders>
              <w:top w:val="single" w:color="auto" w:sz="4" w:space="0"/>
              <w:left w:val="single" w:color="auto" w:sz="4" w:space="0"/>
              <w:bottom w:val="single" w:color="auto" w:sz="4" w:space="0"/>
              <w:right w:val="single" w:color="auto" w:sz="4" w:space="0"/>
            </w:tcBorders>
            <w:vAlign w:val="center"/>
          </w:tcPr>
          <w:p w14:paraId="2D555DF4">
            <w:pPr>
              <w:jc w:val="center"/>
              <w:rPr>
                <w:rFonts w:ascii="宋体" w:hAnsi="宋体"/>
                <w:sz w:val="22"/>
                <w:szCs w:val="22"/>
              </w:rPr>
            </w:pPr>
            <w:r>
              <w:rPr>
                <w:rFonts w:hint="eastAsia" w:ascii="宋体" w:hAnsi="宋体" w:cs="宋体"/>
                <w:sz w:val="22"/>
                <w:szCs w:val="22"/>
              </w:rPr>
              <w:t>Ⅲ</w:t>
            </w:r>
            <w:r>
              <w:rPr>
                <w:rFonts w:ascii="宋体" w:hAnsi="宋体"/>
                <w:sz w:val="22"/>
                <w:szCs w:val="22"/>
              </w:rPr>
              <w:t>（以上为重要）</w:t>
            </w:r>
          </w:p>
        </w:tc>
      </w:tr>
      <w:tr w14:paraId="408F2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539" w:type="dxa"/>
            <w:tcBorders>
              <w:top w:val="single" w:color="auto" w:sz="4" w:space="0"/>
              <w:left w:val="single" w:color="auto" w:sz="4" w:space="0"/>
              <w:bottom w:val="single" w:color="auto" w:sz="4" w:space="0"/>
              <w:right w:val="single" w:color="auto" w:sz="4" w:space="0"/>
            </w:tcBorders>
          </w:tcPr>
          <w:p w14:paraId="361D2686">
            <w:pPr>
              <w:jc w:val="center"/>
              <w:rPr>
                <w:rFonts w:ascii="宋体" w:hAnsi="宋体"/>
                <w:sz w:val="22"/>
                <w:szCs w:val="22"/>
              </w:rPr>
            </w:pPr>
            <w:r>
              <w:rPr>
                <w:rFonts w:hint="eastAsia" w:ascii="宋体" w:hAnsi="宋体"/>
                <w:sz w:val="22"/>
                <w:szCs w:val="22"/>
              </w:rPr>
              <w:t>50-120</w:t>
            </w:r>
          </w:p>
        </w:tc>
        <w:tc>
          <w:tcPr>
            <w:tcW w:w="4000" w:type="dxa"/>
            <w:tcBorders>
              <w:top w:val="single" w:color="auto" w:sz="4" w:space="0"/>
              <w:left w:val="single" w:color="auto" w:sz="4" w:space="0"/>
              <w:bottom w:val="single" w:color="auto" w:sz="4" w:space="0"/>
              <w:right w:val="single" w:color="auto" w:sz="4" w:space="0"/>
            </w:tcBorders>
            <w:vAlign w:val="center"/>
          </w:tcPr>
          <w:p w14:paraId="6975175E">
            <w:pPr>
              <w:rPr>
                <w:rFonts w:ascii="宋体" w:hAnsi="宋体"/>
                <w:sz w:val="22"/>
                <w:szCs w:val="22"/>
              </w:rPr>
            </w:pPr>
            <w:r>
              <w:rPr>
                <w:rFonts w:ascii="宋体" w:hAnsi="宋体"/>
                <w:sz w:val="22"/>
                <w:szCs w:val="22"/>
              </w:rPr>
              <w:t>一般危险，需要注意</w:t>
            </w:r>
          </w:p>
        </w:tc>
        <w:tc>
          <w:tcPr>
            <w:tcW w:w="2391" w:type="dxa"/>
            <w:tcBorders>
              <w:top w:val="single" w:color="auto" w:sz="4" w:space="0"/>
              <w:left w:val="single" w:color="auto" w:sz="4" w:space="0"/>
              <w:bottom w:val="single" w:color="auto" w:sz="4" w:space="0"/>
              <w:right w:val="single" w:color="auto" w:sz="4" w:space="0"/>
            </w:tcBorders>
            <w:vAlign w:val="center"/>
          </w:tcPr>
          <w:p w14:paraId="2C478099">
            <w:pPr>
              <w:jc w:val="center"/>
              <w:rPr>
                <w:rFonts w:ascii="宋体" w:hAnsi="宋体"/>
                <w:sz w:val="22"/>
                <w:szCs w:val="22"/>
              </w:rPr>
            </w:pPr>
            <w:r>
              <w:rPr>
                <w:rFonts w:ascii="宋体" w:hAnsi="宋体"/>
                <w:sz w:val="22"/>
                <w:szCs w:val="22"/>
              </w:rPr>
              <w:t>Ⅳ（以下为一般）</w:t>
            </w:r>
          </w:p>
        </w:tc>
      </w:tr>
      <w:tr w14:paraId="2B46E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39" w:type="dxa"/>
            <w:tcBorders>
              <w:top w:val="single" w:color="auto" w:sz="4" w:space="0"/>
              <w:left w:val="single" w:color="auto" w:sz="4" w:space="0"/>
              <w:bottom w:val="single" w:color="auto" w:sz="4" w:space="0"/>
              <w:right w:val="single" w:color="auto" w:sz="4" w:space="0"/>
            </w:tcBorders>
          </w:tcPr>
          <w:p w14:paraId="4E8C6561">
            <w:pPr>
              <w:jc w:val="center"/>
              <w:rPr>
                <w:rFonts w:ascii="宋体" w:hAnsi="宋体"/>
                <w:sz w:val="22"/>
                <w:szCs w:val="22"/>
              </w:rPr>
            </w:pPr>
            <w:r>
              <w:rPr>
                <w:rFonts w:hint="eastAsia" w:ascii="宋体" w:hAnsi="宋体"/>
                <w:sz w:val="22"/>
                <w:szCs w:val="22"/>
              </w:rPr>
              <w:t>&lt;50</w:t>
            </w:r>
          </w:p>
        </w:tc>
        <w:tc>
          <w:tcPr>
            <w:tcW w:w="4000" w:type="dxa"/>
            <w:tcBorders>
              <w:top w:val="single" w:color="auto" w:sz="4" w:space="0"/>
              <w:left w:val="single" w:color="auto" w:sz="4" w:space="0"/>
              <w:bottom w:val="single" w:color="auto" w:sz="4" w:space="0"/>
              <w:right w:val="single" w:color="auto" w:sz="4" w:space="0"/>
            </w:tcBorders>
            <w:vAlign w:val="center"/>
          </w:tcPr>
          <w:p w14:paraId="15F585FB">
            <w:pPr>
              <w:rPr>
                <w:rFonts w:ascii="宋体" w:hAnsi="宋体"/>
                <w:sz w:val="22"/>
                <w:szCs w:val="22"/>
              </w:rPr>
            </w:pPr>
            <w:r>
              <w:rPr>
                <w:rFonts w:ascii="宋体" w:hAnsi="宋体"/>
                <w:sz w:val="22"/>
                <w:szCs w:val="22"/>
              </w:rPr>
              <w:t>稍有危险，可以接受</w:t>
            </w:r>
          </w:p>
        </w:tc>
        <w:tc>
          <w:tcPr>
            <w:tcW w:w="2391" w:type="dxa"/>
            <w:tcBorders>
              <w:top w:val="single" w:color="auto" w:sz="4" w:space="0"/>
              <w:left w:val="single" w:color="auto" w:sz="4" w:space="0"/>
              <w:bottom w:val="single" w:color="auto" w:sz="4" w:space="0"/>
              <w:right w:val="single" w:color="auto" w:sz="4" w:space="0"/>
            </w:tcBorders>
            <w:vAlign w:val="center"/>
          </w:tcPr>
          <w:p w14:paraId="0DB6AC02">
            <w:pPr>
              <w:jc w:val="center"/>
              <w:rPr>
                <w:rFonts w:ascii="宋体" w:hAnsi="宋体"/>
                <w:sz w:val="22"/>
                <w:szCs w:val="22"/>
              </w:rPr>
            </w:pPr>
            <w:r>
              <w:rPr>
                <w:rFonts w:ascii="宋体" w:hAnsi="宋体"/>
                <w:sz w:val="22"/>
                <w:szCs w:val="22"/>
              </w:rPr>
              <w:t>Ⅴ</w:t>
            </w:r>
          </w:p>
        </w:tc>
      </w:tr>
    </w:tbl>
    <w:p w14:paraId="7699F087">
      <w:pPr>
        <w:pStyle w:val="11"/>
        <w:rPr>
          <w:rFonts w:asciiTheme="minorEastAsia" w:hAnsiTheme="minorEastAsia" w:eastAsiaTheme="minorEastAsia" w:cstheme="minorEastAsia"/>
          <w:sz w:val="22"/>
          <w:szCs w:val="22"/>
          <w:lang w:eastAsia="zh-CN"/>
        </w:rPr>
      </w:pPr>
    </w:p>
    <w:p w14:paraId="5D109423">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 重大危险源的辨识与评价</w:t>
      </w:r>
    </w:p>
    <w:p w14:paraId="3618C42D">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重大危险源，是指能导致重大事件发生的危险源。在进行危险源的辨识与评价过程中，要确定是否存在重大危险，并做出相应的控制计划。</w:t>
      </w:r>
    </w:p>
    <w:p w14:paraId="3AFA4466">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 辨识评价步骤</w:t>
      </w:r>
    </w:p>
    <w:p w14:paraId="78FA7B72">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4.4.1 公司领导定期组织</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等相关部门做好公司的危险源的辨识、风险评价工作，制定公司年度综合性的风险控制计划。并按计划下达对各项目安装现场危险源进行辨识、风险评价的指令。</w:t>
      </w:r>
    </w:p>
    <w:p w14:paraId="0074F982">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4.4.2</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接到指令后，组织各部门在各自的职责范围内从不同的角度分别对那些常见的、多发性的、重要的危险源进行辨识、评价，形成《危险源辨识与风险评价表》，制定具有指导性的《年度风险控制计划》。并将结果汇总到</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，由</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编制公司年度综合性风险控制计划，并组织贯彻实施。</w:t>
      </w:r>
    </w:p>
    <w:p w14:paraId="233D4F22">
      <w:pPr>
        <w:pStyle w:val="11"/>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4.4.3 各部门要认真进行危险源的辨识、风险评价及风险控制计划的实施。</w:t>
      </w:r>
    </w:p>
    <w:p w14:paraId="389700FD">
      <w:pPr>
        <w:pStyle w:val="11"/>
        <w:rPr>
          <w:rFonts w:asciiTheme="minorEastAsia" w:hAnsiTheme="minorEastAsia" w:eastAsiaTheme="minorEastAsia" w:cstheme="minorEastAsia"/>
          <w:b/>
          <w:bCs/>
          <w:sz w:val="21"/>
          <w:szCs w:val="21"/>
        </w:rPr>
      </w:pPr>
    </w:p>
    <w:p w14:paraId="3B4ED465">
      <w:pPr>
        <w:pStyle w:val="11"/>
        <w:rPr>
          <w:rFonts w:asciiTheme="minorEastAsia" w:hAnsiTheme="minorEastAsia" w:eastAsiaTheme="minorEastAsia" w:cstheme="minorEastAsia"/>
          <w:b/>
          <w:bCs/>
          <w:sz w:val="21"/>
          <w:szCs w:val="21"/>
        </w:rPr>
      </w:pPr>
    </w:p>
    <w:p w14:paraId="54870179">
      <w:pPr>
        <w:pStyle w:val="11"/>
        <w:rPr>
          <w:rFonts w:asciiTheme="minorEastAsia" w:hAnsiTheme="minorEastAsia" w:eastAsiaTheme="minorEastAsia" w:cstheme="minorEastAsia"/>
          <w:b/>
          <w:bCs/>
          <w:sz w:val="21"/>
          <w:szCs w:val="21"/>
        </w:rPr>
      </w:pPr>
    </w:p>
    <w:p w14:paraId="71F594B9">
      <w:pPr>
        <w:pStyle w:val="11"/>
        <w:rPr>
          <w:rFonts w:asciiTheme="minorEastAsia" w:hAnsiTheme="minorEastAsia" w:eastAsiaTheme="minorEastAsia" w:cstheme="minorEastAsia"/>
          <w:b/>
          <w:bCs/>
          <w:sz w:val="21"/>
          <w:szCs w:val="21"/>
          <w:lang w:eastAsia="zh-CN"/>
        </w:rPr>
      </w:pPr>
    </w:p>
    <w:p w14:paraId="1EE79041">
      <w:pPr>
        <w:pStyle w:val="11"/>
        <w:rPr>
          <w:rFonts w:asciiTheme="minorEastAsia" w:hAnsiTheme="minorEastAsia" w:eastAsiaTheme="minorEastAsia" w:cstheme="minorEastAsia"/>
          <w:b/>
          <w:bCs/>
          <w:sz w:val="21"/>
          <w:szCs w:val="21"/>
          <w:lang w:eastAsia="zh-CN"/>
        </w:rPr>
      </w:pPr>
    </w:p>
    <w:p w14:paraId="29D374AC">
      <w:pPr>
        <w:pStyle w:val="11"/>
        <w:rPr>
          <w:rFonts w:asciiTheme="minorEastAsia" w:hAnsiTheme="minorEastAsia" w:eastAsiaTheme="minorEastAsia" w:cstheme="minorEastAsia"/>
          <w:b/>
          <w:bCs/>
          <w:sz w:val="21"/>
          <w:szCs w:val="21"/>
          <w:lang w:eastAsia="zh-CN"/>
        </w:rPr>
      </w:pPr>
    </w:p>
    <w:p w14:paraId="26F54764">
      <w:pPr>
        <w:pStyle w:val="11"/>
        <w:rPr>
          <w:rFonts w:asciiTheme="minorEastAsia" w:hAnsiTheme="minorEastAsia" w:eastAsiaTheme="minorEastAsia" w:cstheme="minorEastAsia"/>
          <w:b/>
          <w:bCs/>
          <w:sz w:val="21"/>
          <w:szCs w:val="21"/>
          <w:lang w:eastAsia="zh-CN"/>
        </w:rPr>
      </w:pPr>
    </w:p>
    <w:p w14:paraId="0CF721C1">
      <w:pPr>
        <w:pStyle w:val="11"/>
        <w:rPr>
          <w:rFonts w:asciiTheme="minorEastAsia" w:hAnsiTheme="minorEastAsia" w:eastAsiaTheme="minorEastAsia" w:cstheme="minorEastAsia"/>
          <w:b/>
          <w:bCs/>
          <w:sz w:val="21"/>
          <w:szCs w:val="21"/>
          <w:lang w:eastAsia="zh-CN"/>
        </w:rPr>
      </w:pPr>
    </w:p>
    <w:p w14:paraId="568B847A">
      <w:pPr>
        <w:pStyle w:val="11"/>
        <w:rPr>
          <w:rFonts w:asciiTheme="minorEastAsia" w:hAnsiTheme="minorEastAsia" w:eastAsiaTheme="minorEastAsia" w:cstheme="minorEastAsia"/>
          <w:b/>
          <w:bCs/>
          <w:sz w:val="21"/>
          <w:szCs w:val="21"/>
          <w:lang w:eastAsia="zh-CN"/>
        </w:rPr>
      </w:pPr>
    </w:p>
    <w:p w14:paraId="5E643CCA">
      <w:pPr>
        <w:pStyle w:val="11"/>
        <w:rPr>
          <w:rFonts w:asciiTheme="minorEastAsia" w:hAnsiTheme="minorEastAsia" w:eastAsiaTheme="minorEastAsia" w:cstheme="minorEastAsia"/>
          <w:b/>
          <w:bCs/>
          <w:sz w:val="21"/>
          <w:szCs w:val="21"/>
          <w:lang w:eastAsia="zh-CN"/>
        </w:rPr>
      </w:pPr>
    </w:p>
    <w:p w14:paraId="4B526E79">
      <w:pPr>
        <w:pStyle w:val="11"/>
        <w:rPr>
          <w:rFonts w:asciiTheme="minorEastAsia" w:hAnsiTheme="minorEastAsia" w:eastAsiaTheme="minorEastAsia" w:cstheme="minorEastAsia"/>
          <w:b/>
          <w:bCs/>
          <w:sz w:val="21"/>
          <w:szCs w:val="21"/>
          <w:lang w:eastAsia="zh-CN"/>
        </w:rPr>
      </w:pPr>
    </w:p>
    <w:p w14:paraId="1257D225">
      <w:pPr>
        <w:pStyle w:val="11"/>
        <w:rPr>
          <w:rFonts w:asciiTheme="minorEastAsia" w:hAnsiTheme="minorEastAsia" w:eastAsiaTheme="minorEastAsia" w:cstheme="minorEastAsia"/>
          <w:b/>
          <w:bCs/>
          <w:sz w:val="21"/>
          <w:szCs w:val="21"/>
          <w:lang w:eastAsia="zh-CN"/>
        </w:rPr>
      </w:pPr>
    </w:p>
    <w:p w14:paraId="18BAC865">
      <w:pPr>
        <w:pStyle w:val="11"/>
        <w:rPr>
          <w:rFonts w:asciiTheme="minorEastAsia" w:hAnsiTheme="minorEastAsia" w:eastAsiaTheme="minorEastAsia" w:cstheme="minorEastAsia"/>
          <w:b/>
          <w:bCs/>
          <w:sz w:val="21"/>
          <w:szCs w:val="21"/>
          <w:lang w:eastAsia="zh-CN"/>
        </w:rPr>
      </w:pPr>
    </w:p>
    <w:p w14:paraId="18E093CD">
      <w:pPr>
        <w:pStyle w:val="11"/>
        <w:rPr>
          <w:rFonts w:asciiTheme="minorEastAsia" w:hAnsiTheme="minorEastAsia" w:eastAsiaTheme="minorEastAsia" w:cstheme="minorEastAsia"/>
          <w:b/>
          <w:bCs/>
          <w:sz w:val="21"/>
          <w:szCs w:val="21"/>
          <w:lang w:eastAsia="zh-CN"/>
        </w:rPr>
      </w:pPr>
    </w:p>
    <w:p w14:paraId="33B357DC">
      <w:pPr>
        <w:pStyle w:val="11"/>
        <w:rPr>
          <w:rFonts w:asciiTheme="minorEastAsia" w:hAnsiTheme="minorEastAsia" w:eastAsiaTheme="minorEastAsia" w:cstheme="minorEastAsia"/>
          <w:b/>
          <w:bCs/>
          <w:sz w:val="21"/>
          <w:szCs w:val="21"/>
          <w:lang w:eastAsia="zh-CN"/>
        </w:rPr>
      </w:pPr>
    </w:p>
    <w:p w14:paraId="764CB9E7">
      <w:pPr>
        <w:pStyle w:val="11"/>
        <w:rPr>
          <w:rFonts w:asciiTheme="minorEastAsia" w:hAnsiTheme="minorEastAsia" w:eastAsiaTheme="minorEastAsia" w:cstheme="minorEastAsia"/>
          <w:b/>
          <w:bCs/>
          <w:sz w:val="21"/>
          <w:szCs w:val="21"/>
          <w:lang w:eastAsia="zh-CN"/>
        </w:rPr>
      </w:pPr>
    </w:p>
    <w:p w14:paraId="1592E81D">
      <w:pPr>
        <w:pStyle w:val="11"/>
        <w:rPr>
          <w:rFonts w:asciiTheme="minorEastAsia" w:hAnsiTheme="minorEastAsia" w:eastAsiaTheme="minorEastAsia" w:cstheme="minorEastAsia"/>
          <w:b/>
          <w:bCs/>
          <w:sz w:val="21"/>
          <w:szCs w:val="21"/>
          <w:lang w:eastAsia="zh-CN"/>
        </w:rPr>
      </w:pPr>
    </w:p>
    <w:p w14:paraId="22BEAD03">
      <w:pPr>
        <w:pStyle w:val="11"/>
        <w:rPr>
          <w:rFonts w:asciiTheme="minorEastAsia" w:hAnsiTheme="minorEastAsia" w:eastAsiaTheme="minorEastAsia" w:cstheme="minorEastAsia"/>
          <w:b/>
          <w:bCs/>
          <w:sz w:val="21"/>
          <w:szCs w:val="21"/>
          <w:lang w:eastAsia="zh-CN"/>
        </w:rPr>
      </w:pPr>
    </w:p>
    <w:p w14:paraId="19E1B352">
      <w:pPr>
        <w:pStyle w:val="11"/>
        <w:rPr>
          <w:rFonts w:asciiTheme="minorEastAsia" w:hAnsiTheme="minorEastAsia" w:eastAsiaTheme="minorEastAsia" w:cstheme="minorEastAsia"/>
          <w:b/>
          <w:bCs/>
          <w:sz w:val="21"/>
          <w:szCs w:val="21"/>
          <w:lang w:eastAsia="zh-CN"/>
        </w:rPr>
      </w:pPr>
    </w:p>
    <w:p w14:paraId="52450DA6">
      <w:pPr>
        <w:pStyle w:val="11"/>
        <w:rPr>
          <w:rFonts w:asciiTheme="minorEastAsia" w:hAnsiTheme="minorEastAsia" w:eastAsiaTheme="minorEastAsia" w:cstheme="minorEastAsia"/>
          <w:b/>
          <w:bCs/>
          <w:sz w:val="21"/>
          <w:szCs w:val="21"/>
          <w:lang w:eastAsia="zh-CN"/>
        </w:rPr>
      </w:pPr>
    </w:p>
    <w:p w14:paraId="1A5FF3E1">
      <w:pPr>
        <w:pStyle w:val="11"/>
        <w:rPr>
          <w:rFonts w:asciiTheme="minorEastAsia" w:hAnsiTheme="minorEastAsia" w:eastAsiaTheme="minorEastAsia" w:cstheme="minorEastAsia"/>
          <w:b/>
          <w:bCs/>
          <w:sz w:val="21"/>
          <w:szCs w:val="21"/>
          <w:lang w:eastAsia="zh-CN"/>
        </w:rPr>
      </w:pPr>
    </w:p>
    <w:p w14:paraId="3262BF82">
      <w:pPr>
        <w:pStyle w:val="11"/>
        <w:rPr>
          <w:rFonts w:asciiTheme="minorEastAsia" w:hAnsiTheme="minorEastAsia" w:eastAsiaTheme="minorEastAsia" w:cstheme="minorEastAsia"/>
          <w:b/>
          <w:bCs/>
          <w:sz w:val="21"/>
          <w:szCs w:val="21"/>
          <w:lang w:eastAsia="zh-CN"/>
        </w:rPr>
      </w:pPr>
    </w:p>
    <w:p w14:paraId="0E8BA412">
      <w:pPr>
        <w:pStyle w:val="11"/>
        <w:rPr>
          <w:rFonts w:asciiTheme="minorEastAsia" w:hAnsiTheme="minorEastAsia" w:eastAsiaTheme="minorEastAsia" w:cstheme="minorEastAsia"/>
          <w:b/>
          <w:bCs/>
          <w:sz w:val="21"/>
          <w:szCs w:val="21"/>
          <w:lang w:eastAsia="zh-CN"/>
        </w:rPr>
      </w:pPr>
    </w:p>
    <w:p w14:paraId="379780D7">
      <w:pPr>
        <w:pStyle w:val="11"/>
        <w:rPr>
          <w:rFonts w:asciiTheme="minorEastAsia" w:hAnsiTheme="minorEastAsia" w:eastAsiaTheme="minorEastAsia" w:cstheme="minorEastAsia"/>
          <w:b/>
          <w:bCs/>
          <w:sz w:val="21"/>
          <w:szCs w:val="21"/>
          <w:lang w:eastAsia="zh-CN"/>
        </w:rPr>
      </w:pPr>
    </w:p>
    <w:p w14:paraId="27BD8555">
      <w:pPr>
        <w:pStyle w:val="11"/>
        <w:rPr>
          <w:rFonts w:asciiTheme="minorEastAsia" w:hAnsiTheme="minorEastAsia" w:eastAsiaTheme="minorEastAsia" w:cstheme="minorEastAsia"/>
          <w:b/>
          <w:bCs/>
          <w:sz w:val="21"/>
          <w:szCs w:val="21"/>
          <w:lang w:eastAsia="zh-CN"/>
        </w:rPr>
      </w:pPr>
    </w:p>
    <w:p w14:paraId="7E0D7ADB">
      <w:pPr>
        <w:pStyle w:val="11"/>
        <w:rPr>
          <w:rFonts w:asciiTheme="minorEastAsia" w:hAnsiTheme="minorEastAsia" w:eastAsiaTheme="minorEastAsia" w:cstheme="minorEastAsia"/>
          <w:b/>
          <w:bCs/>
          <w:sz w:val="21"/>
          <w:szCs w:val="21"/>
          <w:lang w:eastAsia="zh-CN"/>
        </w:rPr>
      </w:pPr>
    </w:p>
    <w:p w14:paraId="594C2D52">
      <w:pPr>
        <w:pStyle w:val="11"/>
        <w:rPr>
          <w:rFonts w:asciiTheme="minorEastAsia" w:hAnsiTheme="minorEastAsia" w:eastAsiaTheme="minorEastAsia" w:cstheme="minorEastAsia"/>
          <w:b/>
          <w:bCs/>
          <w:sz w:val="21"/>
          <w:szCs w:val="21"/>
          <w:lang w:eastAsia="zh-CN"/>
        </w:rPr>
      </w:pPr>
    </w:p>
    <w:p w14:paraId="2574C13B">
      <w:pPr>
        <w:pStyle w:val="11"/>
        <w:rPr>
          <w:rFonts w:asciiTheme="minorEastAsia" w:hAnsiTheme="minorEastAsia" w:eastAsiaTheme="minorEastAsia" w:cstheme="minorEastAsia"/>
          <w:b/>
          <w:bCs/>
          <w:sz w:val="21"/>
          <w:szCs w:val="21"/>
          <w:lang w:eastAsia="zh-CN"/>
        </w:rPr>
      </w:pPr>
    </w:p>
    <w:p w14:paraId="6E4B6E01">
      <w:pPr>
        <w:pStyle w:val="11"/>
        <w:rPr>
          <w:rFonts w:asciiTheme="minorEastAsia" w:hAnsiTheme="minorEastAsia" w:eastAsiaTheme="minorEastAsia" w:cstheme="minorEastAsia"/>
          <w:b/>
          <w:bCs/>
          <w:sz w:val="21"/>
          <w:szCs w:val="21"/>
          <w:lang w:eastAsia="zh-CN"/>
        </w:rPr>
      </w:pPr>
    </w:p>
    <w:p w14:paraId="17A10124">
      <w:pPr>
        <w:pStyle w:val="11"/>
        <w:rPr>
          <w:rFonts w:asciiTheme="minorEastAsia" w:hAnsiTheme="minorEastAsia" w:eastAsiaTheme="minorEastAsia" w:cstheme="minorEastAsia"/>
          <w:b/>
          <w:bCs/>
          <w:sz w:val="21"/>
          <w:szCs w:val="21"/>
          <w:lang w:eastAsia="zh-CN"/>
        </w:rPr>
      </w:pPr>
    </w:p>
    <w:p w14:paraId="01F5FB75">
      <w:pPr>
        <w:pStyle w:val="11"/>
        <w:rPr>
          <w:rFonts w:asciiTheme="minorEastAsia" w:hAnsiTheme="minorEastAsia" w:eastAsiaTheme="minorEastAsia" w:cstheme="minorEastAsia"/>
          <w:b/>
          <w:bCs/>
          <w:sz w:val="21"/>
          <w:szCs w:val="21"/>
          <w:lang w:eastAsia="zh-CN"/>
        </w:rPr>
      </w:pPr>
    </w:p>
    <w:p w14:paraId="34628B2D">
      <w:pPr>
        <w:pStyle w:val="11"/>
        <w:jc w:val="center"/>
        <w:rPr>
          <w:rFonts w:asciiTheme="minorEastAsia" w:hAnsiTheme="minorEastAsia" w:eastAsiaTheme="minorEastAsia" w:cstheme="minorEastAsia"/>
          <w:b/>
          <w:bCs/>
          <w:sz w:val="32"/>
          <w:szCs w:val="32"/>
          <w:lang w:eastAsia="zh-CN"/>
        </w:rPr>
        <w:sectPr>
          <w:pgSz w:w="11906" w:h="16838"/>
          <w:pgMar w:top="567" w:right="851" w:bottom="397" w:left="851" w:header="312" w:footer="130" w:gutter="0"/>
          <w:cols w:space="425" w:num="1"/>
          <w:docGrid w:type="lines" w:linePitch="312" w:charSpace="0"/>
        </w:sectPr>
      </w:pPr>
    </w:p>
    <w:p w14:paraId="3DCF413C">
      <w:pPr>
        <w:pStyle w:val="11"/>
        <w:jc w:val="center"/>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应急准备和响应控制程序</w:t>
      </w:r>
    </w:p>
    <w:p w14:paraId="412518B5">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1.目的</w:t>
      </w:r>
    </w:p>
    <w:p w14:paraId="16F6FE3A">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为应付紧急情况(如火灾、食物或危险品中毒、流行性传染病、重大工伤事故等)的发生，制定本程序。</w:t>
      </w:r>
    </w:p>
    <w:p w14:paraId="1DC9641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2.范围</w:t>
      </w:r>
    </w:p>
    <w:p w14:paraId="51905A2D">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本公司内或与本公司有关的紧急情况下。</w:t>
      </w:r>
    </w:p>
    <w:p w14:paraId="24454E6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3.职责</w:t>
      </w:r>
    </w:p>
    <w:p w14:paraId="2307B2F5">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3.1紧急应变组织</w:t>
      </w:r>
    </w:p>
    <w:p w14:paraId="701D48BF">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3.1.1总经理为紧急应变最高组织，统筹全公司的安全和紧急安全工作。</w:t>
      </w:r>
    </w:p>
    <w:p w14:paraId="567BE4F2">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3.1.2公司安全机构由灭火组、报警指挥组、抢救组、救护组组成：</w:t>
      </w:r>
    </w:p>
    <w:p w14:paraId="243B615B">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a)报警指挥组：</w:t>
      </w:r>
      <w:r>
        <w:rPr>
          <w:rFonts w:hint="eastAsia" w:asciiTheme="minorEastAsia" w:hAnsiTheme="minorEastAsia" w:eastAsiaTheme="minorEastAsia" w:cstheme="minorEastAsia"/>
          <w:sz w:val="24"/>
        </w:rPr>
        <w:t>当发生重大火灾及其它安全险情時，立即报警、向公司高层汇报，并组织人员疏散。</w:t>
      </w:r>
    </w:p>
    <w:p w14:paraId="5C974563">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b)救护组：救护受伤人员</w:t>
      </w:r>
    </w:p>
    <w:p w14:paraId="77F5FC2B">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c)灭火组：负责灭火及消防设施的管理</w:t>
      </w:r>
    </w:p>
    <w:p w14:paraId="574673AF">
      <w:pPr>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d)抢救组：发生险情时，抢救人员及财产。</w:t>
      </w:r>
    </w:p>
    <w:p w14:paraId="288D08B5">
      <w:pPr>
        <w:snapToGrid w:val="0"/>
        <w:jc w:val="left"/>
        <w:rPr>
          <w:rFonts w:hint="eastAsia"/>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 xml:space="preserve"> 食品安全小组组长负责应急准备的协调和管理。</w:t>
      </w:r>
    </w:p>
    <w:p w14:paraId="52E9765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4.定义       </w:t>
      </w:r>
      <w:r>
        <w:rPr>
          <w:rFonts w:hint="eastAsia" w:asciiTheme="minorEastAsia" w:hAnsiTheme="minorEastAsia" w:eastAsiaTheme="minorEastAsia" w:cstheme="minorEastAsia"/>
          <w:bCs/>
          <w:sz w:val="24"/>
        </w:rPr>
        <w:t>无</w:t>
      </w:r>
    </w:p>
    <w:p w14:paraId="6F73FB0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5.内容</w:t>
      </w:r>
    </w:p>
    <w:p w14:paraId="551DBEB4">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5.1火灾/爆炸的预防管理和响应</w:t>
      </w:r>
    </w:p>
    <w:p w14:paraId="6EA76065">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5.1.1预防</w:t>
      </w:r>
    </w:p>
    <w:p w14:paraId="429C0F82">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a)</w:t>
      </w:r>
      <w:r>
        <w:rPr>
          <w:rFonts w:hint="eastAsia" w:asciiTheme="minorEastAsia" w:hAnsiTheme="minorEastAsia" w:eastAsiaTheme="minorEastAsia" w:cstheme="minorEastAsia"/>
          <w:bCs/>
          <w:sz w:val="24"/>
          <w:lang w:eastAsia="zh-CN"/>
        </w:rPr>
        <w:t>配送</w:t>
      </w:r>
      <w:r>
        <w:rPr>
          <w:rFonts w:hint="eastAsia" w:asciiTheme="minorEastAsia" w:hAnsiTheme="minorEastAsia" w:eastAsiaTheme="minorEastAsia" w:cstheme="minorEastAsia"/>
          <w:bCs/>
          <w:sz w:val="24"/>
        </w:rPr>
        <w:t>区域(包括货仓区)禁止吸咽，严禁带火种到库区。</w:t>
      </w:r>
    </w:p>
    <w:p w14:paraId="353728FD">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b)消防器材由</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rPr>
        <w:t>统一管理，严禁挪用。</w:t>
      </w:r>
    </w:p>
    <w:p w14:paraId="638E34D3">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c)明火作业要远离易燃物品(大于15米)，并事先熟知周边消防器材的摆放位置，便于紧急时使用。</w:t>
      </w:r>
    </w:p>
    <w:p w14:paraId="0035AAF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d)风力达五级以上时，</w:t>
      </w:r>
      <w:r>
        <w:rPr>
          <w:rFonts w:hint="eastAsia" w:asciiTheme="minorEastAsia" w:hAnsiTheme="minorEastAsia" w:eastAsiaTheme="minorEastAsia" w:cstheme="minorEastAsia"/>
          <w:bCs/>
          <w:sz w:val="24"/>
          <w:lang w:eastAsia="zh-CN"/>
        </w:rPr>
        <w:t>销售及配送</w:t>
      </w:r>
      <w:r>
        <w:rPr>
          <w:rFonts w:hint="eastAsia" w:asciiTheme="minorEastAsia" w:hAnsiTheme="minorEastAsia" w:eastAsiaTheme="minorEastAsia" w:cstheme="minorEastAsia"/>
          <w:bCs/>
          <w:sz w:val="24"/>
        </w:rPr>
        <w:t>区域内严禁动用明火，其它情况需动用明火，需得到安全主任的批准。</w:t>
      </w:r>
    </w:p>
    <w:p w14:paraId="4FC5C4EA">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e)</w:t>
      </w:r>
      <w:r>
        <w:rPr>
          <w:rFonts w:hint="eastAsia" w:asciiTheme="minorEastAsia" w:hAnsiTheme="minorEastAsia" w:eastAsiaTheme="minorEastAsia" w:cstheme="minorEastAsia"/>
          <w:sz w:val="24"/>
        </w:rPr>
        <w:t>作业现场备有常用药品。</w:t>
      </w:r>
    </w:p>
    <w:p w14:paraId="56A17911">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f)</w:t>
      </w:r>
      <w:r>
        <w:rPr>
          <w:rFonts w:hint="eastAsia" w:asciiTheme="minorEastAsia" w:hAnsiTheme="minorEastAsia" w:eastAsiaTheme="minorEastAsia" w:cstheme="minorEastAsia"/>
          <w:bCs/>
          <w:sz w:val="24"/>
          <w:lang w:eastAsia="zh-CN"/>
        </w:rPr>
        <w:t>配送</w:t>
      </w:r>
      <w:r>
        <w:rPr>
          <w:rFonts w:hint="eastAsia" w:asciiTheme="minorEastAsia" w:hAnsiTheme="minorEastAsia" w:eastAsiaTheme="minorEastAsia" w:cstheme="minorEastAsia"/>
          <w:bCs/>
          <w:sz w:val="24"/>
        </w:rPr>
        <w:t>区域、</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rPr>
        <w:t>等要有消防及防爆设施，并定期维护，保证发生紧急情况时可正常使用。</w:t>
      </w:r>
    </w:p>
    <w:p w14:paraId="68E4281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g)定期进行安全检查并监督整改：消防器材是否完好，有否火灾隐患等。(每1月)</w:t>
      </w:r>
    </w:p>
    <w:p w14:paraId="75E2F9AB">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5.1.2响应</w:t>
      </w:r>
    </w:p>
    <w:p w14:paraId="1A8D0536">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a)现场发生火情在可控范围内时，尽快扑灭，并同时呼叫或用其它方式让他人知道火情状况。</w:t>
      </w:r>
    </w:p>
    <w:p w14:paraId="3B5EC4D4">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b)当火势较大/爆炸时，应立即报告</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主任、厂长及公司高层，最快地发出警报，包括拨打119火警电话。如果失控，险情急增，应第一时间组织所有人员撤离，等待消防人员到场扑救。</w:t>
      </w:r>
    </w:p>
    <w:p w14:paraId="5267CA0A">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c)警报发出后</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成员均应到场，投入应急。电工第一时间关总电源。</w:t>
      </w:r>
    </w:p>
    <w:p w14:paraId="3FC5F097">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d)危险场所人员听从报警指挥组人员指挥，服从领导，按顺序疏散。当烟火较大时，要尽量靠近地面行走，可能时用防护面罩或湿毛巾护面，迅速撤离现场。</w:t>
      </w:r>
    </w:p>
    <w:p w14:paraId="64264715">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人员做到尽职尽责，配合消防队员救灾或控制火灾蔓延。</w:t>
      </w:r>
    </w:p>
    <w:p w14:paraId="60917A56">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f)扑火时可用消防栓、灭火器、沙土等。</w:t>
      </w:r>
    </w:p>
    <w:p w14:paraId="6287BC0E">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消防栓的使用：打开消防管，一头接到消防用水管网线上，另一头接上消防喷枪，打开水龙头，将喷枪对准火焰根部射水。(切勿对着电气喷水)干粉灭火器的使用：同二氧化碳灭火器，常用于油、仪表、可燃气体、电气设备的初起火灾。</w:t>
      </w:r>
    </w:p>
    <w:p w14:paraId="180218F1">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h)救护人员随时准备救护伤员，如清创、止血、包扎、人工呼吸等。有重伤人员的，要组织马上送医院急救。火警解除后尽可能保护现场，配合调查，查找原因，处理并公布处理结果。</w:t>
      </w:r>
    </w:p>
    <w:p w14:paraId="11791910">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5.2台风等自然灾害应急响应</w:t>
      </w:r>
    </w:p>
    <w:p w14:paraId="26AB1AD1">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5.2.1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rPr>
        <w:t>负责人收集天气状况资讯，接到台风等自然灾害预报后组织应急准备。</w:t>
      </w:r>
    </w:p>
    <w:p w14:paraId="76719BD9">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rPr>
        <w:t>5.2.2报警指挥组负责公司准备工作的检查，包括门窗是否关好，各种设备、物资是否能轻易移动事项。</w:t>
      </w:r>
    </w:p>
    <w:p w14:paraId="2CA6C76D">
      <w:pPr>
        <w:snapToGrid w:val="0"/>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rPr>
        <w:t>5.2.3</w:t>
      </w:r>
      <w:r>
        <w:rPr>
          <w:rFonts w:hint="eastAsia" w:asciiTheme="minorEastAsia" w:hAnsiTheme="minorEastAsia" w:eastAsiaTheme="minorEastAsia" w:cstheme="minorEastAsia"/>
          <w:bCs/>
          <w:color w:val="auto"/>
          <w:sz w:val="24"/>
          <w:lang w:eastAsia="zh-CN"/>
        </w:rPr>
        <w:t>行政部</w:t>
      </w:r>
      <w:r>
        <w:rPr>
          <w:rFonts w:hint="eastAsia" w:asciiTheme="minorEastAsia" w:hAnsiTheme="minorEastAsia" w:eastAsiaTheme="minorEastAsia" w:cstheme="minorEastAsia"/>
          <w:bCs/>
          <w:color w:val="auto"/>
          <w:sz w:val="24"/>
        </w:rPr>
        <w:t>安排报告警指挥组轮流值班，值班人数不得少于2人,重要注意危险品仓库。</w:t>
      </w:r>
    </w:p>
    <w:p w14:paraId="59602454">
      <w:pPr>
        <w:snapToGrid w:val="0"/>
        <w:jc w:val="left"/>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lang w:val="en-US" w:eastAsia="zh-CN"/>
        </w:rPr>
        <w:t>5.3 食品中毒</w:t>
      </w:r>
      <w:r>
        <w:rPr>
          <w:rFonts w:hint="eastAsia" w:asciiTheme="minorEastAsia" w:hAnsiTheme="minorEastAsia" w:eastAsiaTheme="minorEastAsia" w:cstheme="minorEastAsia"/>
          <w:bCs/>
          <w:color w:val="auto"/>
          <w:sz w:val="24"/>
        </w:rPr>
        <w:t>预防管理和响应</w:t>
      </w:r>
    </w:p>
    <w:p w14:paraId="3F9DD671">
      <w:pPr>
        <w:pStyle w:val="2"/>
        <w:rPr>
          <w:rFonts w:hint="eastAsia" w:ascii="宋体" w:hAnsi="宋体" w:eastAsia="宋体" w:cs="宋体"/>
          <w:color w:val="auto"/>
          <w:lang w:val="en-US" w:eastAsia="zh-CN"/>
        </w:rPr>
      </w:pPr>
      <w:r>
        <w:rPr>
          <w:rFonts w:hint="eastAsia" w:ascii="宋体" w:hAnsi="宋体" w:eastAsia="宋体" w:cs="宋体"/>
          <w:color w:val="auto"/>
          <w:lang w:val="en-US" w:eastAsia="zh-CN"/>
        </w:rPr>
        <w:t>5.3.1 预防</w:t>
      </w:r>
    </w:p>
    <w:p w14:paraId="0CE97CFB">
      <w:pPr>
        <w:pStyle w:val="2"/>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食品中毒是指摄入含有有毒物质的食品后，对人体健康产生的负面影响。食品中毒的种类包括细菌性食物中毒、化学性食物中毒和真菌性食物中毒等。</w:t>
      </w:r>
    </w:p>
    <w:p w14:paraId="769DCAF0">
      <w:pPr>
        <w:pStyle w:val="2"/>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食品安全事故是指由于食品储存、运输、销售等环节出现问题，导致的食品质量安全问题。食品安全事故的类型包括食品污染、食品添加剂问题、食品过期、变质和食品包装材料问题等。</w:t>
      </w:r>
    </w:p>
    <w:p w14:paraId="36F524A3">
      <w:pPr>
        <w:pStyle w:val="2"/>
        <w:ind w:firstLine="480" w:firstLineChars="200"/>
        <w:rPr>
          <w:rFonts w:hint="eastAsia" w:asciiTheme="minorEastAsia" w:hAnsiTheme="minorEastAsia" w:eastAsiaTheme="minorEastAsia" w:cstheme="minorEastAsia"/>
          <w:color w:val="auto"/>
          <w:lang w:val="en-US" w:eastAsia="zh-CN"/>
        </w:rPr>
      </w:pPr>
      <w:r>
        <w:rPr>
          <w:rFonts w:hint="eastAsia" w:ascii="宋体" w:hAnsi="宋体" w:eastAsia="宋体" w:cs="宋体"/>
          <w:color w:val="auto"/>
          <w:lang w:val="en-US" w:eastAsia="zh-CN"/>
        </w:rPr>
        <w:t>保持清洁，</w:t>
      </w:r>
      <w:r>
        <w:rPr>
          <w:rFonts w:hint="eastAsia" w:asciiTheme="minorEastAsia" w:hAnsiTheme="minorEastAsia" w:eastAsiaTheme="minorEastAsia" w:cstheme="minorEastAsia"/>
          <w:color w:val="auto"/>
          <w:lang w:val="en-US" w:eastAsia="zh-CN"/>
        </w:rPr>
        <w:t>确保所有食品储存的区域都保持清洁，并定期进行清洁和消毒。</w:t>
      </w:r>
    </w:p>
    <w:p w14:paraId="52064022">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保持食物适宜的温度，食品应储存在适当的温度下，以防止细菌的生长。</w:t>
      </w:r>
    </w:p>
    <w:p w14:paraId="48EF38FD">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正确保存食品，食品应储存于密封容器中，以避免污染和氧化。不要在室温下长时间保存易腐食品，应将其冷藏或冷冻。已解冻的食品应尽快使用，避免再次冷冻，因为这可能会导致细菌生长。</w:t>
      </w:r>
    </w:p>
    <w:p w14:paraId="2D4503E6">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选择可靠的食物供应商，选择可靠的食品供应商，确保其符合食品安全标准。查看食品的包装和标签，了解产品的生产日期、保质期和成分等信息。对于不确定的食品，可以进行适当的检测和检验，以确保其质量和安全性。</w:t>
      </w:r>
    </w:p>
    <w:p w14:paraId="1E7E5244">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注意食物的保质期，食品的保质期是指在一定条件下储存的期限，超过这个期限可能会导致食品变质或产生有害物质。在购买食品时，应注意其保质期，并避免购买过期食品。在储存食品时，应定期检查其保质期，并避免使用过期食品。</w:t>
      </w:r>
    </w:p>
    <w:p w14:paraId="05A789AA">
      <w:pPr>
        <w:pStyle w:val="2"/>
        <w:rPr>
          <w:rFonts w:hint="default" w:ascii="宋体" w:hAnsi="宋体" w:eastAsia="宋体" w:cs="宋体"/>
          <w:color w:val="auto"/>
          <w:lang w:val="en-US" w:eastAsia="zh-CN"/>
        </w:rPr>
      </w:pPr>
      <w:r>
        <w:rPr>
          <w:rFonts w:hint="eastAsia" w:ascii="宋体" w:hAnsi="宋体" w:eastAsia="宋体" w:cs="宋体"/>
          <w:color w:val="auto"/>
          <w:lang w:val="en-US" w:eastAsia="zh-CN"/>
        </w:rPr>
        <w:t>5.3.1 响应</w:t>
      </w:r>
    </w:p>
    <w:p w14:paraId="73A7A61A">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食品中毒响应是指对食品中毒事件进行及时、有效的应对和处置。下面是食品中毒响应的基本步骤：</w:t>
      </w:r>
    </w:p>
    <w:p w14:paraId="0AE4CE25">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1. 发现食品中毒事件：发现食品中毒事件后，应立即向当地卫生部门或食品安全监管部门报告，并保留食品样本以供检验。</w:t>
      </w:r>
    </w:p>
    <w:p w14:paraId="0ABE54EE">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 紧急处理：对于已经出现中毒症状的人员，应及时送往医院救治，并保持联系，随时了解病情进展。对于可能引起食品中毒的食品，应立即停止食用，并进行封存。</w:t>
      </w:r>
    </w:p>
    <w:p w14:paraId="4CC52EA4">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 调查分析：卫生部门和食品安全监管部门应对食品中毒事件进行调查和分析，确定中毒的原因，并采取相应的措施。</w:t>
      </w:r>
    </w:p>
    <w:p w14:paraId="20BF64AD">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 采取措施：针对中毒的原因，采取相应的措施，如禁止销售问题食品、加强食品生产、加工、运输、销售等环节的监管等。</w:t>
      </w:r>
    </w:p>
    <w:p w14:paraId="6DC9111B">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5. 信息发布：对于已经发生的食品中毒事件，应通过媒体、官方网站等途径及时向公众发布信息，说明事件的经过和采取的措施，以保障公众的知情权。</w:t>
      </w:r>
    </w:p>
    <w:p w14:paraId="148D213C">
      <w:pPr>
        <w:pStyle w:val="2"/>
        <w:ind w:firstLine="48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6. 总结经验：食品中毒事件处理完毕后，应对事件进行总结，分析事件发生的原因和存在的问题，并采取相应的措施加以改进，以避免类似事件的再次发生。</w:t>
      </w:r>
    </w:p>
    <w:p w14:paraId="37B8FAEF">
      <w:pPr>
        <w:snapToGrid w:val="0"/>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lang w:eastAsia="zh-CN"/>
        </w:rPr>
        <w:t>5.4</w:t>
      </w:r>
      <w:r>
        <w:rPr>
          <w:rFonts w:hint="eastAsia" w:asciiTheme="minorEastAsia" w:hAnsiTheme="minorEastAsia" w:eastAsiaTheme="minorEastAsia" w:cstheme="minorEastAsia"/>
          <w:bCs/>
          <w:color w:val="auto"/>
          <w:sz w:val="24"/>
        </w:rPr>
        <w:t>应急设施管理</w:t>
      </w:r>
    </w:p>
    <w:p w14:paraId="32012A53">
      <w:pPr>
        <w:snapToGrid w:val="0"/>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lang w:eastAsia="zh-CN"/>
        </w:rPr>
        <w:t>5.4</w:t>
      </w:r>
      <w:r>
        <w:rPr>
          <w:rFonts w:hint="eastAsia" w:asciiTheme="minorEastAsia" w:hAnsiTheme="minorEastAsia" w:eastAsiaTheme="minorEastAsia" w:cstheme="minorEastAsia"/>
          <w:bCs/>
          <w:color w:val="auto"/>
          <w:sz w:val="24"/>
        </w:rPr>
        <w:t>.1监控</w:t>
      </w:r>
    </w:p>
    <w:p w14:paraId="21BF3625">
      <w:pPr>
        <w:tabs>
          <w:tab w:val="left" w:pos="2520"/>
        </w:tabs>
        <w:ind w:firstLine="480" w:firstLineChars="200"/>
        <w:jc w:val="lef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公司24小时都必须有报警指挥组成员在场，密切注意</w:t>
      </w:r>
      <w:r>
        <w:rPr>
          <w:rFonts w:hint="eastAsia" w:asciiTheme="minorEastAsia" w:hAnsiTheme="minorEastAsia" w:eastAsiaTheme="minorEastAsia" w:cstheme="minorEastAsia"/>
          <w:bCs/>
          <w:color w:val="auto"/>
          <w:sz w:val="24"/>
          <w:lang w:eastAsia="zh-CN"/>
        </w:rPr>
        <w:t>销售及配送</w:t>
      </w:r>
      <w:r>
        <w:rPr>
          <w:rFonts w:hint="eastAsia" w:asciiTheme="minorEastAsia" w:hAnsiTheme="minorEastAsia" w:eastAsiaTheme="minorEastAsia" w:cstheme="minorEastAsia"/>
          <w:bCs/>
          <w:color w:val="auto"/>
          <w:sz w:val="24"/>
        </w:rPr>
        <w:t>现场是否出现紧急状况。有紧急情况时要立即报警并采取相应措施。</w:t>
      </w:r>
    </w:p>
    <w:p w14:paraId="7E7FFD65">
      <w:pPr>
        <w:snapToGrid w:val="0"/>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lang w:eastAsia="zh-CN"/>
        </w:rPr>
        <w:t>5.4</w:t>
      </w:r>
      <w:r>
        <w:rPr>
          <w:rFonts w:hint="eastAsia" w:asciiTheme="minorEastAsia" w:hAnsiTheme="minorEastAsia" w:eastAsiaTheme="minorEastAsia" w:cstheme="minorEastAsia"/>
          <w:bCs/>
          <w:color w:val="auto"/>
          <w:sz w:val="24"/>
        </w:rPr>
        <w:t>.2消防栓系統：消防栓内的专用物品要保持其完好,不得将消防栓当作储物箱存放其它无关物品。通往消防栓的通道必须确保其宽度不小于80公分，其它物品的摆放不得阻挡消防栓的正常通道，不得妨碍消防栓的操作。严禁损坏消防栓，严禁践踏或撞击消防栓管道。消防栓系统由灭火组人员每月进行一次压力检查。</w:t>
      </w:r>
    </w:p>
    <w:p w14:paraId="39D9B82C">
      <w:pPr>
        <w:snapToGrid w:val="0"/>
        <w:jc w:val="lef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Cs/>
          <w:color w:val="auto"/>
          <w:sz w:val="24"/>
          <w:lang w:eastAsia="zh-CN"/>
        </w:rPr>
        <w:t>5.4</w:t>
      </w:r>
      <w:r>
        <w:rPr>
          <w:rFonts w:hint="eastAsia" w:asciiTheme="minorEastAsia" w:hAnsiTheme="minorEastAsia" w:eastAsiaTheme="minorEastAsia" w:cstheme="minorEastAsia"/>
          <w:bCs/>
          <w:color w:val="auto"/>
          <w:sz w:val="24"/>
        </w:rPr>
        <w:t>.3灭火器：消防应急物品</w:t>
      </w:r>
      <w:r>
        <w:rPr>
          <w:rFonts w:hint="eastAsia" w:asciiTheme="minorEastAsia" w:hAnsiTheme="minorEastAsia" w:eastAsiaTheme="minorEastAsia" w:cstheme="minorEastAsia"/>
          <w:color w:val="auto"/>
          <w:sz w:val="24"/>
        </w:rPr>
        <w:t>灭火器由灭火</w:t>
      </w:r>
      <w:r>
        <w:rPr>
          <w:rFonts w:hint="eastAsia" w:asciiTheme="minorEastAsia" w:hAnsiTheme="minorEastAsia" w:eastAsiaTheme="minorEastAsia" w:cstheme="minorEastAsia"/>
          <w:bCs/>
          <w:color w:val="auto"/>
          <w:sz w:val="24"/>
        </w:rPr>
        <w:t>组人员</w:t>
      </w:r>
      <w:r>
        <w:rPr>
          <w:rFonts w:hint="eastAsia" w:asciiTheme="minorEastAsia" w:hAnsiTheme="minorEastAsia" w:eastAsiaTheme="minorEastAsia" w:cstheme="minorEastAsia"/>
          <w:color w:val="auto"/>
          <w:sz w:val="24"/>
        </w:rPr>
        <w:t>每月进行一次全面检查。任何人不得挪用/移动灭火器，不得使用消防应急物品之专用物品。</w:t>
      </w:r>
    </w:p>
    <w:p w14:paraId="7382D97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color w:val="auto"/>
          <w:sz w:val="24"/>
          <w:lang w:eastAsia="zh-CN"/>
        </w:rPr>
        <w:t>5.4</w:t>
      </w:r>
      <w:r>
        <w:rPr>
          <w:rFonts w:hint="eastAsia" w:asciiTheme="minorEastAsia" w:hAnsiTheme="minorEastAsia" w:eastAsiaTheme="minorEastAsia" w:cstheme="minorEastAsia"/>
          <w:color w:val="auto"/>
          <w:sz w:val="24"/>
        </w:rPr>
        <w:t>.4走火通道、防火门、应急指引、照明装置：任何人不得堵塞走火通道，不得在走火通道上堆放杂物。走火通道的宽度不得小于80公分。防火门应采用难燃或阻燃材料制作，任何人不得将防火门上锁，不得破坏防火门。防火门的开启应有利于人员的逃生，要求顺逃生路线的方向以推的形式开启。所有应急指引的照明装置均属</w:t>
      </w:r>
      <w:r>
        <w:rPr>
          <w:rFonts w:hint="eastAsia" w:asciiTheme="minorEastAsia" w:hAnsiTheme="minorEastAsia" w:eastAsiaTheme="minorEastAsia" w:cstheme="minorEastAsia"/>
          <w:sz w:val="24"/>
        </w:rPr>
        <w:t>消防专门用设备，任何人不得损坏或转为其它用途。应急指引的照明装置由电工每月进行一次性能检查。</w:t>
      </w:r>
    </w:p>
    <w:p w14:paraId="1FE4A468">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Cs/>
          <w:sz w:val="24"/>
          <w:lang w:eastAsia="zh-CN"/>
        </w:rPr>
        <w:t>5.4</w:t>
      </w:r>
      <w:r>
        <w:rPr>
          <w:rFonts w:hint="eastAsia" w:asciiTheme="minorEastAsia" w:hAnsiTheme="minorEastAsia" w:eastAsiaTheme="minorEastAsia" w:cstheme="minorEastAsia"/>
          <w:sz w:val="24"/>
        </w:rPr>
        <w:t>.5报警器、警钟、警号</w:t>
      </w:r>
    </w:p>
    <w:p w14:paraId="1B19A1FE">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非火警等紧急情况时，任何人不得按下/敲击手动报警器或拉响/敲击警钟、警号。摆放设备及其它物品时不得阻挡报警器。通往报警器、警钟、警号的通道宽度不小于80公分。</w:t>
      </w:r>
    </w:p>
    <w:p w14:paraId="2F2886C4">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安全检查和安全事故报告程序</w:t>
      </w:r>
    </w:p>
    <w:p w14:paraId="52C8714C">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各部门必须配合</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的安全检查，有安全隐患的部门必须按照</w:t>
      </w:r>
      <w:r>
        <w:rPr>
          <w:rFonts w:hint="eastAsia" w:asciiTheme="minorEastAsia" w:hAnsiTheme="minorEastAsia" w:eastAsiaTheme="minorEastAsia" w:cstheme="minorEastAsia"/>
          <w:sz w:val="24"/>
          <w:lang w:eastAsia="zh-CN"/>
        </w:rPr>
        <w:t>行政部销售及配送</w:t>
      </w:r>
      <w:r>
        <w:rPr>
          <w:rFonts w:hint="eastAsia" w:asciiTheme="minorEastAsia" w:hAnsiTheme="minorEastAsia" w:eastAsiaTheme="minorEastAsia" w:cstheme="minorEastAsia"/>
          <w:sz w:val="24"/>
        </w:rPr>
        <w:t>下达的隐患整改意见执行。凡发生安全事故，事故发生所在部门应在事故后1小时内报告</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组织相关部门进行事故调查。</w:t>
      </w:r>
    </w:p>
    <w:p w14:paraId="262E250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演习管理程序</w:t>
      </w:r>
    </w:p>
    <w:p w14:paraId="16FA69A0">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根据实际情况定期每1年一次举行消防演习，积累应变经验，另外，可根据其它情况适当增加演习次数。</w:t>
      </w:r>
    </w:p>
    <w:p w14:paraId="5441FAA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.1组织由应急指挥中心组织,公司所有员工均应参加。</w:t>
      </w:r>
    </w:p>
    <w:p w14:paraId="429663B9">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.2对每次演习应急指挥中心组织均应做详细记录，包括演习内容，参加人数，暴露的问题等并通报至各部门。</w:t>
      </w:r>
    </w:p>
    <w:p w14:paraId="2443002D">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.3改善措施</w:t>
      </w:r>
    </w:p>
    <w:p w14:paraId="10D4BF23">
      <w:pPr>
        <w:snapToGrid w:val="0"/>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针对演习中出现的问题,应急指挥中心组织要负责逐条列出，发到各责任部门，并督促定期整改和复查。</w:t>
      </w:r>
    </w:p>
    <w:p w14:paraId="35E88133">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对于各种消防设施，如消防栓、灭火器、应急灯、安全出口等进行定期点检,记录在《 消防设备设施检查表 》内。</w:t>
      </w:r>
    </w:p>
    <w:p w14:paraId="707A81D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演习、培训记录</w:t>
      </w:r>
    </w:p>
    <w:p w14:paraId="582E3BB4">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.1各类应急演习的《演习计划和记录及沟通》</w:t>
      </w:r>
      <w:r>
        <w:rPr>
          <w:rFonts w:hint="eastAsia" w:asciiTheme="minorEastAsia" w:hAnsiTheme="minorEastAsia" w:eastAsiaTheme="minorEastAsia" w:cstheme="minorEastAsia"/>
          <w:sz w:val="24"/>
          <w:szCs w:val="24"/>
          <w:lang w:eastAsia="zh-CN"/>
        </w:rPr>
        <w:t>、《</w:t>
      </w:r>
      <w:r>
        <w:rPr>
          <w:rFonts w:hint="eastAsia" w:ascii="宋体" w:hAnsi="宋体" w:cs="宋体"/>
          <w:color w:val="000000"/>
          <w:sz w:val="24"/>
          <w:szCs w:val="24"/>
        </w:rPr>
        <w:t>食品召回紧急演练预案</w:t>
      </w:r>
      <w:r>
        <w:rPr>
          <w:rFonts w:hint="eastAsia" w:asciiTheme="minorEastAsia" w:hAnsiTheme="minorEastAsia" w:eastAsiaTheme="minorEastAsia" w:cstheme="minorEastAsia"/>
          <w:sz w:val="24"/>
          <w:szCs w:val="24"/>
          <w:lang w:eastAsia="zh-CN"/>
        </w:rPr>
        <w:t>》</w:t>
      </w:r>
      <w:r>
        <w:rPr>
          <w:rFonts w:hint="eastAsia" w:ascii="宋体" w:hAnsi="宋体" w:cs="宋体"/>
          <w:color w:val="000000"/>
          <w:sz w:val="24"/>
          <w:szCs w:val="24"/>
          <w:lang w:eastAsia="zh-CN"/>
        </w:rPr>
        <w:t>、《</w:t>
      </w:r>
      <w:r>
        <w:rPr>
          <w:rFonts w:hint="eastAsia" w:ascii="宋体" w:hAnsi="宋体" w:cs="宋体"/>
          <w:color w:val="000000"/>
          <w:sz w:val="24"/>
          <w:szCs w:val="24"/>
        </w:rPr>
        <w:t>食品安全应急演练计划</w:t>
      </w:r>
      <w:r>
        <w:rPr>
          <w:rFonts w:hint="eastAsia" w:ascii="宋体" w:hAnsi="宋体" w:cs="宋体"/>
          <w:color w:val="000000"/>
          <w:sz w:val="24"/>
          <w:szCs w:val="24"/>
          <w:lang w:eastAsia="zh-CN"/>
        </w:rPr>
        <w:t>》、《</w:t>
      </w:r>
      <w:r>
        <w:rPr>
          <w:rFonts w:hint="eastAsia"/>
          <w:b w:val="0"/>
          <w:bCs/>
          <w:sz w:val="24"/>
          <w:szCs w:val="24"/>
        </w:rPr>
        <w:t>食品撤回演练记录</w:t>
      </w:r>
      <w:r>
        <w:rPr>
          <w:rFonts w:hint="eastAsia" w:ascii="宋体" w:hAnsi="宋体" w:cs="宋体"/>
          <w:color w:val="000000"/>
          <w:sz w:val="24"/>
          <w:szCs w:val="24"/>
          <w:lang w:eastAsia="zh-CN"/>
        </w:rPr>
        <w:t>》</w:t>
      </w:r>
      <w:r>
        <w:rPr>
          <w:rFonts w:hint="eastAsia"/>
          <w:b w:val="0"/>
          <w:bCs/>
          <w:sz w:val="24"/>
          <w:szCs w:val="24"/>
          <w:lang w:eastAsia="zh-CN"/>
        </w:rPr>
        <w:t>、《</w:t>
      </w:r>
      <w:r>
        <w:rPr>
          <w:rFonts w:hint="eastAsia" w:ascii="宋体" w:hAnsi="宋体" w:cs="宋体"/>
          <w:color w:val="000000"/>
          <w:sz w:val="24"/>
          <w:szCs w:val="24"/>
        </w:rPr>
        <w:t>食品安全防护计划</w:t>
      </w:r>
      <w:r>
        <w:rPr>
          <w:rFonts w:hint="eastAsia"/>
          <w:b w:val="0"/>
          <w:bCs/>
          <w:sz w:val="24"/>
          <w:szCs w:val="24"/>
          <w:lang w:eastAsia="zh-CN"/>
        </w:rPr>
        <w:t>》</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保留。</w:t>
      </w:r>
    </w:p>
    <w:p w14:paraId="10FD7DFE">
      <w:pPr>
        <w:snapToGrid w:val="0"/>
        <w:spacing w:line="360" w:lineRule="auto"/>
        <w:ind w:firstLine="480" w:firstLineChars="20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、应急队员的培训记入个人培训记录卡中。</w:t>
      </w:r>
    </w:p>
    <w:p w14:paraId="1A2E1F5A">
      <w:pPr>
        <w:pStyle w:val="11"/>
        <w:jc w:val="center"/>
        <w:rPr>
          <w:rFonts w:asciiTheme="minorEastAsia" w:hAnsiTheme="minorEastAsia" w:eastAsiaTheme="minorEastAsia" w:cstheme="minorEastAsia"/>
          <w:b/>
          <w:bCs/>
          <w:sz w:val="32"/>
          <w:szCs w:val="32"/>
        </w:rPr>
      </w:pPr>
    </w:p>
    <w:p w14:paraId="32C9790F">
      <w:pPr>
        <w:pStyle w:val="11"/>
        <w:jc w:val="center"/>
        <w:rPr>
          <w:rFonts w:asciiTheme="minorEastAsia" w:hAnsiTheme="minorEastAsia" w:eastAsiaTheme="minorEastAsia" w:cstheme="minorEastAsia"/>
          <w:b/>
          <w:bCs/>
          <w:sz w:val="32"/>
          <w:szCs w:val="32"/>
        </w:rPr>
      </w:pPr>
    </w:p>
    <w:p w14:paraId="4491A578">
      <w:pPr>
        <w:tabs>
          <w:tab w:val="left" w:pos="1337"/>
        </w:tabs>
        <w:jc w:val="center"/>
        <w:rPr>
          <w:rFonts w:asciiTheme="minorEastAsia" w:hAnsiTheme="minorEastAsia" w:eastAsiaTheme="minorEastAsia" w:cstheme="minorEastAsia"/>
          <w:b/>
          <w:bCs/>
          <w:sz w:val="32"/>
          <w:szCs w:val="32"/>
        </w:rPr>
      </w:pPr>
    </w:p>
    <w:p w14:paraId="6187EBA7">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0A270193">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环境及职业健康安全与顾客有关过程控制程序</w:t>
      </w:r>
    </w:p>
    <w:p w14:paraId="6912A026">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1.目的</w:t>
      </w:r>
    </w:p>
    <w:p w14:paraId="637295BF">
      <w:pPr>
        <w:snapToGrid w:val="0"/>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为了收集、处理本公司内外部</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信息，以保证信息渠道畅通，以便相关问题得到及时解决。</w:t>
      </w:r>
    </w:p>
    <w:p w14:paraId="19FA121A">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254C7511">
      <w:pPr>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适用于</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管理体系涉及的各部门之间及外部相关方之间的信息交流。</w:t>
      </w:r>
    </w:p>
    <w:p w14:paraId="7B2E00A2">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67FD2924">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rPr>
        <w:t>：负责公司内部环境和职业健康安全信息交流。</w:t>
      </w:r>
    </w:p>
    <w:p w14:paraId="4BEAE544">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w:t>
      </w:r>
      <w:r>
        <w:rPr>
          <w:rFonts w:hint="eastAsia" w:asciiTheme="minorEastAsia" w:hAnsiTheme="minorEastAsia" w:eastAsiaTheme="minorEastAsia" w:cstheme="minorEastAsia"/>
          <w:bCs/>
          <w:sz w:val="24"/>
          <w:lang w:eastAsia="zh-CN"/>
        </w:rPr>
        <w:t>行政部</w:t>
      </w:r>
      <w:r>
        <w:rPr>
          <w:rFonts w:hint="eastAsia" w:asciiTheme="minorEastAsia" w:hAnsiTheme="minorEastAsia" w:eastAsiaTheme="minorEastAsia" w:cstheme="minorEastAsia"/>
          <w:bCs/>
          <w:sz w:val="24"/>
          <w:lang w:val="en-US" w:eastAsia="zh-CN"/>
        </w:rPr>
        <w:t>和综合部</w:t>
      </w:r>
      <w:r>
        <w:rPr>
          <w:rFonts w:hint="eastAsia" w:asciiTheme="minorEastAsia" w:hAnsiTheme="minorEastAsia" w:eastAsiaTheme="minorEastAsia" w:cstheme="minorEastAsia"/>
          <w:bCs/>
          <w:sz w:val="24"/>
        </w:rPr>
        <w:t>负责公司内外部质量信息交流。</w:t>
      </w:r>
    </w:p>
    <w:p w14:paraId="57B2DDCD">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3.3各部门负责相关业务范围内的信息交流，及时传递和处理。</w:t>
      </w:r>
    </w:p>
    <w:p w14:paraId="77A0B520">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3.4体系负责人负责对</w:t>
      </w:r>
      <w:r>
        <w:rPr>
          <w:rFonts w:hint="eastAsia" w:asciiTheme="minorEastAsia" w:hAnsiTheme="minorEastAsia" w:eastAsiaTheme="minorEastAsia" w:cstheme="minorEastAsia"/>
          <w:bCs/>
          <w:sz w:val="24"/>
          <w:lang w:eastAsia="zh-CN"/>
        </w:rPr>
        <w:t>质量/环境/职业健康安全/食品安全/HACCP</w:t>
      </w:r>
      <w:r>
        <w:rPr>
          <w:rFonts w:hint="eastAsia" w:asciiTheme="minorEastAsia" w:hAnsiTheme="minorEastAsia" w:eastAsiaTheme="minorEastAsia" w:cstheme="minorEastAsia"/>
          <w:bCs/>
          <w:sz w:val="24"/>
        </w:rPr>
        <w:t>信息交流的决策。</w:t>
      </w:r>
    </w:p>
    <w:p w14:paraId="6D53E9EF">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t>3.5职业健康安全事务代表负责参加职业健康安全事务的协商。</w:t>
      </w:r>
    </w:p>
    <w:p w14:paraId="1ED0869E">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无</w:t>
      </w:r>
    </w:p>
    <w:p w14:paraId="41BCC2C4">
      <w:pPr>
        <w:snapToGrid w:val="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3C5E5835">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5.1信息来源</w:t>
      </w:r>
    </w:p>
    <w:p w14:paraId="130A433E">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5.1.1内部信息的来源</w:t>
      </w:r>
    </w:p>
    <w:p w14:paraId="3994733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5.1.1.1</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方针目标、环境和职业健康安全指标、检验、监测记录及</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管理体系正常运行时的其它信息。</w:t>
      </w:r>
    </w:p>
    <w:p w14:paraId="4303DB2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5.1.1.2</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管理体系审核、管理体系评审、公司会议等相关信息。</w:t>
      </w:r>
    </w:p>
    <w:p w14:paraId="316B229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5.1.1.3异常事件发生时的信息。</w:t>
      </w:r>
    </w:p>
    <w:p w14:paraId="3E4BD54C">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5.1.2公司外部信息来源</w:t>
      </w:r>
    </w:p>
    <w:p w14:paraId="04119973">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5.1.2.1在客户发生不良时或相关方产生对环境/职业健康安全的投诉。</w:t>
      </w:r>
    </w:p>
    <w:p w14:paraId="63E9C959">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5.1.2.2政府部门、地方团体、周围居民等相关方反馈的信息。</w:t>
      </w:r>
    </w:p>
    <w:p w14:paraId="5F678B90">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5.1.2.3政策、法律法规等标准类信息。</w:t>
      </w:r>
    </w:p>
    <w:p w14:paraId="5644A9AE">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5.1.2.4其它外部信息。</w:t>
      </w:r>
    </w:p>
    <w:p w14:paraId="491AC411">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5.2信息交流</w:t>
      </w:r>
    </w:p>
    <w:p w14:paraId="1B422710">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5.2.1信息交流的形式</w:t>
      </w:r>
    </w:p>
    <w:p w14:paraId="1EC6EE56">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5.2.1.1会议。</w:t>
      </w:r>
    </w:p>
    <w:p w14:paraId="76DD6CFE">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5.2.1.2发放文件。</w:t>
      </w:r>
    </w:p>
    <w:p w14:paraId="2FCF9AF8">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5.2.1.3电话、内部联络书、公告。</w:t>
      </w:r>
    </w:p>
    <w:p w14:paraId="56B088CB">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5.2.1.4培训、日常报表、汇总报告等有形的管理活动和评审活动。</w:t>
      </w:r>
    </w:p>
    <w:p w14:paraId="5596CF6C">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5.2.2内部信息交流，至少但不限于：</w:t>
      </w:r>
    </w:p>
    <w:p w14:paraId="22E4DF26">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a)</w:t>
      </w:r>
      <w:r>
        <w:rPr>
          <w:rFonts w:hint="eastAsia" w:asciiTheme="minorEastAsia" w:hAnsiTheme="minorEastAsia" w:eastAsiaTheme="minorEastAsia" w:cstheme="minorEastAsia"/>
          <w:sz w:val="24"/>
        </w:rPr>
        <w:t>法律法规和其他要求的遵循情况；</w:t>
      </w:r>
    </w:p>
    <w:p w14:paraId="1267828A">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b)目标、指标及管理方案完成情况和效果；</w:t>
      </w:r>
    </w:p>
    <w:p w14:paraId="1D0CDB6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c)内审、外审、管理评审结果；</w:t>
      </w:r>
    </w:p>
    <w:p w14:paraId="3635F57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d)监测结果；</w:t>
      </w:r>
    </w:p>
    <w:p w14:paraId="2203631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e)不符合与纠正情况；</w:t>
      </w:r>
    </w:p>
    <w:p w14:paraId="0E8F193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f)相关培训情况；</w:t>
      </w:r>
    </w:p>
    <w:p w14:paraId="56B364BA">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g)运行控制程序执行情况；</w:t>
      </w:r>
    </w:p>
    <w:p w14:paraId="3D5B5C1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h)应急准备与响应情况；</w:t>
      </w:r>
    </w:p>
    <w:p w14:paraId="7F7BEA4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i)其它相关信息。</w:t>
      </w:r>
    </w:p>
    <w:p w14:paraId="28FC97AB">
      <w:pPr>
        <w:snapToGrid w:val="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5.2.3外部信息交流，至少但不限于：</w:t>
      </w:r>
    </w:p>
    <w:p w14:paraId="595A3DE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a)来自相关方的投诉和抱怨；</w:t>
      </w:r>
    </w:p>
    <w:p w14:paraId="645617C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b)来自供方的信息；</w:t>
      </w:r>
    </w:p>
    <w:p w14:paraId="350DE1F8">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c)来自上级部门和政府机关的信息；</w:t>
      </w:r>
    </w:p>
    <w:p w14:paraId="7DAA4C8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d)公司管理体系向外部传递的信息。</w:t>
      </w:r>
    </w:p>
    <w:p w14:paraId="6D6F367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5.2.4交流的方法</w:t>
      </w:r>
    </w:p>
    <w:p w14:paraId="2A4798AE">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5.2.4.1由最高管理者或体系负责人、各相关部门，通过会议或内部联络书的形式进行信息传达，由相关部门落实和处理。</w:t>
      </w:r>
    </w:p>
    <w:p w14:paraId="5196BA45">
      <w:pPr>
        <w:tabs>
          <w:tab w:val="left" w:pos="9345"/>
        </w:tabs>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5.2.4.2各</w:t>
      </w:r>
      <w:r>
        <w:rPr>
          <w:rFonts w:hint="eastAsia" w:asciiTheme="minorEastAsia" w:hAnsiTheme="minorEastAsia" w:eastAsiaTheme="minorEastAsia" w:cstheme="minorEastAsia"/>
          <w:sz w:val="24"/>
        </w:rPr>
        <w:t>管理体系运行产生的信息由产生单位及时传递到相关部门，接收信息单位做好相关记录</w:t>
      </w:r>
      <w:r>
        <w:rPr>
          <w:rFonts w:hint="eastAsia" w:asciiTheme="minorEastAsia" w:hAnsiTheme="minorEastAsia" w:eastAsiaTheme="minorEastAsia" w:cstheme="minorEastAsia"/>
          <w:bCs/>
          <w:sz w:val="24"/>
        </w:rPr>
        <w:t>。</w:t>
      </w:r>
    </w:p>
    <w:p w14:paraId="150AA138">
      <w:pPr>
        <w:tabs>
          <w:tab w:val="left" w:pos="9345"/>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5.2.4.3接到信息的责任者，应将信息确认后，对相关人员进行传递或处理。</w:t>
      </w:r>
    </w:p>
    <w:p w14:paraId="0185AEA7">
      <w:pPr>
        <w:tabs>
          <w:tab w:val="left" w:pos="9345"/>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5.2.4.4</w:t>
      </w:r>
      <w:r>
        <w:rPr>
          <w:rFonts w:hint="eastAsia" w:asciiTheme="minorEastAsia" w:hAnsiTheme="minorEastAsia" w:eastAsiaTheme="minorEastAsia" w:cstheme="minorEastAsia"/>
          <w:sz w:val="24"/>
        </w:rPr>
        <w:t>实施不符合、纠正和预防措施的单位必须在整改过程中将信息传递到相关部门。</w:t>
      </w:r>
    </w:p>
    <w:p w14:paraId="4D75B3DC">
      <w:pPr>
        <w:tabs>
          <w:tab w:val="left" w:pos="9345"/>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5.2.4.5日常必要的信息交流须按相关程序或作业指导书的规定并进行。</w:t>
      </w:r>
    </w:p>
    <w:p w14:paraId="5ACD5127">
      <w:pPr>
        <w:tabs>
          <w:tab w:val="left" w:pos="9345"/>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5.3外部信息交流</w:t>
      </w:r>
    </w:p>
    <w:p w14:paraId="632704E0">
      <w:pPr>
        <w:tabs>
          <w:tab w:val="left" w:pos="9345"/>
        </w:tabs>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5.3.1</w:t>
      </w:r>
      <w:r>
        <w:rPr>
          <w:rFonts w:hint="eastAsia" w:asciiTheme="minorEastAsia" w:hAnsiTheme="minorEastAsia" w:eastAsiaTheme="minorEastAsia" w:cstheme="minorEastAsia"/>
          <w:sz w:val="24"/>
        </w:rPr>
        <w:t>相关方要求提供信息时，各相关部门负责</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方针及相关要求传递给相关方。</w:t>
      </w:r>
    </w:p>
    <w:p w14:paraId="32006140">
      <w:pPr>
        <w:snapToGrid w:val="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5.3.2</w:t>
      </w:r>
      <w:r>
        <w:rPr>
          <w:rFonts w:hint="eastAsia" w:asciiTheme="minorEastAsia" w:hAnsiTheme="minorEastAsia" w:eastAsiaTheme="minorEastAsia" w:cstheme="minorEastAsia"/>
          <w:sz w:val="24"/>
        </w:rPr>
        <w:t>各部门收到相关法律法规标准规范和其他要求时执行《法律法规和其他要求获取识别更新控制程序》。</w:t>
      </w:r>
    </w:p>
    <w:p w14:paraId="7161FCA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5.3.3</w:t>
      </w:r>
      <w:r>
        <w:rPr>
          <w:rFonts w:hint="eastAsia" w:asciiTheme="minorEastAsia" w:hAnsiTheme="minorEastAsia" w:eastAsiaTheme="minorEastAsia" w:cstheme="minorEastAsia"/>
          <w:sz w:val="24"/>
        </w:rPr>
        <w:t>相关方抱怨及其他信息，由各部门分别接收并记录，要求答复的要将处理结果及时传递给相关方。</w:t>
      </w:r>
    </w:p>
    <w:p w14:paraId="6ED142FD">
      <w:pPr>
        <w:jc w:val="left"/>
        <w:rPr>
          <w:rFonts w:asciiTheme="minorEastAsia" w:hAnsiTheme="minorEastAsia" w:eastAsiaTheme="minorEastAsia" w:cstheme="minorEastAsia"/>
          <w:bCs/>
          <w:sz w:val="24"/>
        </w:rPr>
      </w:pPr>
    </w:p>
    <w:p w14:paraId="1B91827A">
      <w:pPr>
        <w:tabs>
          <w:tab w:val="left" w:pos="1337"/>
        </w:tabs>
        <w:jc w:val="center"/>
        <w:rPr>
          <w:rFonts w:asciiTheme="minorEastAsia" w:hAnsiTheme="minorEastAsia" w:eastAsiaTheme="minorEastAsia" w:cstheme="minorEastAsia"/>
          <w:b/>
          <w:bCs/>
          <w:sz w:val="32"/>
          <w:szCs w:val="32"/>
        </w:rPr>
      </w:pPr>
    </w:p>
    <w:p w14:paraId="00C9BEC4">
      <w:pPr>
        <w:tabs>
          <w:tab w:val="left" w:pos="1337"/>
        </w:tabs>
        <w:jc w:val="center"/>
        <w:rPr>
          <w:rFonts w:asciiTheme="minorEastAsia" w:hAnsiTheme="minorEastAsia" w:eastAsiaTheme="minorEastAsia" w:cstheme="minorEastAsia"/>
          <w:b/>
          <w:bCs/>
          <w:sz w:val="32"/>
          <w:szCs w:val="32"/>
        </w:rPr>
      </w:pPr>
    </w:p>
    <w:p w14:paraId="246019A7">
      <w:pPr>
        <w:tabs>
          <w:tab w:val="left" w:pos="1337"/>
        </w:tabs>
        <w:jc w:val="center"/>
        <w:rPr>
          <w:rFonts w:asciiTheme="minorEastAsia" w:hAnsiTheme="minorEastAsia" w:eastAsiaTheme="minorEastAsia" w:cstheme="minorEastAsia"/>
          <w:b/>
          <w:bCs/>
          <w:sz w:val="32"/>
          <w:szCs w:val="32"/>
        </w:rPr>
      </w:pPr>
    </w:p>
    <w:p w14:paraId="3CFF60F8">
      <w:pPr>
        <w:tabs>
          <w:tab w:val="left" w:pos="1337"/>
        </w:tabs>
        <w:jc w:val="center"/>
        <w:rPr>
          <w:rFonts w:asciiTheme="minorEastAsia" w:hAnsiTheme="minorEastAsia" w:eastAsiaTheme="minorEastAsia" w:cstheme="minorEastAsia"/>
          <w:b/>
          <w:bCs/>
          <w:sz w:val="32"/>
          <w:szCs w:val="32"/>
        </w:rPr>
      </w:pPr>
    </w:p>
    <w:p w14:paraId="535B695E">
      <w:pPr>
        <w:tabs>
          <w:tab w:val="left" w:pos="1337"/>
        </w:tabs>
        <w:jc w:val="center"/>
        <w:rPr>
          <w:rFonts w:asciiTheme="minorEastAsia" w:hAnsiTheme="minorEastAsia" w:eastAsiaTheme="minorEastAsia" w:cstheme="minorEastAsia"/>
          <w:b/>
          <w:bCs/>
          <w:sz w:val="32"/>
          <w:szCs w:val="32"/>
        </w:rPr>
      </w:pPr>
    </w:p>
    <w:p w14:paraId="77FD3027">
      <w:pPr>
        <w:tabs>
          <w:tab w:val="left" w:pos="1337"/>
        </w:tabs>
        <w:jc w:val="center"/>
        <w:rPr>
          <w:rFonts w:asciiTheme="minorEastAsia" w:hAnsiTheme="minorEastAsia" w:eastAsiaTheme="minorEastAsia" w:cstheme="minorEastAsia"/>
          <w:b/>
          <w:bCs/>
          <w:sz w:val="32"/>
          <w:szCs w:val="32"/>
        </w:rPr>
      </w:pPr>
    </w:p>
    <w:p w14:paraId="062F07E7">
      <w:pPr>
        <w:tabs>
          <w:tab w:val="left" w:pos="1337"/>
        </w:tabs>
        <w:jc w:val="center"/>
        <w:rPr>
          <w:rFonts w:asciiTheme="minorEastAsia" w:hAnsiTheme="minorEastAsia" w:eastAsiaTheme="minorEastAsia" w:cstheme="minorEastAsia"/>
          <w:b/>
          <w:bCs/>
          <w:sz w:val="32"/>
          <w:szCs w:val="32"/>
        </w:rPr>
      </w:pPr>
    </w:p>
    <w:p w14:paraId="3D668D3B">
      <w:pPr>
        <w:tabs>
          <w:tab w:val="left" w:pos="1337"/>
        </w:tabs>
        <w:jc w:val="center"/>
        <w:rPr>
          <w:rFonts w:asciiTheme="minorEastAsia" w:hAnsiTheme="minorEastAsia" w:eastAsiaTheme="minorEastAsia" w:cstheme="minorEastAsia"/>
          <w:b/>
          <w:bCs/>
          <w:sz w:val="32"/>
          <w:szCs w:val="32"/>
        </w:rPr>
      </w:pPr>
    </w:p>
    <w:p w14:paraId="51E17753">
      <w:pPr>
        <w:tabs>
          <w:tab w:val="left" w:pos="1337"/>
        </w:tabs>
        <w:jc w:val="center"/>
        <w:rPr>
          <w:rFonts w:asciiTheme="minorEastAsia" w:hAnsiTheme="minorEastAsia" w:eastAsiaTheme="minorEastAsia" w:cstheme="minorEastAsia"/>
          <w:b/>
          <w:bCs/>
          <w:sz w:val="32"/>
          <w:szCs w:val="32"/>
        </w:rPr>
      </w:pPr>
    </w:p>
    <w:p w14:paraId="37EA6EA1">
      <w:pPr>
        <w:tabs>
          <w:tab w:val="left" w:pos="1337"/>
        </w:tabs>
        <w:jc w:val="center"/>
        <w:rPr>
          <w:rFonts w:asciiTheme="minorEastAsia" w:hAnsiTheme="minorEastAsia" w:eastAsiaTheme="minorEastAsia" w:cstheme="minorEastAsia"/>
          <w:b/>
          <w:bCs/>
          <w:sz w:val="32"/>
          <w:szCs w:val="32"/>
        </w:rPr>
      </w:pPr>
    </w:p>
    <w:p w14:paraId="6ADE8141">
      <w:pPr>
        <w:tabs>
          <w:tab w:val="left" w:pos="1337"/>
        </w:tabs>
        <w:jc w:val="center"/>
        <w:rPr>
          <w:rFonts w:asciiTheme="minorEastAsia" w:hAnsiTheme="minorEastAsia" w:eastAsiaTheme="minorEastAsia" w:cstheme="minorEastAsia"/>
          <w:b/>
          <w:bCs/>
          <w:sz w:val="32"/>
          <w:szCs w:val="32"/>
        </w:rPr>
      </w:pPr>
    </w:p>
    <w:p w14:paraId="490AA05A">
      <w:pPr>
        <w:tabs>
          <w:tab w:val="left" w:pos="1337"/>
        </w:tabs>
        <w:jc w:val="center"/>
        <w:rPr>
          <w:rFonts w:asciiTheme="minorEastAsia" w:hAnsiTheme="minorEastAsia" w:eastAsiaTheme="minorEastAsia" w:cstheme="minorEastAsia"/>
          <w:b/>
          <w:bCs/>
          <w:sz w:val="32"/>
          <w:szCs w:val="32"/>
        </w:rPr>
      </w:pPr>
    </w:p>
    <w:p w14:paraId="45CA1A7F">
      <w:pPr>
        <w:tabs>
          <w:tab w:val="left" w:pos="1337"/>
        </w:tabs>
        <w:jc w:val="center"/>
        <w:rPr>
          <w:rFonts w:asciiTheme="minorEastAsia" w:hAnsiTheme="minorEastAsia" w:eastAsiaTheme="minorEastAsia" w:cstheme="minorEastAsia"/>
          <w:b/>
          <w:bCs/>
          <w:sz w:val="32"/>
          <w:szCs w:val="32"/>
        </w:rPr>
      </w:pPr>
    </w:p>
    <w:p w14:paraId="5C0945DD">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38919EE1">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能源资源综合利用控制程序</w:t>
      </w:r>
    </w:p>
    <w:p w14:paraId="16F60A56">
      <w:pPr>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1.目的</w:t>
      </w:r>
    </w:p>
    <w:p w14:paraId="0261C9F4">
      <w:pPr>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合理利用资源能源，减少资源能源浪费，从而达到降低产品成本，保护环境的目的。</w:t>
      </w:r>
    </w:p>
    <w:p w14:paraId="5125307A">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2.范围</w:t>
      </w:r>
    </w:p>
    <w:p w14:paraId="5F6F5D77">
      <w:pPr>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适用于公司范围内节省资源能源活动的实施及管理。</w:t>
      </w:r>
    </w:p>
    <w:p w14:paraId="199721B9">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3.职责</w:t>
      </w:r>
    </w:p>
    <w:p w14:paraId="673FC410">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负责统筹全公司资能源(水、电、纸张等)消耗，制定合理的资能源消耗之管理结构。</w:t>
      </w:r>
    </w:p>
    <w:p w14:paraId="531E1256">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3.2各部门负责本部门内水、电、纸张等的管理。</w:t>
      </w:r>
    </w:p>
    <w:p w14:paraId="3AEC1BEF">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4.定义</w:t>
      </w:r>
      <w:r>
        <w:rPr>
          <w:rFonts w:hint="eastAsia" w:asciiTheme="minorEastAsia" w:hAnsiTheme="minorEastAsia" w:eastAsiaTheme="minorEastAsia" w:cstheme="minorEastAsia"/>
          <w:bCs/>
          <w:sz w:val="24"/>
        </w:rPr>
        <w:t xml:space="preserve">      无</w:t>
      </w:r>
    </w:p>
    <w:p w14:paraId="69858CA7">
      <w:pPr>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5.内容</w:t>
      </w:r>
    </w:p>
    <w:p w14:paraId="71A9271D">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5.1实施办法</w:t>
      </w:r>
    </w:p>
    <w:p w14:paraId="3598C9B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5.1.1各部门应通过培训教育员工及标语等形式，培养提高员工节约资源意识，使大家养成节约用水、电、纸张的习惯；</w:t>
      </w:r>
    </w:p>
    <w:p w14:paraId="27812359">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根据公司上年度资源消耗的实际情况制定本年度节约资源的目标和指标；</w:t>
      </w:r>
    </w:p>
    <w:p w14:paraId="0E08C39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5.1.3各部门根据《目标指标管理方案检查表》中节约资源的目标和指标,将部门具体实施事项、目标值、实施责任制、达成日期等内容记入本部门的《环境、职业健康目标管理方案》中；</w:t>
      </w:r>
    </w:p>
    <w:p w14:paraId="0609AD7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5.1.4各部门结合本部门的实际情况、采取具体措施，作成相应的节约资源文件，并明确有关人员的职责；</w:t>
      </w:r>
    </w:p>
    <w:p w14:paraId="060EE51A">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5.1.5由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负责公司节约资源工作的实施管理和对各部门节约资源的业绩进行考核和评价。</w:t>
      </w:r>
    </w:p>
    <w:p w14:paraId="0A1E1CEB">
      <w:pPr>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5.2具体要求事项</w:t>
      </w:r>
    </w:p>
    <w:p w14:paraId="6FE45057">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a)培养节约意识，反对浪费用水行为；</w:t>
      </w:r>
    </w:p>
    <w:p w14:paraId="25FF3ADE">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b)用水后关闭好水龙，防止滴漏；</w:t>
      </w:r>
    </w:p>
    <w:p w14:paraId="01C50923">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c)临时停水时也应关闭水龙头，防止突然来水时，造成水的浪费；</w:t>
      </w:r>
    </w:p>
    <w:p w14:paraId="5ADE9276">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d)水阀或水龙头破损无法关闭造成水大量流失时，应立即关闭总阀门；</w:t>
      </w:r>
    </w:p>
    <w:p w14:paraId="75477A18">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e)发现用水设施破损，要及时联络维修部门进行检修。</w:t>
      </w:r>
    </w:p>
    <w:p w14:paraId="3E1C92A8">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5.3节约用电</w:t>
      </w:r>
    </w:p>
    <w:p w14:paraId="7ABBE55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5.3.1照明</w:t>
      </w:r>
    </w:p>
    <w:p w14:paraId="68B7D43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5.3.1.1工作区的照明，在暂时无人工作的区域只保留通道灯照明，应关闭多余的照明灯，若作业区无人时，应关闭照明灯。</w:t>
      </w:r>
    </w:p>
    <w:p w14:paraId="616B3EE4">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5.3.1.2下班时间，应关闭照明灯。</w:t>
      </w:r>
    </w:p>
    <w:p w14:paraId="7632593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5.3.2空调</w:t>
      </w:r>
    </w:p>
    <w:p w14:paraId="506371E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5.3.2.1根据工作环境实际需要，制定《能资源管理制度》，并严格遵照实行，最大限度的降低电耗。</w:t>
      </w:r>
    </w:p>
    <w:p w14:paraId="714F0FA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5.3.2.2下班后，非有特殊需要应关闭空调。</w:t>
      </w:r>
    </w:p>
    <w:p w14:paraId="17EB7E4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5.3.2.3使用空调时，应关闭门窗，以防止冷气流失。</w:t>
      </w:r>
    </w:p>
    <w:p w14:paraId="1FF9A002">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5.3.3其它用电设备</w:t>
      </w:r>
    </w:p>
    <w:p w14:paraId="67611CF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5.3.3.1下班后，必须停止不必要的用电设备。</w:t>
      </w:r>
    </w:p>
    <w:p w14:paraId="3EC927E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5.3.3.2最后离开</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关门的人员应确认电脑、打印机设备等电源的关闭(有特别要求的设备除外)</w:t>
      </w:r>
    </w:p>
    <w:p w14:paraId="7BA33295">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5.3.4节约纸张</w:t>
      </w:r>
    </w:p>
    <w:p w14:paraId="62CD863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5.3.4.1培养节约意识，反对浪费纸张行为；</w:t>
      </w:r>
    </w:p>
    <w:p w14:paraId="1D050C7D">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5.3.4.2对于日常使用的纸张，在使用过一面后，在可能的情况下，尽量充分利用另外一面，并集中放置，加以标识，便于取拿。(重要文件等特殊情况除外)</w:t>
      </w:r>
    </w:p>
    <w:p w14:paraId="10DBDE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5.3.4.3对于经常使用且内容变化不大的记录表格，应使用印刷品，尽量避免复印。</w:t>
      </w:r>
    </w:p>
    <w:p w14:paraId="595F7F0E">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环境及职业健康安全运行控制程序</w:t>
      </w:r>
    </w:p>
    <w:p w14:paraId="7B978EF1">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目的</w:t>
      </w:r>
    </w:p>
    <w:p w14:paraId="484B78E1">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为了有效的监控测定公司的环境及职业健康安全绩效，监控有关的运行控制、环境及职业健康安全目标和指标的符合情况，监控法律法规的维护、监控符合ISO45001:2018和GB/T24001-2016标准的要求，对已发生的异常或潜在的异常情况能进行纠正，防止再次发生或预防发生。</w:t>
      </w:r>
    </w:p>
    <w:p w14:paraId="31BC2EC5">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 适用范围</w:t>
      </w:r>
    </w:p>
    <w:p w14:paraId="5349F82E">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适用于以下事项： </w:t>
      </w:r>
    </w:p>
    <w:p w14:paraId="345DC26D">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1）目标、指标 </w:t>
      </w:r>
    </w:p>
    <w:p w14:paraId="468FB162">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2）管理方案  </w:t>
      </w:r>
    </w:p>
    <w:p w14:paraId="0F42EF71">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3）日常环境及职业健康安全运作（含相关法律法规及其它要求符合性）。 </w:t>
      </w:r>
    </w:p>
    <w:p w14:paraId="4FE70880">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4）管理体系规定。</w:t>
      </w:r>
    </w:p>
    <w:p w14:paraId="3882E53D">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职责</w:t>
      </w:r>
    </w:p>
    <w:p w14:paraId="067514A8">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是环境及安全监视和测量控制的归口管理部门。</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 xml:space="preserve">组织各部门进行定期监督检查，体系负责人随机抽查监督，各部门负责日常监督检查。 </w:t>
      </w:r>
    </w:p>
    <w:p w14:paraId="2B55D452">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4工作流程</w:t>
      </w:r>
    </w:p>
    <w:p w14:paraId="247C7AE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4.1监督</w:t>
      </w:r>
    </w:p>
    <w:p w14:paraId="50D03F1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 对于目标指标和管理方案的监督，由其所属部门每季度向管理代表提交相关报告，针对进展状况及目标指标的达成情况进行说明。</w:t>
      </w:r>
    </w:p>
    <w:p w14:paraId="32142A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4.1.2 对于各部门日常的环境及职业健康安全运作项目，由各部门每月针对本部门所管理的项目进行监督，确保符合管理体系规定及相关法律法规要求，并将监督结果记录。  </w:t>
      </w:r>
    </w:p>
    <w:p w14:paraId="327B492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4.1.3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 xml:space="preserve">针对以上监督内容，定期监督，并将监督结果记录。  </w:t>
      </w:r>
    </w:p>
    <w:p w14:paraId="3A8D8F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4.2监测</w:t>
      </w:r>
    </w:p>
    <w:p w14:paraId="69E9B97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 环境监视和测量范围包括：</w:t>
      </w:r>
    </w:p>
    <w:p w14:paraId="28032512">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1）办公及生活废水排放。</w:t>
      </w:r>
    </w:p>
    <w:p w14:paraId="3EADE764">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2）固体废弃物排放。</w:t>
      </w:r>
    </w:p>
    <w:p w14:paraId="7EFF6E86">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3）能源资源使用情况。</w:t>
      </w:r>
    </w:p>
    <w:p w14:paraId="273C592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 环境绩效监视和测量。</w:t>
      </w:r>
    </w:p>
    <w:p w14:paraId="1529647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对相关办公及生活废水及废弃物堆放区进行监视和测量，并填写相应记录；若监测不合格，责任部门应依据纠正和预防措施控制程序执行。</w:t>
      </w:r>
    </w:p>
    <w:p w14:paraId="383EE6E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4.2.2.2若需要外部有关检测机构对环境进行监视测量时，由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负责与外部有关检测机构进行联络，对公司相关环境绩效进行监视和测量，并保存记录；若监测不合格，应依据《纠正和预防措施控制程序》执行。 目前公司的</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过程及活动不需要外部有关检测机构对环境进行监视测量。</w:t>
      </w:r>
    </w:p>
    <w:p w14:paraId="424AC90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 法律、法规符合性定期评价。</w:t>
      </w:r>
    </w:p>
    <w:p w14:paraId="1F07318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4.3.1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于每年，组织公司各部门以会议形式进行环境法律、法规符合性评 价，并填写《合规性评价报告》。</w:t>
      </w:r>
    </w:p>
    <w:p w14:paraId="38D6E92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4.3.2 评价结果有不适宜时，</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应依据《纠正和预防措施控制程序》提请采取纠正与预防措施。</w:t>
      </w:r>
    </w:p>
    <w:p w14:paraId="23DA3F9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职业健康安全监视和测量范围包括：</w:t>
      </w:r>
    </w:p>
    <w:p w14:paraId="397E97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4.4.1监测事故、事件和其它不良的职业安全健康绩效的历史证据，由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组织进行，并填写记录。</w:t>
      </w:r>
    </w:p>
    <w:p w14:paraId="6E37E2B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 如果绩效测量和监测需要用到监测设备，应对这类设备进行校准和维护，并应保存校准和维护活动及结果的记录，按监视和测量设备控制要求进行管理。</w:t>
      </w:r>
    </w:p>
    <w:p w14:paraId="41B3A1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 记录的管理：依据《文件及记录控制程序》。</w:t>
      </w:r>
    </w:p>
    <w:p w14:paraId="53D2C214">
      <w:pPr>
        <w:tabs>
          <w:tab w:val="left" w:pos="1337"/>
        </w:tabs>
        <w:jc w:val="center"/>
        <w:rPr>
          <w:rFonts w:asciiTheme="minorEastAsia" w:hAnsiTheme="minorEastAsia" w:eastAsiaTheme="minorEastAsia" w:cstheme="minorEastAsia"/>
          <w:b/>
          <w:bCs/>
          <w:sz w:val="32"/>
          <w:szCs w:val="32"/>
        </w:rPr>
      </w:pPr>
    </w:p>
    <w:p w14:paraId="208038F0">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内</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外</w:t>
      </w:r>
      <w:r>
        <w:rPr>
          <w:rFonts w:hint="eastAsia" w:asciiTheme="minorEastAsia" w:hAnsiTheme="minorEastAsia" w:eastAsiaTheme="minorEastAsia" w:cstheme="minorEastAsia"/>
          <w:b/>
          <w:bCs/>
          <w:sz w:val="32"/>
          <w:szCs w:val="32"/>
        </w:rPr>
        <w:t>部沟通控制程序</w:t>
      </w:r>
    </w:p>
    <w:p w14:paraId="48D45020">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1.目的</w:t>
      </w:r>
    </w:p>
    <w:p w14:paraId="66719203">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sz w:val="22"/>
          <w:szCs w:val="22"/>
        </w:rPr>
        <w:t>为使本公司员工对体系管理工作达成共识，促进组织内各职能部门和各层次之间交流信息、增进理解、协调行动，确保体系运</w:t>
      </w:r>
      <w:r>
        <w:rPr>
          <w:rFonts w:hint="eastAsia" w:asciiTheme="minorEastAsia" w:hAnsiTheme="minorEastAsia" w:eastAsiaTheme="minorEastAsia" w:cstheme="minorEastAsia"/>
          <w:color w:val="auto"/>
          <w:sz w:val="22"/>
          <w:szCs w:val="22"/>
        </w:rPr>
        <w:t>作的有效性。</w:t>
      </w:r>
    </w:p>
    <w:p w14:paraId="39D82823">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2.适用范围</w:t>
      </w:r>
    </w:p>
    <w:p w14:paraId="0CED7286">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适用于本公司所有与体系有关的对内</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对外</w:t>
      </w:r>
      <w:r>
        <w:rPr>
          <w:rFonts w:hint="eastAsia" w:asciiTheme="minorEastAsia" w:hAnsiTheme="minorEastAsia" w:eastAsiaTheme="minorEastAsia" w:cstheme="minorEastAsia"/>
          <w:color w:val="auto"/>
          <w:sz w:val="22"/>
          <w:szCs w:val="22"/>
        </w:rPr>
        <w:t>的沟通，和信息传递的管理。</w:t>
      </w:r>
    </w:p>
    <w:p w14:paraId="5B35A0AA">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3.职责</w:t>
      </w:r>
    </w:p>
    <w:p w14:paraId="2287DED4">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行政部</w:t>
      </w:r>
      <w:r>
        <w:rPr>
          <w:rFonts w:hint="eastAsia" w:asciiTheme="minorEastAsia" w:hAnsiTheme="minorEastAsia" w:eastAsiaTheme="minorEastAsia" w:cstheme="minorEastAsia"/>
          <w:color w:val="auto"/>
          <w:sz w:val="22"/>
          <w:szCs w:val="22"/>
        </w:rPr>
        <w:t>负责本公司的管理方针、管理目标的宣教，确保员工质量、环境、职业健康安全意识的形成，负责内部员工意见的收集和外部利害相关方的沟通。</w:t>
      </w:r>
    </w:p>
    <w:p w14:paraId="3B229BEC">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行政部</w:t>
      </w:r>
      <w:r>
        <w:rPr>
          <w:rFonts w:hint="eastAsia" w:asciiTheme="minorEastAsia" w:hAnsiTheme="minorEastAsia" w:eastAsiaTheme="minorEastAsia" w:cstheme="minorEastAsia"/>
          <w:color w:val="auto"/>
          <w:sz w:val="22"/>
          <w:szCs w:val="22"/>
        </w:rPr>
        <w:t>负责环境、健康安全问题与内外部的沟通。</w:t>
      </w:r>
    </w:p>
    <w:p w14:paraId="1B56D0A1">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行政部</w:t>
      </w:r>
      <w:r>
        <w:rPr>
          <w:rFonts w:hint="eastAsia" w:asciiTheme="minorEastAsia" w:hAnsiTheme="minorEastAsia" w:eastAsiaTheme="minorEastAsia" w:cstheme="minorEastAsia"/>
          <w:color w:val="auto"/>
          <w:sz w:val="22"/>
          <w:szCs w:val="22"/>
        </w:rPr>
        <w:t>负责体系运行情况的沟通。</w:t>
      </w:r>
    </w:p>
    <w:p w14:paraId="69FE818A">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体系负责人负责内、外部沟通中的协调。</w:t>
      </w:r>
    </w:p>
    <w:p w14:paraId="24BFDE9D">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4.程序</w:t>
      </w:r>
    </w:p>
    <w:p w14:paraId="29936015">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4.1内部沟通内容主要分为以下四大类：</w:t>
      </w:r>
    </w:p>
    <w:p w14:paraId="3355D7D4">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A．体系现况改变宣传教育。</w:t>
      </w:r>
    </w:p>
    <w:p w14:paraId="3AF298CF">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B．本公司内部规范或管理办法。</w:t>
      </w:r>
    </w:p>
    <w:p w14:paraId="026F5015">
      <w:pPr>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C．本公司员工对有关质量、环境、职业健康安全议题的意见或建议。</w:t>
      </w:r>
    </w:p>
    <w:p w14:paraId="55BDC7B3">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D．质量、环保、健康安全观念宣传。</w:t>
      </w:r>
    </w:p>
    <w:p w14:paraId="23529C7D">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内部沟通的对象通常是全体员工，以宣传或教育培训方式执行，内容包括体系方针、体系绩效与现况等。</w:t>
      </w:r>
    </w:p>
    <w:p w14:paraId="0429A074">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“4.1”中第“c”类内部员工的建议与沟通由</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以《会议记录》进行沟通调查；如拟定行动计划则最终由体系负责人确认成效。</w:t>
      </w:r>
    </w:p>
    <w:p w14:paraId="2FECD257">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E、工作人员：</w:t>
      </w:r>
    </w:p>
    <w:p w14:paraId="5F2C9E03">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职工代表或各部门安全管控人员应当参与到危险源辨识、风险评价和控制措施的确定工作中；</w:t>
      </w:r>
    </w:p>
    <w:p w14:paraId="1C707ACA">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职工代表或各部门安全管控人员应当参与到事件调查工作中；</w:t>
      </w:r>
    </w:p>
    <w:p w14:paraId="01F77F00">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职工代表或各部门安全管控人员应参与职业健康安全方针和目标的制定和评审；</w:t>
      </w:r>
    </w:p>
    <w:p w14:paraId="54F4DF10">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职工代表或各部门安全管控人员对影响他们职业健康安全的任何变更进行协商；</w:t>
      </w:r>
    </w:p>
    <w:p w14:paraId="00A7D01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职工代表或各部门安全管控人员对职业健康安全事务应发表自己的意见和看法。</w:t>
      </w:r>
    </w:p>
    <w:p w14:paraId="519B6060">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公司应告知所有工作人员关于他们的参与安排的时间和方式，包括谁是他们的职业健康安全事务4.2内部信息交流</w:t>
      </w:r>
    </w:p>
    <w:p w14:paraId="03A7B243">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为保证体系的有效运行，本公司各管理层和普通员工之间应加强信息交流。</w:t>
      </w:r>
    </w:p>
    <w:p w14:paraId="10086F81">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4.2.1本公司高层的上情下达：</w:t>
      </w:r>
    </w:p>
    <w:p w14:paraId="2CB00357">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A、通过本公司情况发布会、职工大会等形式向全体职工宣传本公司管理方针和目标，以增强职工的质量、环保、健康安全意识。</w:t>
      </w:r>
    </w:p>
    <w:p w14:paraId="0A03D9ED">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B、每季度由体系负责人召集管理分析会议，通报体系有效运行和改进措施的情况。</w:t>
      </w:r>
    </w:p>
    <w:p w14:paraId="7B6093C2">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4.2.2职工的下情上达</w:t>
      </w:r>
    </w:p>
    <w:p w14:paraId="6BF937C7">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职工意见可通过书面形式投入意见箱，或通过员工代表反映，意见由</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进行处理。</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应充分利用布告栏、内部刊物、电脑网络等手段，宣传公司的质量管理、环境管理、健康安全管理、销售经营决策。</w:t>
      </w:r>
    </w:p>
    <w:p w14:paraId="116B4325">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4.2.3部门之间的沟通。</w:t>
      </w:r>
    </w:p>
    <w:p w14:paraId="5FAA8508">
      <w:pPr>
        <w:rPr>
          <w:rFonts w:asciiTheme="minorEastAsia" w:hAnsiTheme="minorEastAsia" w:eastAsiaTheme="minorEastAsia" w:cstheme="minorEastAsia"/>
          <w:sz w:val="22"/>
          <w:szCs w:val="22"/>
        </w:rPr>
      </w:pPr>
      <w:r>
        <w:rPr>
          <w:rFonts w:asciiTheme="minorEastAsia" w:hAnsiTheme="minorEastAsia" w:eastAsiaTheme="minorEastAsia" w:cstheme="minorEastAsia"/>
          <w:sz w:val="22"/>
          <w:szCs w:val="22"/>
        </w:rPr>
        <w:pict>
          <v:line id="Line 6" o:spid="_x0000_s2096" o:spt="20" style="position:absolute;left:0pt;margin-left:224.25pt;margin-top:752.2pt;height:15.6pt;width:0.05pt;z-index:251710464;mso-width-relative:page;mso-height-relative:page;" coordsize="21600,21600" o:allowincell="f">
            <v:path arrowok="t"/>
            <v:fill focussize="0,0"/>
            <v:stroke endarrow="block"/>
            <v:imagedata o:title=""/>
            <o:lock v:ext="edit"/>
          </v:line>
        </w:pict>
      </w:r>
      <w:r>
        <w:rPr>
          <w:rFonts w:asciiTheme="minorEastAsia" w:hAnsiTheme="minorEastAsia" w:eastAsiaTheme="minorEastAsia" w:cstheme="minorEastAsia"/>
          <w:sz w:val="22"/>
          <w:szCs w:val="22"/>
        </w:rPr>
        <w:pict>
          <v:rect id="Rectangle 5" o:spid="_x0000_s2097" o:spt="1" style="position:absolute;left:0pt;flip:y;margin-left:170pt;margin-top:846.05pt;height:31pt;width:115.6pt;z-index:251709440;mso-width-relative:page;mso-height-relative:page;" coordsize="21600,21600" o:allowincell="f">
            <v:path/>
            <v:fill focussize="0,0"/>
            <v:stroke/>
            <v:imagedata o:title=""/>
            <o:lock v:ext="edit"/>
            <v:textbox>
              <w:txbxContent>
                <w:p w14:paraId="76FB6C21">
                  <w:pPr>
                    <w:jc w:val="center"/>
                  </w:pPr>
                  <w:r>
                    <w:rPr>
                      <w:rFonts w:hint="eastAsia"/>
                    </w:rPr>
                    <w:t>编制年度需求计划</w:t>
                  </w:r>
                </w:p>
              </w:txbxContent>
            </v:textbox>
          </v:rect>
        </w:pict>
      </w:r>
      <w:r>
        <w:rPr>
          <w:rFonts w:asciiTheme="minorEastAsia" w:hAnsiTheme="minorEastAsia" w:eastAsiaTheme="minorEastAsia" w:cstheme="minorEastAsia"/>
          <w:sz w:val="22"/>
          <w:szCs w:val="22"/>
        </w:rPr>
        <w:pict>
          <v:rect id="Rectangle 4" o:spid="_x0000_s2098" o:spt="1" style="position:absolute;left:0pt;margin-left:170pt;margin-top:785.1pt;height:31pt;width:117pt;z-index:251708416;mso-width-relative:page;mso-height-relative:page;" coordsize="21600,21600" o:allowincell="f">
            <v:path/>
            <v:fill focussize="0,0"/>
            <v:stroke/>
            <v:imagedata o:title=""/>
            <o:lock v:ext="edit"/>
            <v:textbox>
              <w:txbxContent>
                <w:p w14:paraId="3079A036">
                  <w:pPr>
                    <w:jc w:val="center"/>
                  </w:pPr>
                  <w:r>
                    <w:rPr>
                      <w:rFonts w:hint="eastAsia"/>
                    </w:rPr>
                    <w:t>办公室统一整理</w:t>
                  </w:r>
                </w:p>
              </w:txbxContent>
            </v:textbox>
          </v:rect>
        </w:pict>
      </w:r>
      <w:r>
        <w:rPr>
          <w:rFonts w:asciiTheme="minorEastAsia" w:hAnsiTheme="minorEastAsia" w:eastAsiaTheme="minorEastAsia" w:cstheme="minorEastAsia"/>
          <w:sz w:val="22"/>
          <w:szCs w:val="22"/>
        </w:rPr>
        <w:pict>
          <v:line id="Line 3" o:spid="_x0000_s2099" o:spt="20" style="position:absolute;left:0pt;margin-left:224.85pt;margin-top:888.4pt;height:31.2pt;width:0.05pt;z-index:251707392;mso-width-relative:page;mso-height-relative:page;" coordsize="21600,21600" o:allowincell="f">
            <v:path arrowok="t"/>
            <v:fill focussize="0,0"/>
            <v:stroke endarrow="block"/>
            <v:imagedata o:title=""/>
            <o:lock v:ext="edit"/>
          </v:line>
        </w:pict>
      </w:r>
      <w:r>
        <w:rPr>
          <w:rFonts w:asciiTheme="minorEastAsia" w:hAnsiTheme="minorEastAsia" w:eastAsiaTheme="minorEastAsia" w:cstheme="minorEastAsia"/>
          <w:sz w:val="22"/>
          <w:szCs w:val="22"/>
        </w:rPr>
        <w:pict>
          <v:line id="Line 2" o:spid="_x0000_s2100" o:spt="20" style="position:absolute;left:0pt;margin-left:224.85pt;margin-top:810.4pt;height:31.2pt;width:0.05pt;z-index:251706368;mso-width-relative:page;mso-height-relative:page;" coordsize="21600,21600" o:allowincell="f">
            <v:path arrowok="t"/>
            <v:fill focussize="0,0"/>
            <v:stroke endarrow="block"/>
            <v:imagedata o:title=""/>
            <o:lock v:ext="edit"/>
          </v:line>
        </w:pict>
      </w:r>
      <w:r>
        <w:rPr>
          <w:rFonts w:hint="eastAsia" w:asciiTheme="minorEastAsia" w:hAnsiTheme="minorEastAsia" w:eastAsiaTheme="minorEastAsia" w:cstheme="minorEastAsia"/>
          <w:sz w:val="22"/>
          <w:szCs w:val="22"/>
        </w:rPr>
        <w:t>A、凡是提高本公司管理水平的意见和建议，各部门必要时应以会议记录交</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。由</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负责调查，提出整改和实施意见，体系负责人组织协调有关部门解决。</w:t>
      </w:r>
    </w:p>
    <w:p w14:paraId="238436EE">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B、体系负责人负责执行各种例会制度，不定期沟通各管理层间的信息。</w:t>
      </w:r>
    </w:p>
    <w:p w14:paraId="680F2982">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4.3外部沟通：</w:t>
      </w:r>
    </w:p>
    <w:p w14:paraId="6304FB6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外部沟通对象提出的意见或建议，不论接收信息为信函、传真、电话、当面传达及其它任何可行的方式，</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将其记录，并转至责任部门处理后，经体系负责人批准后对外反馈结果。</w:t>
      </w:r>
    </w:p>
    <w:p w14:paraId="3C4095F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外部沟通的对象可分为主管机关、顾客、民众、供方及其他利益相关团体。</w:t>
      </w:r>
    </w:p>
    <w:p w14:paraId="431BA2C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公司应就那些承包影响公司的环境因素、职业健康安全的相关信息与相关方进行交流协商形成书面决定，公司决定：所有环境因素危险源的相关信息均可对相关方进行交流。相关方要求提供信息时，各有关部门应将公司的质量、环境和职业健康安全管理方针及有关要求传递给相关方，如相关方提供的</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发生变更对其变更的</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进行辨识确认并对更改后的</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进行相关信息的交流协商。</w:t>
      </w:r>
    </w:p>
    <w:p w14:paraId="288EF5E2">
      <w:pPr>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负责产品与顾客的沟通，其中包括售前的宣传、售中联络、售后跟踪</w:t>
      </w:r>
      <w:r>
        <w:rPr>
          <w:rFonts w:hint="eastAsia" w:asciiTheme="minorEastAsia" w:hAnsiTheme="minorEastAsia" w:eastAsiaTheme="minorEastAsia" w:cstheme="minorEastAsia"/>
          <w:sz w:val="22"/>
          <w:szCs w:val="22"/>
          <w:lang w:eastAsia="zh-CN"/>
        </w:rPr>
        <w:t>销售及配送</w:t>
      </w:r>
      <w:r>
        <w:rPr>
          <w:rFonts w:hint="eastAsia" w:asciiTheme="minorEastAsia" w:hAnsiTheme="minorEastAsia" w:eastAsiaTheme="minorEastAsia" w:cstheme="minorEastAsia"/>
          <w:sz w:val="22"/>
          <w:szCs w:val="22"/>
        </w:rPr>
        <w:t>，并就沟通中出现的问题及时进行信息交流。</w:t>
      </w:r>
    </w:p>
    <w:p w14:paraId="10EFD9B3">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负责就环境、健康安全问题与外部的沟通，并将其记录，就沟通中出现的问题及时进行信息交流。</w:t>
      </w:r>
    </w:p>
    <w:p w14:paraId="1F4F49D0">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各项沟通记录由</w:t>
      </w:r>
      <w:r>
        <w:rPr>
          <w:rFonts w:hint="eastAsia" w:asciiTheme="minorEastAsia" w:hAnsiTheme="minorEastAsia" w:eastAsiaTheme="minorEastAsia" w:cstheme="minorEastAsia"/>
          <w:sz w:val="22"/>
          <w:szCs w:val="22"/>
          <w:lang w:eastAsia="zh-CN"/>
        </w:rPr>
        <w:t>行政部</w:t>
      </w:r>
      <w:r>
        <w:rPr>
          <w:rFonts w:hint="eastAsia" w:asciiTheme="minorEastAsia" w:hAnsiTheme="minorEastAsia" w:eastAsiaTheme="minorEastAsia" w:cstheme="minorEastAsia"/>
          <w:sz w:val="22"/>
          <w:szCs w:val="22"/>
        </w:rPr>
        <w:t>按照《记录控制程序》规定保存。</w:t>
      </w:r>
    </w:p>
    <w:p w14:paraId="2AF1CB29">
      <w:pP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当本公司重要环境因素信息、重大危险源变动(增加时)，各责任部门应适时与相关内、外部团体进行说明，并记录。</w:t>
      </w:r>
    </w:p>
    <w:p w14:paraId="464F82BE">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358AEAFD">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事故调查报告与处理控制程序</w:t>
      </w:r>
    </w:p>
    <w:p w14:paraId="752CD3B1">
      <w:pPr>
        <w:ind w:hanging="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1、目的</w:t>
      </w:r>
    </w:p>
    <w:p w14:paraId="58145EAB">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对已经发生或存在的事故（包括未遂事故）做出及时地处理和调查，积极采取预防措施，防止同类事故的再次发生并最大可能降低事故可能造成的后果。</w:t>
      </w:r>
    </w:p>
    <w:p w14:paraId="2CCF517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2、范围</w:t>
      </w:r>
      <w:r>
        <w:rPr>
          <w:rFonts w:hint="eastAsia" w:asciiTheme="minorEastAsia" w:hAnsiTheme="minorEastAsia" w:eastAsiaTheme="minorEastAsia" w:cstheme="minorEastAsia"/>
          <w:sz w:val="24"/>
        </w:rPr>
        <w:t>适用于对公司范围内事故（事件）的报告、调查和处理。</w:t>
      </w:r>
    </w:p>
    <w:p w14:paraId="75B5A542">
      <w:pPr>
        <w:ind w:hanging="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3、定义</w:t>
      </w:r>
    </w:p>
    <w:p w14:paraId="1C41561C">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3.1事故：造成死亡、职业病、伤亡、财产损失或其它损失的意外事件。</w:t>
      </w:r>
    </w:p>
    <w:p w14:paraId="13BCBEE2">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3.2未遂事故：无职业病、伤亡、财产损失或其它损失产生的事件。</w:t>
      </w:r>
    </w:p>
    <w:p w14:paraId="0F23A31F">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4、职责</w:t>
      </w:r>
    </w:p>
    <w:p w14:paraId="690F1131">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负责事故（事件）处理程序中的各项工作（如调查、分析、总结及反馈）的牵头、组织工作，并负责完成总结分析报告和拿出处理意见，报有关部门和领导审批。</w:t>
      </w:r>
    </w:p>
    <w:p w14:paraId="650807AC">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4.2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负责处理救治事务、向社会保险部门进行事故（事件）的申报，工伤等级鉴定及工伤费用索赔的办理工作，并配合其调查、处理。</w:t>
      </w:r>
    </w:p>
    <w:p w14:paraId="11CAADF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负责保证随时满足事故（事件）的急救用车及后勤方面的相关需求，在接到重大工伤事故发生通知后，应立即派安保队员赶往现场，与事故（事件）发生部门共同做好现场的保护和见证工作。</w:t>
      </w:r>
    </w:p>
    <w:p w14:paraId="2193FDA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4.4事故（事件）发生部门负责及时将伤者送往指定医院救治，并负责协助进行工伤事故调查，及时提交事故（事件）报告，做好事故（事件）处理，采取纠正和预防措施，予以实施，并积极配合</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安全办，确认所采取的纠正和预防措施的有效性。</w:t>
      </w:r>
    </w:p>
    <w:p w14:paraId="2A8CECD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5、工作程序</w:t>
      </w:r>
    </w:p>
    <w:p w14:paraId="72473F72">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5.1事故分类</w:t>
      </w:r>
    </w:p>
    <w:p w14:paraId="5647FD9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5.1.1轻伤事故：指职工负伤后休1个工作日以上，不构成重伤事故的。</w:t>
      </w:r>
    </w:p>
    <w:p w14:paraId="31BBE64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5.1.2重伤事故：按劳动部《关于重伤事故范围的意见》执行：</w:t>
      </w:r>
    </w:p>
    <w:p w14:paraId="34FBA16E">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重伤事故范围划分：凡有下列情形之一的，均作为重伤事故处理：</w:t>
      </w:r>
    </w:p>
    <w:p w14:paraId="6D92B45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-经医师诊断成为残废或可能成为残废的；</w:t>
      </w:r>
    </w:p>
    <w:p w14:paraId="40C56E5E">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-伤势严重，需要进行较大的手术才能挽救的；</w:t>
      </w:r>
    </w:p>
    <w:p w14:paraId="0FE940B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-人体要害部位严重灼伤、烫伤或虽非要害部位但灼、烫占全身面积三分之一以上的；</w:t>
      </w:r>
    </w:p>
    <w:p w14:paraId="7621FE5E">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-严重骨折（胸骨、肋骨、脊椎骨、锁骨、肩胛骨、腕骨、腿骨和脚骨等因伤引起骨折）、脑震荡等；</w:t>
      </w:r>
    </w:p>
    <w:p w14:paraId="585327B2">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-眼部受伤较剧，有失明可能的；</w:t>
      </w:r>
    </w:p>
    <w:p w14:paraId="189C71D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-手部伤害： A大姆指轧断一节的；</w:t>
      </w:r>
    </w:p>
    <w:p w14:paraId="757FCA2F">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B食指、中指、无名指、小指任何一只轧断两节或任何两指各轧断一节的；</w:t>
      </w:r>
    </w:p>
    <w:p w14:paraId="6575662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C局部肌腱受伤甚剧，引起机能障碍，有不能自由伸屈的残废可能的；</w:t>
      </w:r>
    </w:p>
    <w:p w14:paraId="0BCE554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-脚部伤害： A脚趾轧断三只以上的；</w:t>
      </w:r>
    </w:p>
    <w:p w14:paraId="22638A8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B局部肌腱受伤甚剧，引起机能障碍，有不能行走自如的残废可能的；</w:t>
      </w:r>
    </w:p>
    <w:p w14:paraId="686B1274">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-内部伤害：内脏损伤、内出血或伤及腹膜的；</w:t>
      </w:r>
    </w:p>
    <w:p w14:paraId="45D06307">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-凡不在上述范围以内的伤害，经医院诊察后，认为受伤较重的。</w:t>
      </w:r>
    </w:p>
    <w:p w14:paraId="0D46E6E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5.1.3 死亡事故：指一次死亡1人以上的事故；</w:t>
      </w:r>
    </w:p>
    <w:p w14:paraId="0ACD5D6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5.1.4 重大死亡事故：指一次死亡3人以上（含3人）的事故。</w:t>
      </w:r>
    </w:p>
    <w:p w14:paraId="2E8C798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工伤事故范围</w:t>
      </w:r>
    </w:p>
    <w:p w14:paraId="4107F64F">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 在本单位进行正常</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和工作，或从事单位领导或有关管理人员临时指定、同意的工作；</w:t>
      </w:r>
    </w:p>
    <w:p w14:paraId="13C736AC">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 从事与本单位工作有关的研究试验、发明创造或技术改进工作。</w:t>
      </w:r>
    </w:p>
    <w:p w14:paraId="7E9C166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 在紧急情况下，未经单位领导指定而从事对单位有益的工作。</w:t>
      </w:r>
    </w:p>
    <w:p w14:paraId="2D454EA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5.2.4 工作时间在</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工作区域内遭受非本人所能抗拒的意外灾害。</w:t>
      </w:r>
    </w:p>
    <w:p w14:paraId="4C2CAB9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5.2.5 从事抢险救灾、维护社会和员工利益。</w:t>
      </w:r>
    </w:p>
    <w:p w14:paraId="3C571EC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5.2.6 上下班时间按正常所经路线在公司与宿舍途中遭受非本人责任交通事故或其他意外事故。</w:t>
      </w:r>
    </w:p>
    <w:p w14:paraId="7C6EEC2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5.2.7 因公在外地出差或外勤期间，非本人责任而发生事故。</w:t>
      </w:r>
    </w:p>
    <w:p w14:paraId="552434A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5.2.8 在本单位从事某种专业性工作引起职业病（符合国家有关职业病规定）。</w:t>
      </w:r>
    </w:p>
    <w:p w14:paraId="3585E8D8">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5.2.9 经县级以上劳动能力鉴定委员会确认为因工致残伤口复发而死亡，在执行本单位安排的</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工作和任务中因病猝然死亡。</w:t>
      </w:r>
    </w:p>
    <w:p w14:paraId="4BA10918">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5.3工伤事故的处理程序</w:t>
      </w:r>
    </w:p>
    <w:p w14:paraId="54C99B9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5.3.1工伤事故发生后，现场人员应立即采取紧急处理措施，通知当班调度和部门领导，对现场工作进行妥善安排，防止事故进一步扩大。</w:t>
      </w:r>
    </w:p>
    <w:p w14:paraId="37EBE3E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5.3.2调度人员并负责现场记录或拍照，同时通知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派保安协助进行现场保护；</w:t>
      </w:r>
    </w:p>
    <w:p w14:paraId="7E8DD26E">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5.3.3重大伤亡事故发生后应立即报告总经理或值班副总，在伤员抢救期间（指未脱离生命危险期），事故发生部门须指定专人陪护。</w:t>
      </w:r>
    </w:p>
    <w:p w14:paraId="3016FA9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5.3.4工伤事故发生后，事故部门可直接要求派车，迅速送伤者到医院治疗；为确保工伤事故发生时小车随叫随到，对于工伤事故小车班不得以任何借口拒绝出车，违者除名。若伤者有生命危险，则迅速送至开发区医院抢救，待脱离生命危险后，立即将病人转至社会保险局指定的工伤定点医院。</w:t>
      </w:r>
    </w:p>
    <w:p w14:paraId="75F1596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5.3.5一般工伤事故，在没有生命危险的情况下，必须去工伤指定医院就诊，不得去开发区医院就诊，如未按以上规定就诊，医药费无法按规定报销，后果由责任人负责。</w:t>
      </w:r>
    </w:p>
    <w:p w14:paraId="5A7AC26B">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5.4事故（事件）的报告与响应</w:t>
      </w:r>
    </w:p>
    <w:p w14:paraId="4F44F7A6">
      <w:pPr>
        <w:pStyle w:val="12"/>
        <w:ind w:hanging="1"/>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发生事故时，事故现场人员或部门领导按规定要求报告</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或公司领导。报告的同时应采取相应应急措施防止影响扩大。事前报警者论功受赏，有警不报和受警不理者应追究其责任。</w:t>
      </w:r>
    </w:p>
    <w:p w14:paraId="3565B99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5.4.1工伤事故如发生在正常上班时间，在对伤亡人员进行紧急处理的同时，事故发生部门必须地第一时间通知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（此过程必须在24小时内完成）。</w:t>
      </w:r>
    </w:p>
    <w:p w14:paraId="5ECCD3C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5.4.2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接报告后须在第一时间向社会保险所作口头申报。</w:t>
      </w:r>
    </w:p>
    <w:p w14:paraId="059FB8A6">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5.4.3 事故发生部门在工伤事故发生后三天内向</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递交工伤事故发生的经过即时间、地点、原因的现场调查报告书，填写《工伤事故报告》，由现场负责人（或见证人）及部门经理签字后报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p>
    <w:p w14:paraId="0E651933">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5.4.4</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接部门报告后，根据社保所的要求向社保所递交书面报告。</w:t>
      </w:r>
    </w:p>
    <w:p w14:paraId="6F58856E">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5.5事故（事件）的调查与处理</w:t>
      </w:r>
    </w:p>
    <w:p w14:paraId="23AC153B">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对事故进行调查，查明事故的原因、经过、主次责任划分，伤亡、经济损失情况、安全隐患及整改措施。做到事故未处理不放过，事故的原因未查出不放过，员工未受到教育不放过，未采取纠正和预防措施不放过。</w:t>
      </w:r>
    </w:p>
    <w:p w14:paraId="4397C78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5.5.1工伤事故的公司内部处理：</w:t>
      </w:r>
    </w:p>
    <w:p w14:paraId="21754411">
      <w:pPr>
        <w:numPr>
          <w:ilvl w:val="0"/>
          <w:numId w:val="6"/>
        </w:numPr>
        <w:tabs>
          <w:tab w:val="clear" w:pos="360"/>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调查分析后，按非责任事故和责任事故分别予以定性。</w:t>
      </w:r>
    </w:p>
    <w:p w14:paraId="44E6A61D">
      <w:pPr>
        <w:numPr>
          <w:ilvl w:val="0"/>
          <w:numId w:val="6"/>
        </w:numPr>
        <w:tabs>
          <w:tab w:val="clear" w:pos="360"/>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非责任事故责令由事故部门提交应吸取的经验教训及改善防范措施的报告转发全厂，要求全厂各部门认真学习，举一反三、防患于未然。</w:t>
      </w:r>
    </w:p>
    <w:p w14:paraId="7752AAF3">
      <w:pPr>
        <w:numPr>
          <w:ilvl w:val="0"/>
          <w:numId w:val="6"/>
        </w:numPr>
        <w:tabs>
          <w:tab w:val="clear" w:pos="360"/>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对责任事故，处罚事故直接责任人。责任人是指：</w:t>
      </w:r>
    </w:p>
    <w:p w14:paraId="1F12159C">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指派未经教育培训或无操作人员进行专业操作而造成事故的 。   </w:t>
      </w:r>
    </w:p>
    <w:p w14:paraId="6FAEB276">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忽视安全</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，强迫他人违章作业、违章指挥而造成事故的。</w:t>
      </w:r>
    </w:p>
    <w:p w14:paraId="325A5ABD">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发现事故隐患而未采取有效措施而造成事故的。</w:t>
      </w:r>
    </w:p>
    <w:p w14:paraId="3674206E">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对事故隐患出现判断明显失误者。</w:t>
      </w:r>
    </w:p>
    <w:p w14:paraId="06FA4884">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不听上级指令，违章作业者。</w:t>
      </w:r>
    </w:p>
    <w:p w14:paraId="0A8A83DE">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本人违章作业，造成他人伤害者。</w:t>
      </w:r>
    </w:p>
    <w:p w14:paraId="2411F674">
      <w:pPr>
        <w:numPr>
          <w:ilvl w:val="0"/>
          <w:numId w:val="7"/>
        </w:numPr>
        <w:tabs>
          <w:tab w:val="clear" w:pos="1485"/>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其他明显应承担责任者。</w:t>
      </w:r>
    </w:p>
    <w:p w14:paraId="1ADAA026">
      <w:pPr>
        <w:numPr>
          <w:ilvl w:val="0"/>
          <w:numId w:val="6"/>
        </w:numPr>
        <w:tabs>
          <w:tab w:val="clear" w:pos="360"/>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对事故责任人的处罚，根据事故造成损失程度追究事故责任人的责任，并给予相应的</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处分，同时追究相关领导的责任；</w:t>
      </w:r>
    </w:p>
    <w:p w14:paraId="20746B0A">
      <w:pPr>
        <w:numPr>
          <w:ilvl w:val="0"/>
          <w:numId w:val="6"/>
        </w:numPr>
        <w:tabs>
          <w:tab w:val="clear" w:pos="360"/>
        </w:tabs>
        <w:adjustRightInd w:val="0"/>
        <w:snapToGrid w:val="0"/>
        <w:ind w:left="0"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严禁任何部门隐瞒工伤事故不报，一经发现，除其医疗费用自付外，同时追究隐瞒职级管理人员的责任。</w:t>
      </w:r>
    </w:p>
    <w:p w14:paraId="06C0A9BA">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5.5.2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安全办于事故发生后一周内组织发生工伤的部门经理、安全责任人等按工伤特点分析工伤原因，如：违规、设备安全隐患等，做出事故分析，针对原因采取纠正和预防措施，经减少影响或起到预防作用。对这些措施应与问题的严重性和面临的风险适应，在措施实施前应评审，以防止采取的纠正和预防措施的不当，会诱发出对职业健康安全有影响的新的危险、危害因素。</w:t>
      </w:r>
    </w:p>
    <w:p w14:paraId="16E36765">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5.5.3 重大事故原因调查由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牵头负责，事故发生相关部门派人参加并形成书面报告，</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还必须接待和配合社会保险所、劳动所等政府监察部门做好事故的调查核实和事故处理工作。</w:t>
      </w:r>
    </w:p>
    <w:p w14:paraId="231CFEBB">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5.5.4如存在伤亡事故，应按《企业职工伤亡事故报告和处理规定》的要求填报《职工伤亡事故报表》，报送所在地安全</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监督管理局。</w:t>
      </w:r>
    </w:p>
    <w:p w14:paraId="75603AC9">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5.6未遂事故由发生部门自行组织调查和处理，并于事故发生7天内将调查和处理的结论报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备案，</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组织跟踪确认。</w:t>
      </w:r>
    </w:p>
    <w:p w14:paraId="34C95B44">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5.7当公司员工被医疗机构确诊患有职业病，</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应立即向总经理/常务副总书面报告，按规定上报所在地职业病监督机构，并会同其共同进行调查和处理。公司应及时安排患职业病的员工进行治疗或转岗，并按国家规定保证其合法权益。</w:t>
      </w:r>
    </w:p>
    <w:p w14:paraId="71858724">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5.8交通事故的报告、调查与处理由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依《交通事故报告、调查与处理规定》执行，但交通事故中涉及到的人员伤亡情况，须依此文件执行。</w:t>
      </w:r>
    </w:p>
    <w:p w14:paraId="0D8B907D">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5.9因事故（事件）调查、处理过程中引起的纠正和预防措施，按《纠正和预防措施控制程序》实施。</w:t>
      </w:r>
    </w:p>
    <w:p w14:paraId="1037E6E4">
      <w:pPr>
        <w:ind w:hanging="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5.10</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应组织按照相关法律法规保护好女工，避免女工在孕期和产期接触粉尘、噪声等危害因素。</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须组织对接触粉尘、噪声危害因素岗位的孕期和产期女工进行工作调离。</w:t>
      </w:r>
    </w:p>
    <w:p w14:paraId="5C2F71C6">
      <w:pPr>
        <w:tabs>
          <w:tab w:val="left" w:pos="1337"/>
        </w:tabs>
        <w:ind w:hanging="1"/>
        <w:jc w:val="center"/>
        <w:rPr>
          <w:rFonts w:asciiTheme="minorEastAsia" w:hAnsiTheme="minorEastAsia" w:eastAsiaTheme="minorEastAsia" w:cstheme="minorEastAsia"/>
          <w:b/>
          <w:bCs/>
          <w:sz w:val="32"/>
          <w:szCs w:val="32"/>
        </w:rPr>
      </w:pPr>
    </w:p>
    <w:p w14:paraId="372CA32F">
      <w:pPr>
        <w:tabs>
          <w:tab w:val="left" w:pos="1337"/>
        </w:tabs>
        <w:rPr>
          <w:rFonts w:asciiTheme="minorEastAsia" w:hAnsiTheme="minorEastAsia" w:eastAsiaTheme="minorEastAsia" w:cstheme="minorEastAsia"/>
          <w:b/>
          <w:bCs/>
          <w:sz w:val="32"/>
          <w:szCs w:val="32"/>
        </w:rPr>
      </w:pPr>
    </w:p>
    <w:p w14:paraId="39CA46DA">
      <w:pPr>
        <w:tabs>
          <w:tab w:val="left" w:pos="1337"/>
        </w:tabs>
        <w:rPr>
          <w:rFonts w:asciiTheme="minorEastAsia" w:hAnsiTheme="minorEastAsia" w:eastAsiaTheme="minorEastAsia" w:cstheme="minorEastAsia"/>
          <w:b/>
          <w:bCs/>
          <w:sz w:val="32"/>
          <w:szCs w:val="32"/>
        </w:rPr>
      </w:pPr>
    </w:p>
    <w:p w14:paraId="3E29C00E">
      <w:pPr>
        <w:tabs>
          <w:tab w:val="left" w:pos="1337"/>
        </w:tabs>
        <w:rPr>
          <w:rFonts w:asciiTheme="minorEastAsia" w:hAnsiTheme="minorEastAsia" w:eastAsiaTheme="minorEastAsia" w:cstheme="minorEastAsia"/>
          <w:b/>
          <w:bCs/>
          <w:sz w:val="32"/>
          <w:szCs w:val="32"/>
        </w:rPr>
      </w:pPr>
    </w:p>
    <w:p w14:paraId="7A0D2B53">
      <w:pPr>
        <w:tabs>
          <w:tab w:val="left" w:pos="1337"/>
        </w:tabs>
        <w:rPr>
          <w:rFonts w:asciiTheme="minorEastAsia" w:hAnsiTheme="minorEastAsia" w:eastAsiaTheme="minorEastAsia" w:cstheme="minorEastAsia"/>
          <w:b/>
          <w:bCs/>
          <w:sz w:val="32"/>
          <w:szCs w:val="32"/>
        </w:rPr>
      </w:pPr>
    </w:p>
    <w:p w14:paraId="347E825E">
      <w:pPr>
        <w:tabs>
          <w:tab w:val="left" w:pos="1337"/>
        </w:tabs>
        <w:rPr>
          <w:rFonts w:asciiTheme="minorEastAsia" w:hAnsiTheme="minorEastAsia" w:eastAsiaTheme="minorEastAsia" w:cstheme="minorEastAsia"/>
          <w:b/>
          <w:bCs/>
          <w:sz w:val="32"/>
          <w:szCs w:val="32"/>
        </w:rPr>
      </w:pPr>
    </w:p>
    <w:p w14:paraId="0F9BD6AD">
      <w:pPr>
        <w:tabs>
          <w:tab w:val="left" w:pos="1337"/>
        </w:tabs>
        <w:rPr>
          <w:rFonts w:asciiTheme="minorEastAsia" w:hAnsiTheme="minorEastAsia" w:eastAsiaTheme="minorEastAsia" w:cstheme="minorEastAsia"/>
          <w:b/>
          <w:bCs/>
          <w:sz w:val="32"/>
          <w:szCs w:val="32"/>
        </w:rPr>
      </w:pPr>
    </w:p>
    <w:p w14:paraId="52DD167F">
      <w:pPr>
        <w:tabs>
          <w:tab w:val="left" w:pos="1337"/>
        </w:tabs>
        <w:rPr>
          <w:rFonts w:asciiTheme="minorEastAsia" w:hAnsiTheme="minorEastAsia" w:eastAsiaTheme="minorEastAsia" w:cstheme="minorEastAsia"/>
          <w:b/>
          <w:bCs/>
          <w:sz w:val="32"/>
          <w:szCs w:val="32"/>
        </w:rPr>
      </w:pPr>
    </w:p>
    <w:p w14:paraId="312E86EC">
      <w:pPr>
        <w:tabs>
          <w:tab w:val="left" w:pos="1337"/>
        </w:tabs>
        <w:rPr>
          <w:rFonts w:asciiTheme="minorEastAsia" w:hAnsiTheme="minorEastAsia" w:eastAsiaTheme="minorEastAsia" w:cstheme="minorEastAsia"/>
          <w:b/>
          <w:bCs/>
          <w:sz w:val="32"/>
          <w:szCs w:val="32"/>
        </w:rPr>
      </w:pPr>
    </w:p>
    <w:p w14:paraId="36CBF9D6">
      <w:pPr>
        <w:tabs>
          <w:tab w:val="left" w:pos="1337"/>
        </w:tabs>
        <w:rPr>
          <w:rFonts w:asciiTheme="minorEastAsia" w:hAnsiTheme="minorEastAsia" w:eastAsiaTheme="minorEastAsia" w:cstheme="minorEastAsia"/>
          <w:b/>
          <w:bCs/>
          <w:sz w:val="32"/>
          <w:szCs w:val="32"/>
        </w:rPr>
      </w:pPr>
    </w:p>
    <w:p w14:paraId="4C6E609B">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1B4E5FD5">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风险管理控制程序</w:t>
      </w:r>
    </w:p>
    <w:p w14:paraId="242A2411">
      <w:pPr>
        <w:tabs>
          <w:tab w:val="left" w:pos="144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目的</w:t>
      </w:r>
    </w:p>
    <w:p w14:paraId="68C8C10F">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明确风险识别时机，确定风险类别，进行风险分析和风险评估，制定风险应对措施，并进行评价，从而确定应对的风险和机遇。</w:t>
      </w:r>
    </w:p>
    <w:p w14:paraId="5934669B">
      <w:pPr>
        <w:tabs>
          <w:tab w:val="left" w:pos="144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 适用范围</w:t>
      </w:r>
    </w:p>
    <w:p w14:paraId="1862178D">
      <w:pPr>
        <w:tabs>
          <w:tab w:val="left" w:pos="1440"/>
        </w:tabs>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企业整个</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过程中的风险和机遇的应对。</w:t>
      </w:r>
    </w:p>
    <w:p w14:paraId="5AABB212">
      <w:pPr>
        <w:tabs>
          <w:tab w:val="left" w:pos="1440"/>
        </w:tabs>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内容：</w:t>
      </w:r>
    </w:p>
    <w:p w14:paraId="53E484D4">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3.1风险识别时机：质量管理体系策划、企业宗旨变化、战略变化、内外部环境变化、组织及其背景、相关方的需求和期望变化。</w:t>
      </w:r>
    </w:p>
    <w:p w14:paraId="587D3F80">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3.2风险类别：</w:t>
      </w:r>
    </w:p>
    <w:p w14:paraId="3F22C41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a质量风险：直接</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质量风险、间接</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质量风险。</w:t>
      </w:r>
    </w:p>
    <w:p w14:paraId="5D7D6A9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b环境风险：主要有自然、人文、政治、经济以及其他。</w:t>
      </w:r>
    </w:p>
    <w:p w14:paraId="42960528">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c经营风险：主要有原材料、员工、设备、供销链、技术、管理、产品、法律、专利及产权。</w:t>
      </w:r>
    </w:p>
    <w:p w14:paraId="43BAD7E3">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d市场风险：包括市场容量、竞争力、价格风险、促销风险。</w:t>
      </w:r>
    </w:p>
    <w:p w14:paraId="36B463AF">
      <w:pPr>
        <w:tabs>
          <w:tab w:val="left" w:pos="1440"/>
        </w:tabs>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e财务风险：融资/筹资风险、资金偿还风险、资金使用、资金回收、效益分配。</w:t>
      </w:r>
    </w:p>
    <w:p w14:paraId="4ABDA4CA">
      <w:pPr>
        <w:tabs>
          <w:tab w:val="left" w:pos="1440"/>
        </w:tabs>
        <w:rPr>
          <w:rFonts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z w:val="24"/>
        </w:rPr>
        <w:t xml:space="preserve">4 </w:t>
      </w:r>
      <w:r>
        <w:rPr>
          <w:rFonts w:hint="eastAsia" w:asciiTheme="minorEastAsia" w:hAnsiTheme="minorEastAsia" w:eastAsiaTheme="minorEastAsia" w:cstheme="minorEastAsia"/>
          <w:b/>
          <w:snapToGrid w:val="0"/>
          <w:kern w:val="0"/>
          <w:sz w:val="24"/>
        </w:rPr>
        <w:t>风险和机遇的应对流程</w:t>
      </w:r>
    </w:p>
    <w:p w14:paraId="60DC0BD5">
      <w:pPr>
        <w:tabs>
          <w:tab w:val="left" w:pos="1440"/>
        </w:tabs>
        <w:rPr>
          <w:rFonts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napToGrid w:val="0"/>
          <w:kern w:val="0"/>
          <w:sz w:val="24"/>
        </w:rPr>
        <w:drawing>
          <wp:inline distT="0" distB="0" distL="114300" distR="114300">
            <wp:extent cx="5133975" cy="3035300"/>
            <wp:effectExtent l="0" t="0" r="9525" b="12700"/>
            <wp:docPr id="2" name="图片 2" descr="f542b6362a7d9830f49eb83452a9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42b6362a7d9830f49eb83452a917a"/>
                    <pic:cNvPicPr>
                      <a:picLocks noChangeAspect="1"/>
                    </pic:cNvPicPr>
                  </pic:nvPicPr>
                  <pic:blipFill>
                    <a:blip r:embed="rId10" cstate="print"/>
                    <a:stretch>
                      <a:fillRect/>
                    </a:stretch>
                  </pic:blipFill>
                  <pic:spPr>
                    <a:xfrm>
                      <a:off x="0" y="0"/>
                      <a:ext cx="5133975" cy="3035300"/>
                    </a:xfrm>
                    <a:prstGeom prst="rect">
                      <a:avLst/>
                    </a:prstGeom>
                  </pic:spPr>
                </pic:pic>
              </a:graphicData>
            </a:graphic>
          </wp:inline>
        </w:drawing>
      </w:r>
    </w:p>
    <w:p w14:paraId="2B0EFF88">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4.1 质量风险</w:t>
      </w:r>
    </w:p>
    <w:p w14:paraId="07DAFF7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4.1.1直接质量风险：</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质量问题，导致合同取消等风险。</w:t>
      </w:r>
    </w:p>
    <w:p w14:paraId="18C05A5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4.1.2间接质量风险：</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过程，损坏了顾客的其它财产权或人身权，应负民事赔偿责任。</w:t>
      </w:r>
    </w:p>
    <w:p w14:paraId="575A80AC">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4.2 环境风险</w:t>
      </w:r>
    </w:p>
    <w:p w14:paraId="283B91F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 行业环境：影响顾客的需求，也间接影响企业</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交付。</w:t>
      </w:r>
    </w:p>
    <w:p w14:paraId="13FC62F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4.2.2人文环境：主要体现在不同时间、不同地区、不同民族的人消费习惯不同。</w:t>
      </w:r>
    </w:p>
    <w:p w14:paraId="4EBABEA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4.2.3政策环境：国家宏观经济政策、经济环境的变动，以及各地方的相关政策的变动会间接的影响到企业资金融入以及企业运营的必要条件。</w:t>
      </w:r>
    </w:p>
    <w:p w14:paraId="4AD7807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4.2.4经济环境：利率的变动、汇率的变动、通货膨胀或通货紧缩等。</w:t>
      </w:r>
    </w:p>
    <w:p w14:paraId="02A89DC8">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4.3 经营风险</w:t>
      </w:r>
    </w:p>
    <w:p w14:paraId="5A41023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4.3.1 </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过程所涉及原材料供应：主要包括了原材料的价格、质量和送货时间的变化、外部提供过程、产品和</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的欺诈行为，采购人员的疏忽，导致原材料数量以及质量上的不达标等。</w:t>
      </w:r>
    </w:p>
    <w:p w14:paraId="0B0378F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4.3.2员工风险：市场人员、</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人员，技术人员和其他管理人员，由于他们的疏忽导致的风险，以及各岗位主要人员的离职等风险。</w:t>
      </w:r>
    </w:p>
    <w:p w14:paraId="5A04558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4.3.3 供销链风险：主要包括供应商及顾客违约，以及供应或销售渠道不畅通等风险。</w:t>
      </w:r>
    </w:p>
    <w:p w14:paraId="39CDCC7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4.3.4 法律纠纷：消费者投诉等潜在的法律纠纷。</w:t>
      </w:r>
    </w:p>
    <w:p w14:paraId="0D7C89DE">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4.4 市场风险</w:t>
      </w:r>
    </w:p>
    <w:p w14:paraId="72D05F7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4.4.1市场容量：对市场容量的调查所采用的方法不合适，没有准确的弄清市场对象对成果的用量，使得预期项目大于实际需求，而增加企业的投资风险。</w:t>
      </w:r>
    </w:p>
    <w:p w14:paraId="7A0FF48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4.4.2市场竞争力：对竞争对手的错误分析可能导致对我们市场的竞争力高估或低估，引发期望值风险。</w:t>
      </w:r>
    </w:p>
    <w:p w14:paraId="5C0C12B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4.4.3价格风险：成果的价格风险受项目的成本、质量和声誉、顾客消费等的影响。</w:t>
      </w:r>
    </w:p>
    <w:p w14:paraId="40624359">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4.5 财务风险</w:t>
      </w:r>
    </w:p>
    <w:p w14:paraId="2C92938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4.5.1融资/筹资过程中的风险：比如风险筹资的费用很高，而且受到政策限制较多，加大了筹资的不确定性。</w:t>
      </w:r>
    </w:p>
    <w:p w14:paraId="1FB5EDA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4.5.2资金偿还过程中的风险：主要受到利率的影响，有极大的不稳定性，增加偿还风险。</w:t>
      </w:r>
    </w:p>
    <w:p w14:paraId="1EAC419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4.5.3资金使用过程中的风险：主要表现为短期资金风险和长期资金投资风险。</w:t>
      </w:r>
    </w:p>
    <w:p w14:paraId="26DFC63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4.5.4资金回收过程中的风险：应收款无法及时到位，增加了坏账的出现率。</w:t>
      </w:r>
    </w:p>
    <w:p w14:paraId="721AA5FC">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4.5.5收益分配过程中的风险：主要表现在确认风险和对投资者进行收益分配不当而产生的风险。</w:t>
      </w:r>
    </w:p>
    <w:p w14:paraId="5793D8F3">
      <w:pPr>
        <w:tabs>
          <w:tab w:val="left" w:pos="1440"/>
        </w:tabs>
        <w:rPr>
          <w:rFonts w:asciiTheme="minorEastAsia" w:hAnsiTheme="minorEastAsia" w:eastAsiaTheme="minorEastAsia" w:cstheme="minorEastAsia"/>
          <w:b/>
          <w:snapToGrid w:val="0"/>
          <w:kern w:val="0"/>
          <w:sz w:val="24"/>
        </w:rPr>
      </w:pPr>
      <w:r>
        <w:rPr>
          <w:rFonts w:hint="eastAsia" w:asciiTheme="minorEastAsia" w:hAnsiTheme="minorEastAsia" w:eastAsiaTheme="minorEastAsia" w:cstheme="minorEastAsia"/>
          <w:b/>
          <w:sz w:val="24"/>
        </w:rPr>
        <w:t>5</w:t>
      </w:r>
      <w:r>
        <w:rPr>
          <w:rFonts w:hint="eastAsia" w:asciiTheme="minorEastAsia" w:hAnsiTheme="minorEastAsia" w:eastAsiaTheme="minorEastAsia" w:cstheme="minorEastAsia"/>
          <w:b/>
          <w:snapToGrid w:val="0"/>
          <w:kern w:val="0"/>
          <w:sz w:val="24"/>
        </w:rPr>
        <w:t>风险和机遇的控制</w:t>
      </w:r>
    </w:p>
    <w:p w14:paraId="2CBFC957">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5.1</w:t>
      </w:r>
      <w:r>
        <w:rPr>
          <w:rFonts w:hint="eastAsia" w:asciiTheme="minorEastAsia" w:hAnsiTheme="minorEastAsia" w:eastAsiaTheme="minorEastAsia" w:cstheme="minorEastAsia"/>
          <w:b/>
          <w:snapToGrid w:val="0"/>
          <w:kern w:val="0"/>
          <w:sz w:val="24"/>
        </w:rPr>
        <w:t>风险</w:t>
      </w:r>
      <w:r>
        <w:rPr>
          <w:rFonts w:hint="eastAsia" w:asciiTheme="minorEastAsia" w:hAnsiTheme="minorEastAsia" w:eastAsiaTheme="minorEastAsia" w:cstheme="minorEastAsia"/>
          <w:b/>
          <w:sz w:val="24"/>
        </w:rPr>
        <w:t>识别的方法</w:t>
      </w:r>
    </w:p>
    <w:p w14:paraId="78895E85">
      <w:pPr>
        <w:ind w:firstLine="540" w:firstLineChars="22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风险识别采用以事先分析为主的指导思想，采用分析法、观察法等多种方法，可单独或联合使用。</w:t>
      </w:r>
    </w:p>
    <w:p w14:paraId="7B2499EA">
      <w:pPr>
        <w:ind w:firstLine="540" w:firstLineChars="22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1）分析法：从人、机、料、法、环等角度识别对作业活动存在的潜在危害因素，然后通过风险评价，判定风险等级，制定控制措施。</w:t>
      </w:r>
    </w:p>
    <w:p w14:paraId="5DFEF32D">
      <w:pPr>
        <w:ind w:firstLine="540" w:firstLineChars="22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2）观察法：由专家和咨询师组成现场调查组，通过现场实地观察、询问、交谈，从而快速识别出风险源因素。</w:t>
      </w:r>
    </w:p>
    <w:p w14:paraId="1407AA6A">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5.2评价准则</w:t>
      </w:r>
    </w:p>
    <w:p w14:paraId="1C7F0D23">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采用事件发生的可能性</w:t>
      </w:r>
      <w:r>
        <w:rPr>
          <w:rFonts w:hint="eastAsia" w:asciiTheme="minorEastAsia" w:hAnsiTheme="minorEastAsia" w:eastAsiaTheme="minorEastAsia" w:cstheme="minorEastAsia"/>
          <w:b/>
          <w:sz w:val="24"/>
        </w:rPr>
        <w:t>L</w:t>
      </w:r>
      <w:r>
        <w:rPr>
          <w:rFonts w:hint="eastAsia" w:asciiTheme="minorEastAsia" w:hAnsiTheme="minorEastAsia" w:eastAsiaTheme="minorEastAsia" w:cstheme="minorEastAsia"/>
          <w:sz w:val="24"/>
        </w:rPr>
        <w:t>和后果的严重性</w:t>
      </w:r>
      <w:r>
        <w:rPr>
          <w:rFonts w:hint="eastAsia" w:asciiTheme="minorEastAsia" w:hAnsiTheme="minorEastAsia" w:eastAsiaTheme="minorEastAsia" w:cstheme="minorEastAsia"/>
          <w:b/>
          <w:sz w:val="24"/>
        </w:rPr>
        <w:t>S</w:t>
      </w:r>
      <w:r>
        <w:rPr>
          <w:rFonts w:hint="eastAsia" w:asciiTheme="minorEastAsia" w:hAnsiTheme="minorEastAsia" w:eastAsiaTheme="minorEastAsia" w:cstheme="minorEastAsia"/>
          <w:sz w:val="24"/>
        </w:rPr>
        <w:t>及风险度</w:t>
      </w:r>
      <w:r>
        <w:rPr>
          <w:rFonts w:hint="eastAsia" w:asciiTheme="minorEastAsia" w:hAnsiTheme="minorEastAsia" w:eastAsiaTheme="minorEastAsia" w:cstheme="minorEastAsia"/>
          <w:b/>
          <w:sz w:val="24"/>
        </w:rPr>
        <w:t>R</w:t>
      </w:r>
      <w:r>
        <w:rPr>
          <w:rFonts w:hint="eastAsia" w:asciiTheme="minorEastAsia" w:hAnsiTheme="minorEastAsia" w:eastAsiaTheme="minorEastAsia" w:cstheme="minorEastAsia"/>
          <w:sz w:val="24"/>
        </w:rPr>
        <w:t>进行评价，</w:t>
      </w:r>
      <w:r>
        <w:rPr>
          <w:rFonts w:hint="eastAsia" w:asciiTheme="minorEastAsia" w:hAnsiTheme="minorEastAsia" w:eastAsiaTheme="minorEastAsia" w:cstheme="minorEastAsia"/>
          <w:b/>
          <w:sz w:val="24"/>
        </w:rPr>
        <w:t>R=L×S</w:t>
      </w:r>
    </w:p>
    <w:p w14:paraId="4588F882">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1）事件发生的可能性L参照（表1）来制定；</w:t>
      </w:r>
    </w:p>
    <w:p w14:paraId="726F7A0E">
      <w:pPr>
        <w:jc w:val="center"/>
        <w:rPr>
          <w:rFonts w:asciiTheme="minorEastAsia" w:hAnsiTheme="minorEastAsia" w:eastAsiaTheme="minorEastAsia" w:cstheme="minorEastAsia"/>
          <w:sz w:val="24"/>
        </w:rPr>
      </w:pPr>
    </w:p>
    <w:p w14:paraId="16A13B0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表1   事件发生的可能性L判断准则</w:t>
      </w:r>
    </w:p>
    <w:tbl>
      <w:tblPr>
        <w:tblStyle w:val="2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748"/>
      </w:tblGrid>
      <w:tr w14:paraId="732B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20" w:type="dxa"/>
          </w:tcPr>
          <w:p w14:paraId="607480CA">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等级</w:t>
            </w:r>
          </w:p>
        </w:tc>
        <w:tc>
          <w:tcPr>
            <w:tcW w:w="8748" w:type="dxa"/>
          </w:tcPr>
          <w:p w14:paraId="05F8903D">
            <w:pPr>
              <w:ind w:firstLine="2951" w:firstLineChars="1225"/>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对  应  内  容</w:t>
            </w:r>
          </w:p>
        </w:tc>
      </w:tr>
      <w:tr w14:paraId="2D9B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20" w:type="dxa"/>
            <w:vAlign w:val="center"/>
          </w:tcPr>
          <w:p w14:paraId="430CC41A">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w:t>
            </w:r>
          </w:p>
        </w:tc>
        <w:tc>
          <w:tcPr>
            <w:tcW w:w="8748" w:type="dxa"/>
            <w:vAlign w:val="center"/>
          </w:tcPr>
          <w:p w14:paraId="29338BB1">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没有采取防范、监测、保护、控制措施，或危害的发生不能被发现（没有监测系统），或在正常情况下经常发生此类事故或事件。</w:t>
            </w:r>
          </w:p>
        </w:tc>
      </w:tr>
      <w:tr w14:paraId="196A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42A7C06">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w:t>
            </w:r>
          </w:p>
        </w:tc>
        <w:tc>
          <w:tcPr>
            <w:tcW w:w="8748" w:type="dxa"/>
            <w:vAlign w:val="center"/>
          </w:tcPr>
          <w:p w14:paraId="43BEC4DF">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危害的发生不容易被发现，现场没有检测系统，也未作过任何监测，或在现场有控制措施，但未有效执行或控制措施不当。</w:t>
            </w:r>
          </w:p>
        </w:tc>
      </w:tr>
      <w:tr w14:paraId="3C4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86BD887">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w:t>
            </w:r>
          </w:p>
        </w:tc>
        <w:tc>
          <w:tcPr>
            <w:tcW w:w="8748" w:type="dxa"/>
            <w:vAlign w:val="center"/>
          </w:tcPr>
          <w:p w14:paraId="44089C84">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有保护措施（如有保护防装置、没有个人防护用品等)，但不能得到执行，或危害的发生容易被发现（现场有监测系统），或曾经作过监测，或过去曾经发生类似事故或事件，或在异常情况下发生类似事故或事件。</w:t>
            </w:r>
          </w:p>
        </w:tc>
      </w:tr>
      <w:tr w14:paraId="526E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A33F133">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w:t>
            </w:r>
          </w:p>
        </w:tc>
        <w:tc>
          <w:tcPr>
            <w:tcW w:w="8748" w:type="dxa"/>
            <w:vAlign w:val="center"/>
          </w:tcPr>
          <w:p w14:paraId="71457B4C">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危害一旦发生能及时发现，并定期进行监测，或有防范控制措施，并能有效执行，或过去偶尔发生危险事故或事件。</w:t>
            </w:r>
          </w:p>
        </w:tc>
      </w:tr>
      <w:tr w14:paraId="440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8812651">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w:t>
            </w:r>
          </w:p>
        </w:tc>
        <w:tc>
          <w:tcPr>
            <w:tcW w:w="8748" w:type="dxa"/>
            <w:vAlign w:val="center"/>
          </w:tcPr>
          <w:p w14:paraId="27478F8D">
            <w:pPr>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有充分、有效的防范、控制、监测、保护措施，有严格执行操作规程。极不可能发生事故或事件。</w:t>
            </w:r>
          </w:p>
        </w:tc>
      </w:tr>
    </w:tbl>
    <w:p w14:paraId="3D49E616">
      <w:pPr>
        <w:ind w:firstLine="420" w:firstLineChars="150"/>
        <w:rPr>
          <w:rFonts w:asciiTheme="minorEastAsia" w:hAnsiTheme="minorEastAsia" w:eastAsiaTheme="minorEastAsia" w:cstheme="minorEastAsia"/>
          <w:spacing w:val="20"/>
          <w:sz w:val="24"/>
        </w:rPr>
      </w:pPr>
    </w:p>
    <w:p w14:paraId="54479929">
      <w:pPr>
        <w:ind w:firstLine="420" w:firstLineChars="150"/>
        <w:rPr>
          <w:rFonts w:asciiTheme="minorEastAsia" w:hAnsiTheme="minorEastAsia" w:eastAsiaTheme="minorEastAsia" w:cstheme="minorEastAsia"/>
          <w:spacing w:val="20"/>
          <w:sz w:val="24"/>
        </w:rPr>
      </w:pPr>
    </w:p>
    <w:p w14:paraId="20F011D8">
      <w:pPr>
        <w:ind w:firstLine="420" w:firstLineChars="150"/>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2）</w:t>
      </w:r>
      <w:r>
        <w:rPr>
          <w:rFonts w:hint="eastAsia" w:asciiTheme="minorEastAsia" w:hAnsiTheme="minorEastAsia" w:eastAsiaTheme="minorEastAsia" w:cstheme="minorEastAsia"/>
          <w:sz w:val="24"/>
        </w:rPr>
        <w:t>事件发生后果的严重性S参照（表2）来制定</w:t>
      </w:r>
    </w:p>
    <w:p w14:paraId="5F1638F4">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表2  事件后果严重性S判别准则</w:t>
      </w:r>
    </w:p>
    <w:tbl>
      <w:tblPr>
        <w:tblStyle w:val="2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640"/>
      </w:tblGrid>
      <w:tr w14:paraId="1B07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577332A6">
            <w:pPr>
              <w:jc w:val="center"/>
              <w:rPr>
                <w:rFonts w:asciiTheme="minorEastAsia" w:hAnsiTheme="minorEastAsia" w:eastAsiaTheme="minorEastAsia" w:cstheme="minorEastAsia"/>
                <w:b/>
                <w:bCs/>
                <w:spacing w:val="20"/>
                <w:sz w:val="24"/>
              </w:rPr>
            </w:pPr>
            <w:r>
              <w:rPr>
                <w:rFonts w:hint="eastAsia" w:asciiTheme="minorEastAsia" w:hAnsiTheme="minorEastAsia" w:eastAsiaTheme="minorEastAsia" w:cstheme="minorEastAsia"/>
                <w:b/>
                <w:bCs/>
                <w:spacing w:val="20"/>
                <w:sz w:val="24"/>
              </w:rPr>
              <w:t>等级</w:t>
            </w:r>
          </w:p>
        </w:tc>
        <w:tc>
          <w:tcPr>
            <w:tcW w:w="8640" w:type="dxa"/>
            <w:vAlign w:val="center"/>
          </w:tcPr>
          <w:p w14:paraId="6E6BD17A">
            <w:pPr>
              <w:ind w:firstLine="2616" w:firstLineChars="931"/>
              <w:rPr>
                <w:rFonts w:asciiTheme="minorEastAsia" w:hAnsiTheme="minorEastAsia" w:eastAsiaTheme="minorEastAsia" w:cstheme="minorEastAsia"/>
                <w:b/>
                <w:bCs/>
                <w:spacing w:val="20"/>
                <w:sz w:val="24"/>
              </w:rPr>
            </w:pPr>
            <w:r>
              <w:rPr>
                <w:rFonts w:hint="eastAsia" w:asciiTheme="minorEastAsia" w:hAnsiTheme="minorEastAsia" w:eastAsiaTheme="minorEastAsia" w:cstheme="minorEastAsia"/>
                <w:b/>
                <w:bCs/>
                <w:spacing w:val="20"/>
                <w:sz w:val="24"/>
              </w:rPr>
              <w:t>对 应 内 容</w:t>
            </w:r>
          </w:p>
        </w:tc>
      </w:tr>
      <w:tr w14:paraId="1968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77DFE8E9">
            <w:pPr>
              <w:jc w:val="center"/>
              <w:rPr>
                <w:rFonts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5</w:t>
            </w:r>
          </w:p>
        </w:tc>
        <w:tc>
          <w:tcPr>
            <w:tcW w:w="8640" w:type="dxa"/>
            <w:vAlign w:val="center"/>
          </w:tcPr>
          <w:p w14:paraId="71F7F9C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功能丧失，或严重影响到客户的使用（延期交货超过30天）</w:t>
            </w:r>
          </w:p>
        </w:tc>
      </w:tr>
      <w:tr w14:paraId="10ED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6F00CEFE">
            <w:pPr>
              <w:jc w:val="center"/>
              <w:rPr>
                <w:rFonts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4</w:t>
            </w:r>
          </w:p>
        </w:tc>
        <w:tc>
          <w:tcPr>
            <w:tcW w:w="8640" w:type="dxa"/>
            <w:vAlign w:val="center"/>
          </w:tcPr>
          <w:p w14:paraId="76845FC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产品局部功能丧失，但不影响使用；或延期交货超过15天</w:t>
            </w:r>
          </w:p>
        </w:tc>
      </w:tr>
      <w:tr w14:paraId="55D6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5639D88A">
            <w:pPr>
              <w:jc w:val="center"/>
              <w:rPr>
                <w:rFonts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3</w:t>
            </w:r>
          </w:p>
        </w:tc>
        <w:tc>
          <w:tcPr>
            <w:tcW w:w="8640" w:type="dxa"/>
            <w:vAlign w:val="center"/>
          </w:tcPr>
          <w:p w14:paraId="642D531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产品局部功能丧失，不影响使用，对交期无影响</w:t>
            </w:r>
          </w:p>
        </w:tc>
      </w:tr>
      <w:tr w14:paraId="738B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4BE0CC75">
            <w:pPr>
              <w:jc w:val="center"/>
              <w:rPr>
                <w:rFonts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2</w:t>
            </w:r>
          </w:p>
        </w:tc>
        <w:tc>
          <w:tcPr>
            <w:tcW w:w="8640" w:type="dxa"/>
            <w:vAlign w:val="center"/>
          </w:tcPr>
          <w:p w14:paraId="5BDA2DE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对产品质量无影响，但不能按期交货</w:t>
            </w:r>
          </w:p>
        </w:tc>
      </w:tr>
      <w:tr w14:paraId="15DF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vAlign w:val="center"/>
          </w:tcPr>
          <w:p w14:paraId="1E7E0D01">
            <w:pPr>
              <w:jc w:val="center"/>
              <w:rPr>
                <w:rFonts w:asciiTheme="minorEastAsia" w:hAnsiTheme="minorEastAsia" w:eastAsiaTheme="minorEastAsia" w:cstheme="minorEastAsia"/>
                <w:bCs/>
                <w:spacing w:val="20"/>
                <w:sz w:val="24"/>
              </w:rPr>
            </w:pPr>
            <w:r>
              <w:rPr>
                <w:rFonts w:hint="eastAsia" w:asciiTheme="minorEastAsia" w:hAnsiTheme="minorEastAsia" w:eastAsiaTheme="minorEastAsia" w:cstheme="minorEastAsia"/>
                <w:bCs/>
                <w:spacing w:val="20"/>
                <w:sz w:val="24"/>
              </w:rPr>
              <w:t>1</w:t>
            </w:r>
          </w:p>
        </w:tc>
        <w:tc>
          <w:tcPr>
            <w:tcW w:w="8640" w:type="dxa"/>
            <w:vAlign w:val="center"/>
          </w:tcPr>
          <w:p w14:paraId="0FC6264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对产品质量和交期不造成影响</w:t>
            </w:r>
          </w:p>
        </w:tc>
      </w:tr>
    </w:tbl>
    <w:p w14:paraId="60ED217C">
      <w:pPr>
        <w:spacing w:before="156" w:beforeLines="50"/>
        <w:ind w:firstLine="360" w:firstLineChars="150"/>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z w:val="24"/>
        </w:rPr>
        <w:t>3）风险的等级判定准则及控制措施和实施期限参照（表3）来制定</w:t>
      </w:r>
    </w:p>
    <w:p w14:paraId="1E053A50">
      <w:pPr>
        <w:spacing w:before="156" w:beforeLines="50"/>
        <w:ind w:firstLine="1540" w:firstLineChars="550"/>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表3  风险等级R判定准则及控制措施</w:t>
      </w:r>
    </w:p>
    <w:tbl>
      <w:tblPr>
        <w:tblStyle w:val="2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620"/>
        <w:gridCol w:w="5040"/>
        <w:gridCol w:w="1440"/>
      </w:tblGrid>
      <w:tr w14:paraId="0154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19" w:type="dxa"/>
            <w:tcBorders>
              <w:bottom w:val="single" w:color="auto" w:sz="4" w:space="0"/>
            </w:tcBorders>
            <w:vAlign w:val="center"/>
          </w:tcPr>
          <w:p w14:paraId="654756E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风险度R</w:t>
            </w:r>
          </w:p>
        </w:tc>
        <w:tc>
          <w:tcPr>
            <w:tcW w:w="1620" w:type="dxa"/>
            <w:vAlign w:val="center"/>
          </w:tcPr>
          <w:p w14:paraId="577A042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等级</w:t>
            </w:r>
          </w:p>
        </w:tc>
        <w:tc>
          <w:tcPr>
            <w:tcW w:w="5040" w:type="dxa"/>
            <w:vAlign w:val="center"/>
          </w:tcPr>
          <w:p w14:paraId="6D3D3BF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应采取的行动/控制措施</w:t>
            </w:r>
          </w:p>
        </w:tc>
        <w:tc>
          <w:tcPr>
            <w:tcW w:w="1440" w:type="dxa"/>
            <w:vAlign w:val="center"/>
          </w:tcPr>
          <w:p w14:paraId="5C3398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实施期限</w:t>
            </w:r>
          </w:p>
        </w:tc>
      </w:tr>
      <w:tr w14:paraId="6228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bottom w:val="single" w:color="auto" w:sz="4" w:space="0"/>
            </w:tcBorders>
            <w:vAlign w:val="center"/>
          </w:tcPr>
          <w:p w14:paraId="0B95D63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20－25</w:t>
            </w:r>
          </w:p>
        </w:tc>
        <w:tc>
          <w:tcPr>
            <w:tcW w:w="1620" w:type="dxa"/>
            <w:vAlign w:val="center"/>
          </w:tcPr>
          <w:p w14:paraId="6C31069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巨大风险</w:t>
            </w:r>
          </w:p>
        </w:tc>
        <w:tc>
          <w:tcPr>
            <w:tcW w:w="5040" w:type="dxa"/>
            <w:vAlign w:val="center"/>
          </w:tcPr>
          <w:p w14:paraId="20E0DAD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在采取措施降低危害前，不能继续作业，对改进措施进行评估</w:t>
            </w:r>
          </w:p>
        </w:tc>
        <w:tc>
          <w:tcPr>
            <w:tcW w:w="1440" w:type="dxa"/>
            <w:vAlign w:val="center"/>
          </w:tcPr>
          <w:p w14:paraId="2F7031C5">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立刻</w:t>
            </w:r>
          </w:p>
        </w:tc>
      </w:tr>
      <w:tr w14:paraId="3BD5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675C8B3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15－16</w:t>
            </w:r>
          </w:p>
        </w:tc>
        <w:tc>
          <w:tcPr>
            <w:tcW w:w="1620" w:type="dxa"/>
            <w:vAlign w:val="center"/>
          </w:tcPr>
          <w:p w14:paraId="106DC75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重大风险</w:t>
            </w:r>
          </w:p>
        </w:tc>
        <w:tc>
          <w:tcPr>
            <w:tcW w:w="5040" w:type="dxa"/>
            <w:vAlign w:val="center"/>
          </w:tcPr>
          <w:p w14:paraId="3AB3976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采取紧急措施降低风险，建立运行控制程序，定期检查、测量及评估。</w:t>
            </w:r>
          </w:p>
        </w:tc>
        <w:tc>
          <w:tcPr>
            <w:tcW w:w="1440" w:type="dxa"/>
            <w:vAlign w:val="center"/>
          </w:tcPr>
          <w:p w14:paraId="31510F92">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立即或近期整改</w:t>
            </w:r>
          </w:p>
        </w:tc>
      </w:tr>
      <w:tr w14:paraId="26DA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4C04499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w:t>
            </w:r>
          </w:p>
        </w:tc>
        <w:tc>
          <w:tcPr>
            <w:tcW w:w="1620" w:type="dxa"/>
            <w:vAlign w:val="center"/>
          </w:tcPr>
          <w:p w14:paraId="51B575D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中等</w:t>
            </w:r>
          </w:p>
        </w:tc>
        <w:tc>
          <w:tcPr>
            <w:tcW w:w="5040" w:type="dxa"/>
            <w:vAlign w:val="center"/>
          </w:tcPr>
          <w:p w14:paraId="66DD57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可考虑建立目标、建立操作规程，加强培训及沟通</w:t>
            </w:r>
          </w:p>
        </w:tc>
        <w:tc>
          <w:tcPr>
            <w:tcW w:w="1440" w:type="dxa"/>
            <w:vAlign w:val="center"/>
          </w:tcPr>
          <w:p w14:paraId="274DEF87">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一月内</w:t>
            </w:r>
          </w:p>
        </w:tc>
      </w:tr>
      <w:tr w14:paraId="249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tcBorders>
              <w:bottom w:val="single" w:color="auto" w:sz="4" w:space="0"/>
            </w:tcBorders>
            <w:vAlign w:val="center"/>
          </w:tcPr>
          <w:p w14:paraId="526FECB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p>
        </w:tc>
        <w:tc>
          <w:tcPr>
            <w:tcW w:w="1620" w:type="dxa"/>
            <w:vAlign w:val="center"/>
          </w:tcPr>
          <w:p w14:paraId="7C8C98E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可容忍</w:t>
            </w:r>
          </w:p>
        </w:tc>
        <w:tc>
          <w:tcPr>
            <w:tcW w:w="5040" w:type="dxa"/>
            <w:vAlign w:val="center"/>
          </w:tcPr>
          <w:p w14:paraId="2AE3A00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可考虑建立操作规程、作业指导书但需定期检查</w:t>
            </w:r>
          </w:p>
        </w:tc>
        <w:tc>
          <w:tcPr>
            <w:tcW w:w="1440" w:type="dxa"/>
            <w:vAlign w:val="center"/>
          </w:tcPr>
          <w:p w14:paraId="69B8DC64">
            <w:pPr>
              <w:jc w:val="center"/>
              <w:rPr>
                <w:rFonts w:asciiTheme="minorEastAsia" w:hAnsiTheme="minorEastAsia" w:eastAsiaTheme="minorEastAsia" w:cstheme="minorEastAsia"/>
                <w:spacing w:val="20"/>
                <w:sz w:val="24"/>
              </w:rPr>
            </w:pPr>
            <w:r>
              <w:rPr>
                <w:rFonts w:hint="eastAsia" w:asciiTheme="minorEastAsia" w:hAnsiTheme="minorEastAsia" w:eastAsiaTheme="minorEastAsia" w:cstheme="minorEastAsia"/>
                <w:spacing w:val="20"/>
                <w:sz w:val="24"/>
              </w:rPr>
              <w:t>一年内</w:t>
            </w:r>
          </w:p>
        </w:tc>
      </w:tr>
      <w:tr w14:paraId="1611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vAlign w:val="center"/>
          </w:tcPr>
          <w:p w14:paraId="2FAF80E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&lt;4</w:t>
            </w:r>
          </w:p>
        </w:tc>
        <w:tc>
          <w:tcPr>
            <w:tcW w:w="1620" w:type="dxa"/>
            <w:vAlign w:val="center"/>
          </w:tcPr>
          <w:p w14:paraId="35DD716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轻微或可忽略的风险</w:t>
            </w:r>
          </w:p>
        </w:tc>
        <w:tc>
          <w:tcPr>
            <w:tcW w:w="5040" w:type="dxa"/>
            <w:vAlign w:val="center"/>
          </w:tcPr>
          <w:p w14:paraId="586E381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无需采用控制措施，但需保存记录</w:t>
            </w:r>
          </w:p>
        </w:tc>
        <w:tc>
          <w:tcPr>
            <w:tcW w:w="1440" w:type="dxa"/>
            <w:vAlign w:val="center"/>
          </w:tcPr>
          <w:p w14:paraId="2A5E5EA9">
            <w:pPr>
              <w:jc w:val="center"/>
              <w:rPr>
                <w:rFonts w:asciiTheme="minorEastAsia" w:hAnsiTheme="minorEastAsia" w:eastAsiaTheme="minorEastAsia" w:cstheme="minorEastAsia"/>
                <w:spacing w:val="20"/>
                <w:sz w:val="24"/>
              </w:rPr>
            </w:pPr>
          </w:p>
        </w:tc>
      </w:tr>
    </w:tbl>
    <w:p w14:paraId="545995DF">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5.3风险的控制</w:t>
      </w:r>
    </w:p>
    <w:p w14:paraId="36AA0FD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5.3.1本企业应根据风险评价的结果风险和机遇应对措施及经营运行情况等，确定优先控制的顺序，采取措施消减风险，将风险控制在可接受的程度，预防影响产品交付和产品质量。</w:t>
      </w:r>
    </w:p>
    <w:p w14:paraId="4FFBDA5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本企业在选择风险控制措施时，应该先考虑消除危害，再考虑抑制危害，修订或制定操作规程，最后采用减少暴露的措施控制风险；同时还应考虑：控制措施的可行性和可靠性、控制措施的先进性和安全性、控制措施的经济合理性及企业的经营运行情况、可靠的技术保障和</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w:t>
      </w:r>
    </w:p>
    <w:p w14:paraId="17A41D6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5.3.3控制措施的选择应包括：</w:t>
      </w:r>
    </w:p>
    <w:p w14:paraId="4461013D">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1）技术措施，实现本质安全；</w:t>
      </w:r>
    </w:p>
    <w:p w14:paraId="4D0DC98E">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2）管理措施，规范安全管理；</w:t>
      </w:r>
    </w:p>
    <w:p w14:paraId="70EA51EE">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3）教育措施，提高从业人员的操作技能和安全意识；</w:t>
      </w:r>
    </w:p>
    <w:p w14:paraId="2CC32213">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4）个体防护措施，减少职业危害；</w:t>
      </w:r>
    </w:p>
    <w:p w14:paraId="288A8D0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5）设施/设备的安全操作、维护保养以及定期鉴定；</w:t>
      </w:r>
    </w:p>
    <w:p w14:paraId="030E000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6）供方的评价及材料的及时性和可用性；</w:t>
      </w:r>
    </w:p>
    <w:p w14:paraId="700F6D22">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7）产品的现场不合格和交付前的不合格；</w:t>
      </w:r>
    </w:p>
    <w:p w14:paraId="64157905">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8）人员的合格上岗以及特殊、关键岗位能力验证；</w:t>
      </w:r>
    </w:p>
    <w:p w14:paraId="78F54580">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9）劳动力不足以及不可抗力因素的影响。</w:t>
      </w:r>
    </w:p>
    <w:p w14:paraId="0FA6B10D">
      <w:pPr>
        <w:ind w:firstLine="480" w:firstLineChars="200"/>
        <w:rPr>
          <w:rFonts w:asciiTheme="minorEastAsia" w:hAnsiTheme="minorEastAsia" w:eastAsiaTheme="minorEastAsia" w:cstheme="minorEastAsia"/>
          <w:sz w:val="24"/>
        </w:rPr>
      </w:pPr>
    </w:p>
    <w:p w14:paraId="3B52D089">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5.4风险信息更新</w:t>
      </w:r>
    </w:p>
    <w:p w14:paraId="3516281E">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本企业应不断地组织风险评价工作，识别与</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活动有关的风险和隐患。应定期评审或检查风险控制结果。</w:t>
      </w:r>
    </w:p>
    <w:p w14:paraId="69F15BC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5.4.1识别、评价的时机</w:t>
      </w:r>
    </w:p>
    <w:p w14:paraId="33F08606">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1)对于常规的活动每隔一年应组织一次危害识别和风险评价。</w:t>
      </w:r>
    </w:p>
    <w:p w14:paraId="5C294E9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5.4.2当下列情况发生时，应及时进行风险评价：</w:t>
      </w:r>
    </w:p>
    <w:p w14:paraId="2B87A6D5">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1）新的或变更的法律法规或其他要求；</w:t>
      </w:r>
    </w:p>
    <w:p w14:paraId="2617FD3D">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2）操作变化或工艺改变；</w:t>
      </w:r>
    </w:p>
    <w:p w14:paraId="05F57C35">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3）新建、改建、扩建、技改项目；</w:t>
      </w:r>
    </w:p>
    <w:p w14:paraId="36C08D8E">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4）组织机构发生大的调整。</w:t>
      </w:r>
    </w:p>
    <w:p w14:paraId="1D9A684F">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5.5对风险等级评价后，找出重要风险项目，确定应对的风险和机遇。</w:t>
      </w:r>
    </w:p>
    <w:p w14:paraId="05ADA82B">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5.6风险应对措施包括风险规避、风险降低、风险接受等。并制定可行实施方案。</w:t>
      </w:r>
    </w:p>
    <w:p w14:paraId="5D5C0CBC">
      <w:pPr>
        <w:tabs>
          <w:tab w:val="left" w:pos="144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5.7风险措施有效性进行评价，直到目标达成。</w:t>
      </w:r>
    </w:p>
    <w:p w14:paraId="2B587012">
      <w:pPr>
        <w:rPr>
          <w:rFonts w:asciiTheme="minorEastAsia" w:hAnsiTheme="minorEastAsia" w:eastAsiaTheme="minorEastAsia" w:cstheme="minorEastAsia"/>
        </w:rPr>
      </w:pPr>
    </w:p>
    <w:p w14:paraId="1158175C">
      <w:pPr>
        <w:tabs>
          <w:tab w:val="left" w:pos="1337"/>
        </w:tabs>
        <w:jc w:val="center"/>
        <w:rPr>
          <w:rFonts w:asciiTheme="minorEastAsia" w:hAnsiTheme="minorEastAsia" w:eastAsiaTheme="minorEastAsia" w:cstheme="minorEastAsia"/>
          <w:b/>
          <w:bCs/>
          <w:spacing w:val="-1"/>
          <w:kern w:val="0"/>
          <w:position w:val="-1"/>
          <w:sz w:val="32"/>
          <w:szCs w:val="32"/>
        </w:rPr>
      </w:pPr>
      <w:r>
        <w:rPr>
          <w:rFonts w:hint="eastAsia" w:asciiTheme="minorEastAsia" w:hAnsiTheme="minorEastAsia" w:eastAsiaTheme="minorEastAsia" w:cstheme="minorEastAsia"/>
          <w:spacing w:val="-1"/>
          <w:kern w:val="0"/>
          <w:position w:val="-1"/>
          <w:sz w:val="18"/>
          <w:szCs w:val="18"/>
        </w:rPr>
        <w:br w:type="page"/>
      </w:r>
      <w:r>
        <w:rPr>
          <w:rFonts w:hint="eastAsia" w:asciiTheme="minorEastAsia" w:hAnsiTheme="minorEastAsia" w:eastAsiaTheme="minorEastAsia" w:cstheme="minorEastAsia"/>
          <w:b/>
          <w:bCs/>
          <w:spacing w:val="-1"/>
          <w:kern w:val="0"/>
          <w:position w:val="-1"/>
          <w:sz w:val="32"/>
          <w:szCs w:val="32"/>
        </w:rPr>
        <w:t>公司环境分析控制程序</w:t>
      </w:r>
    </w:p>
    <w:p w14:paraId="334040F2">
      <w:pPr>
        <w:rPr>
          <w:rFonts w:asciiTheme="minorEastAsia" w:hAnsiTheme="minorEastAsia" w:eastAsiaTheme="minorEastAsia" w:cstheme="minorEastAsia"/>
          <w:b/>
        </w:rPr>
      </w:pPr>
      <w:r>
        <w:rPr>
          <w:rFonts w:hint="eastAsia" w:asciiTheme="minorEastAsia" w:hAnsiTheme="minorEastAsia" w:eastAsiaTheme="minorEastAsia" w:cstheme="minorEastAsia"/>
          <w:b/>
        </w:rPr>
        <w:t>1目的</w:t>
      </w:r>
    </w:p>
    <w:p w14:paraId="0E32434C">
      <w:pPr>
        <w:ind w:firstLine="411" w:firstLineChars="196"/>
        <w:rPr>
          <w:rFonts w:asciiTheme="minorEastAsia" w:hAnsiTheme="minorEastAsia" w:eastAsiaTheme="minorEastAsia" w:cstheme="minorEastAsia"/>
          <w:b/>
        </w:rPr>
      </w:pPr>
      <w:r>
        <w:rPr>
          <w:rFonts w:hint="eastAsia" w:asciiTheme="minorEastAsia" w:hAnsiTheme="minorEastAsia" w:eastAsiaTheme="minorEastAsia" w:cstheme="minorEastAsia"/>
        </w:rPr>
        <w:t>为满足GB/T19001-2016标准4.1的要求，</w:t>
      </w:r>
      <w:r>
        <w:rPr>
          <w:rFonts w:hint="eastAsia" w:asciiTheme="minorEastAsia" w:hAnsiTheme="minorEastAsia" w:eastAsiaTheme="minorEastAsia" w:cstheme="minorEastAsia"/>
          <w:sz w:val="24"/>
        </w:rPr>
        <w:t>确定与本公司目标和战略方向相关并影响实现质量管理体系预期结果的各种内部和外部因素，对其进行有效控制。</w:t>
      </w:r>
    </w:p>
    <w:p w14:paraId="2889CCA9">
      <w:pPr>
        <w:rPr>
          <w:rFonts w:asciiTheme="minorEastAsia" w:hAnsiTheme="minorEastAsia" w:eastAsiaTheme="minorEastAsia" w:cstheme="minorEastAsia"/>
          <w:b/>
        </w:rPr>
      </w:pPr>
      <w:r>
        <w:rPr>
          <w:rFonts w:hint="eastAsia" w:asciiTheme="minorEastAsia" w:hAnsiTheme="minorEastAsia" w:eastAsiaTheme="minorEastAsia" w:cstheme="minorEastAsia"/>
          <w:b/>
        </w:rPr>
        <w:t>2适用范围</w:t>
      </w:r>
    </w:p>
    <w:p w14:paraId="4E76D205">
      <w:pPr>
        <w:ind w:firstLine="411" w:firstLineChars="196"/>
        <w:rPr>
          <w:rFonts w:asciiTheme="minorEastAsia" w:hAnsiTheme="minorEastAsia" w:eastAsiaTheme="minorEastAsia" w:cstheme="minorEastAsia"/>
        </w:rPr>
      </w:pPr>
      <w:r>
        <w:rPr>
          <w:rFonts w:hint="eastAsia" w:asciiTheme="minorEastAsia" w:hAnsiTheme="minorEastAsia" w:eastAsiaTheme="minorEastAsia" w:cstheme="minorEastAsia"/>
        </w:rPr>
        <w:t>适用于对本公司经营环境内外部因素识别、评价。</w:t>
      </w:r>
    </w:p>
    <w:p w14:paraId="2D34F282">
      <w:pPr>
        <w:rPr>
          <w:rFonts w:asciiTheme="minorEastAsia" w:hAnsiTheme="minorEastAsia" w:eastAsiaTheme="minorEastAsia" w:cstheme="minorEastAsia"/>
          <w:b/>
        </w:rPr>
      </w:pPr>
      <w:r>
        <w:rPr>
          <w:rFonts w:hint="eastAsia" w:asciiTheme="minorEastAsia" w:hAnsiTheme="minorEastAsia" w:eastAsiaTheme="minorEastAsia" w:cstheme="minorEastAsia"/>
          <w:b/>
        </w:rPr>
        <w:t>3职责</w:t>
      </w:r>
    </w:p>
    <w:p w14:paraId="7E03CBFC">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3.1 </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为本程序的归口管理部门，负责组织本公司的内外部环境分析与评价。</w:t>
      </w:r>
    </w:p>
    <w:p w14:paraId="4E580C27">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3.2 </w:t>
      </w:r>
      <w:r>
        <w:rPr>
          <w:rFonts w:hint="eastAsia" w:asciiTheme="minorEastAsia" w:hAnsiTheme="minorEastAsia" w:eastAsiaTheme="minorEastAsia" w:cstheme="minorEastAsia"/>
          <w:lang w:val="en-US" w:eastAsia="zh-CN"/>
        </w:rPr>
        <w:t>综合部</w:t>
      </w:r>
      <w:r>
        <w:rPr>
          <w:rFonts w:hint="eastAsia" w:asciiTheme="minorEastAsia" w:hAnsiTheme="minorEastAsia" w:eastAsiaTheme="minorEastAsia" w:cstheme="minorEastAsia"/>
        </w:rPr>
        <w:t>负责技术风险分析、质量风险分析、经营风险分析。</w:t>
      </w:r>
    </w:p>
    <w:p w14:paraId="2E7DEA0D">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3.3 </w:t>
      </w:r>
      <w:r>
        <w:rPr>
          <w:rFonts w:hint="eastAsia" w:asciiTheme="minorEastAsia" w:hAnsiTheme="minorEastAsia" w:eastAsiaTheme="minorEastAsia" w:cstheme="minorEastAsia"/>
          <w:lang w:val="en-US" w:eastAsia="zh-CN"/>
        </w:rPr>
        <w:t>综合部</w:t>
      </w:r>
      <w:r>
        <w:rPr>
          <w:rFonts w:hint="eastAsia" w:asciiTheme="minorEastAsia" w:hAnsiTheme="minorEastAsia" w:eastAsiaTheme="minorEastAsia" w:cstheme="minorEastAsia"/>
        </w:rPr>
        <w:t>负责市场风险分析。</w:t>
      </w:r>
    </w:p>
    <w:p w14:paraId="46B7B2D4">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3.4 </w:t>
      </w:r>
      <w:r>
        <w:rPr>
          <w:rFonts w:hint="eastAsia" w:asciiTheme="minorEastAsia" w:hAnsiTheme="minorEastAsia" w:eastAsiaTheme="minorEastAsia" w:cstheme="minorEastAsia"/>
          <w:lang w:val="en-US" w:eastAsia="zh-CN"/>
        </w:rPr>
        <w:t>财务部</w:t>
      </w:r>
      <w:r>
        <w:rPr>
          <w:rFonts w:hint="eastAsia" w:asciiTheme="minorEastAsia" w:hAnsiTheme="minorEastAsia" w:eastAsiaTheme="minorEastAsia" w:cstheme="minorEastAsia"/>
        </w:rPr>
        <w:t>负责财务风险分析。</w:t>
      </w:r>
    </w:p>
    <w:p w14:paraId="62515123">
      <w:pPr>
        <w:rPr>
          <w:rFonts w:asciiTheme="minorEastAsia" w:hAnsiTheme="minorEastAsia" w:eastAsiaTheme="minorEastAsia" w:cstheme="minorEastAsia"/>
          <w:b/>
        </w:rPr>
      </w:pPr>
      <w:r>
        <w:rPr>
          <w:rFonts w:hint="eastAsia" w:asciiTheme="minorEastAsia" w:hAnsiTheme="minorEastAsia" w:eastAsiaTheme="minorEastAsia" w:cstheme="minorEastAsia"/>
          <w:b/>
        </w:rPr>
        <w:t>4 工作程序</w:t>
      </w:r>
    </w:p>
    <w:p w14:paraId="4A2951F4">
      <w:pPr>
        <w:rPr>
          <w:rFonts w:asciiTheme="minorEastAsia" w:hAnsiTheme="minorEastAsia" w:eastAsiaTheme="minorEastAsia" w:cstheme="minorEastAsia"/>
        </w:rPr>
      </w:pPr>
      <w:r>
        <w:rPr>
          <w:rFonts w:hint="eastAsia" w:asciiTheme="minorEastAsia" w:hAnsiTheme="minorEastAsia" w:eastAsiaTheme="minorEastAsia" w:cstheme="minorEastAsia"/>
        </w:rPr>
        <w:t>4.1</w:t>
      </w:r>
      <w:r>
        <w:rPr>
          <w:rFonts w:hint="eastAsia" w:asciiTheme="minorEastAsia" w:hAnsiTheme="minorEastAsia" w:eastAsiaTheme="minorEastAsia" w:cstheme="minorEastAsia"/>
          <w:sz w:val="24"/>
        </w:rPr>
        <w:t xml:space="preserve"> 风险识别时机：质量管理体系策划、企业宗旨变化、战略变化、内外部环境变化、组织及其背景、相关方的需求和期望变化。</w:t>
      </w:r>
    </w:p>
    <w:p w14:paraId="5EE1D426">
      <w:pPr>
        <w:ind w:left="1"/>
        <w:rPr>
          <w:rFonts w:asciiTheme="minorEastAsia" w:hAnsiTheme="minorEastAsia" w:eastAsiaTheme="minorEastAsia" w:cstheme="minorEastAsia"/>
        </w:rPr>
      </w:pPr>
      <w:r>
        <w:rPr>
          <w:rFonts w:hint="eastAsia" w:asciiTheme="minorEastAsia" w:hAnsiTheme="minorEastAsia" w:eastAsiaTheme="minorEastAsia" w:cstheme="minorEastAsia"/>
        </w:rPr>
        <w:t>4.2 参与风险管理的人员应经过</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组织风险管理知识的培训，合格后方可进行。</w:t>
      </w:r>
    </w:p>
    <w:p w14:paraId="2D0986AC">
      <w:pPr>
        <w:rPr>
          <w:rFonts w:asciiTheme="minorEastAsia" w:hAnsiTheme="minorEastAsia" w:eastAsiaTheme="minorEastAsia" w:cstheme="minorEastAsia"/>
          <w:sz w:val="24"/>
        </w:rPr>
      </w:pPr>
      <w:r>
        <w:rPr>
          <w:rFonts w:hint="eastAsia" w:asciiTheme="minorEastAsia" w:hAnsiTheme="minorEastAsia" w:eastAsiaTheme="minorEastAsia" w:cstheme="minorEastAsia"/>
        </w:rPr>
        <w:t>4.3 需考虑的风险有：</w:t>
      </w:r>
    </w:p>
    <w:p w14:paraId="0BD0B4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4.3.1质量风险</w:t>
      </w:r>
    </w:p>
    <w:p w14:paraId="6DB077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a直接质量风险：产品质量问题，导致退货、换货、修理等风险。</w:t>
      </w:r>
    </w:p>
    <w:p w14:paraId="038F617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b间接质量风险：产品使用过程，损坏了顾客的其它财产权或人身权，应负民事赔偿责任。</w:t>
      </w:r>
    </w:p>
    <w:p w14:paraId="5D350E8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4.3.2环境风险</w:t>
      </w:r>
    </w:p>
    <w:p w14:paraId="40ED725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a产品销售淡季与旺季，影响顾客的采购，也间接影响公司产品</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，考虑库存。</w:t>
      </w:r>
    </w:p>
    <w:p w14:paraId="5D329AF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b人文环境：主要体现在不同时间、不同地区、不同民族的人消费习惯不同。</w:t>
      </w:r>
    </w:p>
    <w:p w14:paraId="55A1855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c政策环境：国家宏观经济政策、经济环境的变动，以及个地方的相关政策的变动会间接的影响到企业资金融入以及企业运营的必要条件。</w:t>
      </w:r>
    </w:p>
    <w:p w14:paraId="4400141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d经济环境：利率的变动、汇率的变动、同伙膨胀或通货紧缩等。</w:t>
      </w:r>
    </w:p>
    <w:p w14:paraId="16C92D2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4.3.3经营风险</w:t>
      </w:r>
    </w:p>
    <w:p w14:paraId="6457EF2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a原材料供应：主要包括了原材料的价格、质量和送货时间的变化、采购过程的欺诈行为，采购人员的疏忽，导致原材料数量以及质量上的不达标等。</w:t>
      </w:r>
    </w:p>
    <w:p w14:paraId="518E71F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b员工风险：采购人员、</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人员，技术人员和其他</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管理人员，由于他们的疏忽导致的风险，以及各岗位主要人员的离职等风险。</w:t>
      </w:r>
    </w:p>
    <w:p w14:paraId="73E1028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c设备：</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设备出现意外的故障，甚至损坏等。</w:t>
      </w:r>
    </w:p>
    <w:p w14:paraId="31A1EB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d供销链风险：主要包括供应商及顾客违约，以及供应或销售渠道不畅通等风险。</w:t>
      </w:r>
    </w:p>
    <w:p w14:paraId="0E4345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e法律纠纷：消费者投诉等潜在的法律纠纷。</w:t>
      </w:r>
    </w:p>
    <w:p w14:paraId="3B4BA69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4.3.4市场风险</w:t>
      </w:r>
    </w:p>
    <w:p w14:paraId="277359F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a市场容量：对市场容量的调查所采用的方法不合适，没有准确的弄清市场对象对产品的用量，使得产品的产量大于实际需求，而增加公司的投资风险。</w:t>
      </w:r>
    </w:p>
    <w:p w14:paraId="3B9E3BE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b市场竞争力：对竞争对手的错误分析可能导致对我们的产品市场的竞争力高估或低估，引发期望值风险。</w:t>
      </w:r>
    </w:p>
    <w:p w14:paraId="11DAD4F9">
      <w:pPr>
        <w:rPr>
          <w:rFonts w:asciiTheme="minorEastAsia" w:hAnsiTheme="minorEastAsia" w:eastAsiaTheme="minorEastAsia" w:cstheme="minorEastAsia"/>
          <w:sz w:val="24"/>
        </w:rPr>
      </w:pPr>
      <w:r>
        <w:rPr>
          <w:rFonts w:asciiTheme="minorEastAsia" w:hAnsiTheme="minorEastAsia" w:eastAsiaTheme="minorEastAsia" w:cstheme="minorEastAsia"/>
          <w:sz w:val="24"/>
          <w:lang w:val="zh-CN"/>
        </w:rPr>
        <w:pict>
          <v:line id="直接连接符 38" o:spid="_x0000_s2101" o:spt="20" style="position:absolute;left:0pt;flip:x;margin-left:-49.75pt;margin-top:22.45pt;height:210.6pt;width:0.2pt;z-index:2517114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LPSAIAAFk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">
            <v:path arrowok="t"/>
            <v:fill focussize="0,0"/>
            <v:stroke endarrow="block"/>
            <v:imagedata o:title=""/>
            <o:lock v:ext="edit"/>
          </v:line>
        </w:pict>
      </w:r>
      <w:r>
        <w:rPr>
          <w:rFonts w:hint="eastAsia" w:asciiTheme="minorEastAsia" w:hAnsiTheme="minorEastAsia" w:eastAsiaTheme="minorEastAsia" w:cstheme="minorEastAsia"/>
          <w:sz w:val="24"/>
        </w:rPr>
        <w:t>c价格风险：产品的价格风险受产品的成本、质量和声誉、顾客消费等的影响。</w:t>
      </w:r>
    </w:p>
    <w:p w14:paraId="48731A5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促销风险：促销风险包括促销活动的成本的控制、效果预测失误以及对品质的怀疑等。</w:t>
      </w:r>
    </w:p>
    <w:p w14:paraId="4043F24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4.3.5财务风险</w:t>
      </w:r>
    </w:p>
    <w:p w14:paraId="41D21E1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a融资/筹资过程中的风险：比如风险筹资的费用很高， 而且受到政策限制较多，加大了筹资的不确定性。</w:t>
      </w:r>
    </w:p>
    <w:p w14:paraId="104EC98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b资金偿还过程中的风险：主要受到利率的影响，有极大的不稳定性，增加偿还风险。</w:t>
      </w:r>
    </w:p>
    <w:p w14:paraId="35BB676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c资金使用过程中的风险：主要表现为短期资金风险和长期资金投资风险。</w:t>
      </w:r>
    </w:p>
    <w:p w14:paraId="35FE6FD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d资金回收过程中的风险：应收款无法及时到位，增加了坏账的出现率。</w:t>
      </w:r>
    </w:p>
    <w:p w14:paraId="58CF281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e收益分配过程中的风险：主要表现在确认风险和对投资者进行收益分配不当而产生的风险。</w:t>
      </w:r>
    </w:p>
    <w:p w14:paraId="5158DD87">
      <w:pPr>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4.4 环境因素分析、评价</w:t>
      </w:r>
    </w:p>
    <w:p w14:paraId="15A02402">
      <w:pPr>
        <w:ind w:firstLine="480" w:firstLineChars="200"/>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 w:val="24"/>
          <w:shd w:val="clear" w:color="auto" w:fill="FFFFFF"/>
        </w:rPr>
        <w:t>SWOT分析法</w:t>
      </w:r>
      <w:r>
        <w:fldChar w:fldCharType="begin"/>
      </w:r>
      <w:r>
        <w:instrText xml:space="preserve"> HYPERLINK "http://baike.haosou.com/doc/446497-472781.html" \t "http://baike.haosou.com/doc/_blank" </w:instrText>
      </w:r>
      <w:r>
        <w:fldChar w:fldCharType="separate"/>
      </w:r>
      <w:r>
        <w:rPr>
          <w:rStyle w:val="25"/>
          <w:rFonts w:hint="eastAsia" w:asciiTheme="minorEastAsia" w:hAnsiTheme="minorEastAsia" w:eastAsiaTheme="minorEastAsia" w:cstheme="minorEastAsia"/>
          <w:color w:val="auto"/>
          <w:sz w:val="24"/>
          <w:u w:val="none"/>
          <w:shd w:val="clear" w:color="auto" w:fill="FFFFFF"/>
        </w:rPr>
        <w:t>是用</w:t>
      </w:r>
      <w:r>
        <w:rPr>
          <w:rStyle w:val="25"/>
          <w:rFonts w:hint="eastAsia" w:asciiTheme="minorEastAsia" w:hAnsiTheme="minorEastAsia" w:eastAsiaTheme="minorEastAsia" w:cstheme="minorEastAsia"/>
          <w:color w:val="auto"/>
          <w:sz w:val="24"/>
          <w:u w:val="none"/>
          <w:shd w:val="clear" w:color="auto" w:fill="FFFFFF"/>
        </w:rPr>
        <w:fldChar w:fldCharType="end"/>
      </w:r>
      <w:r>
        <w:rPr>
          <w:rFonts w:hint="eastAsia" w:asciiTheme="minorEastAsia" w:hAnsiTheme="minorEastAsia" w:eastAsiaTheme="minorEastAsia" w:cstheme="minorEastAsia"/>
          <w:sz w:val="24"/>
          <w:shd w:val="clear" w:color="auto" w:fill="FFFFFF"/>
        </w:rPr>
        <w:t>来确定企业自身的竞争优势、竞争劣势、机会和威胁，从而将公司的战略与公司内部资源、外部环境有机地结合起来的一种科学的分析方法</w:t>
      </w:r>
      <w:r>
        <w:rPr>
          <w:rFonts w:hint="eastAsia" w:asciiTheme="minorEastAsia" w:hAnsiTheme="minorEastAsia" w:eastAsiaTheme="minorEastAsia" w:cstheme="minorEastAsia"/>
          <w:szCs w:val="21"/>
          <w:shd w:val="clear" w:color="auto" w:fill="FFFFFF"/>
        </w:rPr>
        <w:t>。</w:t>
      </w:r>
    </w:p>
    <w:p w14:paraId="28CBD328">
      <w:pPr>
        <w:ind w:firstLine="480" w:firstLineChars="200"/>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SWOT分析，即基于内外部竞争环境和竞争条件下的态势分析，就是将与研究对象密切相关的各种主要内部优势、劣势和外部的机会和威胁等，通过调查列举出来，并依照矩阵形式排列，然后用系统分析的思想，把各种因素相互匹配起来加以分析。</w:t>
      </w:r>
    </w:p>
    <w:p w14:paraId="716E037B">
      <w:pPr>
        <w:pStyle w:val="19"/>
        <w:shd w:val="clear" w:color="auto" w:fill="FFFFFF"/>
        <w:spacing w:before="0" w:beforeAutospacing="0" w:after="0" w:afterAutospacing="0"/>
        <w:ind w:firstLine="42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优势，是组织机构的内部因素，具体包括：有利的竞争态势；充足的财政来源；良好的企业形象；技术力量；</w:t>
      </w:r>
      <w:r>
        <w:fldChar w:fldCharType="begin"/>
      </w:r>
      <w:r>
        <w:instrText xml:space="preserve"> HYPERLINK "http://baike.haosou.com/doc/23896.html"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规模经济</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w:t>
      </w:r>
      <w:r>
        <w:fldChar w:fldCharType="begin"/>
      </w:r>
      <w:r>
        <w:instrText xml:space="preserve"> HYPERLINK "http://baike.haosou.com/doc/5381763.html"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产品质量</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w:t>
      </w:r>
      <w:r>
        <w:fldChar w:fldCharType="begin"/>
      </w:r>
      <w:r>
        <w:instrText xml:space="preserve"> HYPERLINK "http://baike.haosou.com/doc/5377472.html"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市场份额</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w:t>
      </w:r>
      <w:r>
        <w:fldChar w:fldCharType="begin"/>
      </w:r>
      <w:r>
        <w:instrText xml:space="preserve"> HYPERLINK "http://baike.haosou.com/doc/314801.html"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成本优势</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；广告攻势等。</w:t>
      </w:r>
    </w:p>
    <w:p w14:paraId="4007FCBA">
      <w:pPr>
        <w:pStyle w:val="19"/>
        <w:shd w:val="clear" w:color="auto" w:fill="FFFFFF"/>
        <w:spacing w:before="0" w:beforeAutospacing="0" w:after="0" w:afterAutospacing="0"/>
        <w:ind w:firstLine="42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劣势，也是组织机构的内部因素，具体包括：设备老化；管理混乱；缺少关键技术；研究开发落后；资金短缺；经营不善；产品积压；竞争力差等。</w:t>
      </w:r>
    </w:p>
    <w:p w14:paraId="78DCDD5C">
      <w:pPr>
        <w:pStyle w:val="19"/>
        <w:shd w:val="clear" w:color="auto" w:fill="FFFFFF"/>
        <w:spacing w:before="0" w:beforeAutospacing="0" w:after="0" w:afterAutospacing="0"/>
        <w:ind w:firstLine="42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机会，是</w:t>
      </w:r>
      <w:r>
        <w:fldChar w:fldCharType="begin"/>
      </w:r>
      <w:r>
        <w:instrText xml:space="preserve"> HYPERLINK "http://baike.haosou.com/doc/5430040.html"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组织机构</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的外部因素，具体包括：新产品；新市场；新需求；外国市场壁垒解除；竞争对手失误等。</w:t>
      </w:r>
    </w:p>
    <w:p w14:paraId="51D7341A">
      <w:pPr>
        <w:pStyle w:val="19"/>
        <w:shd w:val="clear" w:color="auto" w:fill="FFFFFF"/>
        <w:spacing w:before="0" w:beforeAutospacing="0" w:after="0" w:afterAutospacing="0"/>
        <w:ind w:firstLine="420"/>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威胁，也是组织机构的外部因素，具体包括：新的竞争对手；替代产品增多；市场紧缩；行业政策变化；经济衰退；客户偏好改变；突发事件等。</w:t>
      </w:r>
    </w:p>
    <w:p w14:paraId="65209B0A">
      <w:pPr>
        <w:pStyle w:val="19"/>
        <w:shd w:val="clear" w:color="auto" w:fill="FFFFFF"/>
        <w:spacing w:before="0" w:beforeAutospacing="0" w:after="0" w:afterAutospacing="0"/>
        <w:rPr>
          <w:rStyle w:val="23"/>
          <w:rFonts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hd w:val="clear" w:color="auto" w:fill="FFFFFF"/>
        </w:rPr>
        <w:t>4.5</w:t>
      </w:r>
      <w:r>
        <w:rPr>
          <w:rStyle w:val="23"/>
          <w:rFonts w:hint="eastAsia" w:asciiTheme="minorEastAsia" w:hAnsiTheme="minorEastAsia" w:eastAsiaTheme="minorEastAsia" w:cstheme="minorEastAsia"/>
          <w:sz w:val="21"/>
          <w:szCs w:val="21"/>
          <w:shd w:val="clear" w:color="auto" w:fill="FFFFFF"/>
        </w:rPr>
        <w:t>构造SWOT矩阵</w:t>
      </w:r>
    </w:p>
    <w:p w14:paraId="2FDFB4FF">
      <w:pPr>
        <w:pStyle w:val="19"/>
        <w:shd w:val="clear" w:color="auto" w:fill="FFFFFF"/>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将调查得出的各种因素根据轻重缓急或影响程度等排序方式，构造SWOT</w:t>
      </w:r>
      <w:r>
        <w:fldChar w:fldCharType="begin"/>
      </w:r>
      <w:r>
        <w:instrText xml:space="preserve"> HYPERLINK "http://baike.haosou.com/doc/5351907.html"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矩阵</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。在此过程中，将那些对公司发展有直接的、重要的、大量的、迫切的、久远的影响因素优先排列出来，而将那些间接的、次要的、少许的、不急的、短暂的影响因素排列在后面。</w:t>
      </w:r>
    </w:p>
    <w:p w14:paraId="0EEF11A1">
      <w:pPr>
        <w:pStyle w:val="19"/>
        <w:shd w:val="clear" w:color="auto" w:fill="FFFFFF"/>
        <w:spacing w:before="0" w:beforeAutospacing="0" w:after="0" w:afterAutospacing="0"/>
        <w:rPr>
          <w:rFonts w:asciiTheme="minorEastAsia" w:hAnsiTheme="minorEastAsia" w:eastAsiaTheme="minorEastAsia" w:cstheme="minorEastAsia"/>
          <w:sz w:val="21"/>
          <w:szCs w:val="21"/>
        </w:rPr>
      </w:pPr>
      <w:r>
        <w:rPr>
          <w:rStyle w:val="23"/>
          <w:rFonts w:hint="eastAsia" w:asciiTheme="minorEastAsia" w:hAnsiTheme="minorEastAsia" w:eastAsiaTheme="minorEastAsia" w:cstheme="minorEastAsia"/>
          <w:sz w:val="21"/>
          <w:szCs w:val="21"/>
          <w:shd w:val="clear" w:color="auto" w:fill="FFFFFF"/>
        </w:rPr>
        <w:t>4.6制定行动计划</w:t>
      </w:r>
    </w:p>
    <w:p w14:paraId="70639D5C">
      <w:pPr>
        <w:pStyle w:val="19"/>
        <w:shd w:val="clear" w:color="auto" w:fill="FFFFFF"/>
        <w:spacing w:before="0" w:beforeAutospacing="0" w:after="0" w:afterAutospacing="0"/>
        <w:ind w:firstLine="420"/>
        <w:rPr>
          <w:rFonts w:asciiTheme="minorEastAsia" w:hAnsiTheme="minorEastAsia" w:eastAsiaTheme="minorEastAsia" w:cstheme="minorEastAsia"/>
        </w:rPr>
      </w:pPr>
      <w:r>
        <w:rPr>
          <w:rFonts w:hint="eastAsia" w:asciiTheme="minorEastAsia" w:hAnsiTheme="minorEastAsia" w:eastAsiaTheme="minorEastAsia" w:cstheme="minorEastAsia"/>
          <w:shd w:val="clear" w:color="auto" w:fill="FFFFFF"/>
        </w:rPr>
        <w:t>在完成环境因素分析和</w:t>
      </w:r>
      <w:r>
        <w:fldChar w:fldCharType="begin"/>
      </w:r>
      <w:r>
        <w:instrText xml:space="preserve"> HYPERLINK "http://baike.haosou.com/doc/4955696.html"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SWOT</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矩阵的构造后，便可以制定出相应的</w:t>
      </w:r>
      <w:r>
        <w:fldChar w:fldCharType="begin"/>
      </w:r>
      <w:r>
        <w:instrText xml:space="preserve"> HYPERLINK "http://baike.haosou.com/doc/5756849.html" \t "http://baike.haosou.com/doc/_blank" </w:instrText>
      </w:r>
      <w:r>
        <w:fldChar w:fldCharType="separate"/>
      </w:r>
      <w:r>
        <w:rPr>
          <w:rStyle w:val="25"/>
          <w:rFonts w:hint="eastAsia" w:asciiTheme="minorEastAsia" w:hAnsiTheme="minorEastAsia" w:eastAsiaTheme="minorEastAsia" w:cstheme="minorEastAsia"/>
          <w:color w:val="auto"/>
          <w:u w:val="none"/>
          <w:shd w:val="clear" w:color="auto" w:fill="FFFFFF"/>
        </w:rPr>
        <w:t>行动计划</w:t>
      </w:r>
      <w:r>
        <w:rPr>
          <w:rStyle w:val="25"/>
          <w:rFonts w:hint="eastAsia" w:asciiTheme="minorEastAsia" w:hAnsiTheme="minorEastAsia" w:eastAsiaTheme="minorEastAsia" w:cstheme="minorEastAsia"/>
          <w:color w:val="auto"/>
          <w:u w:val="none"/>
          <w:shd w:val="clear" w:color="auto" w:fill="FFFFFF"/>
        </w:rPr>
        <w:fldChar w:fldCharType="end"/>
      </w:r>
      <w:r>
        <w:rPr>
          <w:rFonts w:hint="eastAsia" w:asciiTheme="minorEastAsia" w:hAnsiTheme="minorEastAsia" w:eastAsiaTheme="minorEastAsia" w:cstheme="minorEastAsia"/>
          <w:shd w:val="clear" w:color="auto" w:fill="FFFFFF"/>
        </w:rPr>
        <w:t>。制定计划的基本思路是：发挥优势因素，克服弱点因素，利用机会因素，化解威胁因素；考虑过去，立足当前，着眼未来。运用系统分析的综合分析方法，将排列与考虑的各种环境因素相互匹配起来加以组合，得出一系列公司未来发展的可选择对策。</w:t>
      </w:r>
    </w:p>
    <w:p w14:paraId="44F2AD5A">
      <w:pPr>
        <w:tabs>
          <w:tab w:val="left" w:pos="1337"/>
        </w:tabs>
        <w:jc w:val="center"/>
        <w:rPr>
          <w:rFonts w:asciiTheme="minorEastAsia" w:hAnsiTheme="minorEastAsia" w:eastAsiaTheme="minorEastAsia" w:cstheme="minorEastAsia"/>
          <w:b/>
          <w:bCs/>
          <w:spacing w:val="-1"/>
          <w:kern w:val="0"/>
          <w:position w:val="-1"/>
          <w:sz w:val="32"/>
          <w:szCs w:val="32"/>
        </w:rPr>
      </w:pPr>
    </w:p>
    <w:p w14:paraId="738C8C5A">
      <w:pPr>
        <w:tabs>
          <w:tab w:val="left" w:pos="1337"/>
        </w:tabs>
        <w:jc w:val="center"/>
        <w:rPr>
          <w:rFonts w:asciiTheme="minorEastAsia" w:hAnsiTheme="minorEastAsia" w:eastAsiaTheme="minorEastAsia" w:cstheme="minorEastAsia"/>
          <w:b/>
          <w:bCs/>
          <w:spacing w:val="-1"/>
          <w:kern w:val="0"/>
          <w:position w:val="-1"/>
          <w:sz w:val="32"/>
          <w:szCs w:val="32"/>
        </w:rPr>
      </w:pPr>
    </w:p>
    <w:p w14:paraId="2C41B3B9">
      <w:pPr>
        <w:tabs>
          <w:tab w:val="left" w:pos="1337"/>
        </w:tabs>
        <w:jc w:val="center"/>
        <w:rPr>
          <w:rFonts w:asciiTheme="minorEastAsia" w:hAnsiTheme="minorEastAsia" w:eastAsiaTheme="minorEastAsia" w:cstheme="minorEastAsia"/>
          <w:b/>
          <w:bCs/>
          <w:spacing w:val="-1"/>
          <w:kern w:val="0"/>
          <w:position w:val="-1"/>
          <w:sz w:val="32"/>
          <w:szCs w:val="32"/>
        </w:rPr>
      </w:pPr>
    </w:p>
    <w:p w14:paraId="60FD8910">
      <w:pPr>
        <w:tabs>
          <w:tab w:val="left" w:pos="1337"/>
        </w:tabs>
        <w:jc w:val="center"/>
        <w:rPr>
          <w:rFonts w:asciiTheme="minorEastAsia" w:hAnsiTheme="minorEastAsia" w:eastAsiaTheme="minorEastAsia" w:cstheme="minorEastAsia"/>
          <w:b/>
          <w:bCs/>
          <w:spacing w:val="-1"/>
          <w:kern w:val="0"/>
          <w:position w:val="-1"/>
          <w:sz w:val="32"/>
          <w:szCs w:val="32"/>
        </w:rPr>
      </w:pPr>
    </w:p>
    <w:p w14:paraId="5869142A">
      <w:pPr>
        <w:tabs>
          <w:tab w:val="left" w:pos="1337"/>
        </w:tabs>
        <w:jc w:val="center"/>
        <w:rPr>
          <w:rFonts w:asciiTheme="minorEastAsia" w:hAnsiTheme="minorEastAsia" w:eastAsiaTheme="minorEastAsia" w:cstheme="minorEastAsia"/>
          <w:b/>
          <w:bCs/>
          <w:spacing w:val="-1"/>
          <w:kern w:val="0"/>
          <w:position w:val="-1"/>
          <w:sz w:val="32"/>
          <w:szCs w:val="32"/>
        </w:rPr>
      </w:pPr>
    </w:p>
    <w:p w14:paraId="05CE3726">
      <w:pPr>
        <w:tabs>
          <w:tab w:val="left" w:pos="1337"/>
        </w:tabs>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0183ADEC">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知识管理控制程序</w:t>
      </w:r>
    </w:p>
    <w:p w14:paraId="4EB25E5F">
      <w:pPr>
        <w:topLinePunct/>
        <w:ind w:firstLine="482" w:firstLineChars="200"/>
        <w:textAlignment w:val="top"/>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1目的</w:t>
      </w:r>
    </w:p>
    <w:p w14:paraId="2A3437FA">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确定公司运行所需的知识,进行保管和更新,支持公司的持续改进.</w:t>
      </w:r>
    </w:p>
    <w:p w14:paraId="2ADEE3A5">
      <w:pPr>
        <w:topLinePunct/>
        <w:ind w:firstLine="482" w:firstLineChars="200"/>
        <w:textAlignment w:val="top"/>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2适用范围</w:t>
      </w:r>
    </w:p>
    <w:p w14:paraId="49B5B255">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适用于公司各部门</w:t>
      </w:r>
    </w:p>
    <w:p w14:paraId="666C385C">
      <w:pPr>
        <w:topLinePunct/>
        <w:ind w:firstLine="482" w:firstLineChars="200"/>
        <w:textAlignment w:val="top"/>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3职责</w:t>
      </w:r>
    </w:p>
    <w:p w14:paraId="47CF2404">
      <w:pPr>
        <w:topLinePunct/>
        <w:ind w:firstLine="480" w:firstLineChars="200"/>
        <w:textAlignment w:val="top"/>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行政部</w:t>
      </w:r>
    </w:p>
    <w:p w14:paraId="3421E335">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负责知识的收集,存档和发放  </w:t>
      </w:r>
    </w:p>
    <w:p w14:paraId="1A2D7AAB">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总经理</w:t>
      </w:r>
    </w:p>
    <w:p w14:paraId="350DE631">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负责资料申请单的批准</w:t>
      </w:r>
    </w:p>
    <w:p w14:paraId="1CD1017D">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各部门经理</w:t>
      </w:r>
    </w:p>
    <w:p w14:paraId="34B76177">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负责本部门知识的收集,提交和更新</w:t>
      </w:r>
    </w:p>
    <w:p w14:paraId="2F8DF9CE">
      <w:pPr>
        <w:topLinePunct/>
        <w:ind w:firstLine="482" w:firstLineChars="200"/>
        <w:textAlignment w:val="top"/>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4内容与要求</w:t>
      </w:r>
    </w:p>
    <w:p w14:paraId="6A40E975">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知识的类别</w:t>
      </w:r>
    </w:p>
    <w:p w14:paraId="4A732215">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公司知识包括各部门运行所需和产生的信息。但是本程序受控知识仅包含如下类别:</w:t>
      </w:r>
    </w:p>
    <w:p w14:paraId="0FF62EC1">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体系管理手册，程序文件,作业指导书,记录,参考文件，由《文件及记录控制程序》进行管理。</w:t>
      </w:r>
    </w:p>
    <w:p w14:paraId="61253A19">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客户投诉的处理记录,由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提交</w:t>
      </w:r>
    </w:p>
    <w:p w14:paraId="0DE93BB7">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开发资料，包括客户要求,输出图档和供应商清单,由开发组提交</w:t>
      </w:r>
    </w:p>
    <w:p w14:paraId="5889D7EA">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业务管理资料,包括客户信息,合同,</w:t>
      </w:r>
      <w:r>
        <w:rPr>
          <w:rFonts w:hint="eastAsia" w:asciiTheme="minorEastAsia" w:hAnsiTheme="minorEastAsia" w:eastAsiaTheme="minorEastAsia" w:cstheme="minorEastAsia"/>
          <w:sz w:val="24"/>
          <w:lang w:val="en-US" w:eastAsia="zh-CN"/>
        </w:rPr>
        <w:t>供应商信息，</w:t>
      </w:r>
      <w:r>
        <w:rPr>
          <w:rFonts w:hint="eastAsia" w:asciiTheme="minorEastAsia" w:hAnsiTheme="minorEastAsia" w:eastAsiaTheme="minorEastAsia" w:cstheme="minorEastAsia"/>
          <w:sz w:val="24"/>
        </w:rPr>
        <w:t>由</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提交</w:t>
      </w:r>
    </w:p>
    <w:p w14:paraId="1073B9F5">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财务运行资料,由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进行保管,不用提交。</w:t>
      </w:r>
    </w:p>
    <w:p w14:paraId="3C47326E">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人事资料,由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提交。</w:t>
      </w:r>
    </w:p>
    <w:p w14:paraId="7681728E">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质量或计量相应法规,由</w:t>
      </w:r>
      <w:r>
        <w:rPr>
          <w:rFonts w:hint="eastAsia" w:asciiTheme="minorEastAsia" w:hAnsiTheme="minorEastAsia" w:eastAsiaTheme="minorEastAsia" w:cstheme="minorEastAsia"/>
          <w:sz w:val="24"/>
          <w:lang w:val="en-US" w:eastAsia="zh-CN"/>
        </w:rPr>
        <w:t>市场部</w:t>
      </w:r>
      <w:r>
        <w:rPr>
          <w:rFonts w:hint="eastAsia" w:asciiTheme="minorEastAsia" w:hAnsiTheme="minorEastAsia" w:eastAsiaTheme="minorEastAsia" w:cstheme="minorEastAsia"/>
          <w:sz w:val="24"/>
        </w:rPr>
        <w:t>提交。</w:t>
      </w:r>
    </w:p>
    <w:p w14:paraId="6C0E1B17">
      <w:pPr>
        <w:numPr>
          <w:ilvl w:val="0"/>
          <w:numId w:val="8"/>
        </w:numPr>
        <w:topLinePunct/>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设备说明书/操作手册,由</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提交。</w:t>
      </w:r>
    </w:p>
    <w:p w14:paraId="09A9F569">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知识的收集</w:t>
      </w:r>
    </w:p>
    <w:p w14:paraId="4B08F79F">
      <w:pPr>
        <w:topLinePunct/>
        <w:ind w:firstLine="960" w:firstLineChars="4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各部门经理确定需要保存的知识，如学术资料,经验教训，程序文件等，包括但不限于4.1中的内容。知识转化为电子资料后提交</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文管。</w:t>
      </w:r>
    </w:p>
    <w:p w14:paraId="08569D32">
      <w:pPr>
        <w:topLinePunct/>
        <w:ind w:firstLine="960" w:firstLineChars="4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知识收集的频率为每年一次。</w:t>
      </w:r>
    </w:p>
    <w:p w14:paraId="69ED2E2C">
      <w:pPr>
        <w:topLinePunct/>
        <w:ind w:firstLine="48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知识管理</w:t>
      </w:r>
    </w:p>
    <w:p w14:paraId="41647580">
      <w:pPr>
        <w:topLinePunct/>
        <w:ind w:firstLine="48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4.2.1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文管根据各部门的资料建立知识文件夹,并检查电子资料与提交项目的一致性。</w:t>
      </w:r>
    </w:p>
    <w:p w14:paraId="365860A8">
      <w:pPr>
        <w:topLinePunct/>
        <w:ind w:firstLine="48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4.2.2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文管建立知识管理目录,并放入公司网络共享目录《参考文件》(参见文件管理程序)</w:t>
      </w:r>
    </w:p>
    <w:p w14:paraId="67DAE81E">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48617E4E">
      <w:pPr>
        <w:topLinePunct/>
        <w:ind w:firstLine="480" w:firstLineChars="200"/>
        <w:textAlignment w:val="top"/>
        <w:rPr>
          <w:rFonts w:asciiTheme="minorEastAsia" w:hAnsiTheme="minorEastAsia" w:eastAsiaTheme="minorEastAsia" w:cstheme="minorEastAsia"/>
          <w:sz w:val="24"/>
        </w:rPr>
      </w:pPr>
    </w:p>
    <w:p w14:paraId="51DB0CE4">
      <w:pPr>
        <w:topLinePunct/>
        <w:ind w:firstLine="480" w:firstLineChars="200"/>
        <w:textAlignment w:val="top"/>
        <w:rPr>
          <w:rFonts w:asciiTheme="minorEastAsia" w:hAnsiTheme="minorEastAsia" w:eastAsiaTheme="minorEastAsia" w:cstheme="minorEastAsia"/>
          <w:sz w:val="24"/>
        </w:rPr>
      </w:pPr>
    </w:p>
    <w:p w14:paraId="4C49BC09">
      <w:pPr>
        <w:topLinePunct/>
        <w:ind w:firstLine="480" w:firstLineChars="200"/>
        <w:textAlignment w:val="top"/>
        <w:rPr>
          <w:rFonts w:asciiTheme="minorEastAsia" w:hAnsiTheme="minorEastAsia" w:eastAsiaTheme="minorEastAsia" w:cstheme="minorEastAsia"/>
          <w:sz w:val="24"/>
        </w:rPr>
      </w:pPr>
    </w:p>
    <w:p w14:paraId="7147D67C">
      <w:pPr>
        <w:topLinePunct/>
        <w:ind w:firstLine="480" w:firstLineChars="200"/>
        <w:textAlignment w:val="top"/>
        <w:rPr>
          <w:rFonts w:asciiTheme="minorEastAsia" w:hAnsiTheme="minorEastAsia" w:eastAsiaTheme="minorEastAsia" w:cstheme="minorEastAsia"/>
          <w:sz w:val="24"/>
        </w:rPr>
      </w:pPr>
    </w:p>
    <w:p w14:paraId="2A5F14E6">
      <w:pPr>
        <w:topLinePunct/>
        <w:ind w:firstLine="480" w:firstLineChars="200"/>
        <w:textAlignment w:val="top"/>
        <w:rPr>
          <w:rFonts w:asciiTheme="minorEastAsia" w:hAnsiTheme="minorEastAsia" w:eastAsiaTheme="minorEastAsia" w:cstheme="minorEastAsia"/>
          <w:sz w:val="24"/>
        </w:rPr>
      </w:pPr>
    </w:p>
    <w:p w14:paraId="4DFE362F">
      <w:pPr>
        <w:topLinePunct/>
        <w:ind w:firstLine="480" w:firstLineChars="200"/>
        <w:textAlignment w:val="top"/>
        <w:rPr>
          <w:rFonts w:asciiTheme="minorEastAsia" w:hAnsiTheme="minorEastAsia" w:eastAsiaTheme="minorEastAsia" w:cstheme="minorEastAsia"/>
          <w:sz w:val="24"/>
        </w:rPr>
      </w:pPr>
    </w:p>
    <w:p w14:paraId="730BB610">
      <w:pPr>
        <w:topLinePunct/>
        <w:ind w:firstLine="480" w:firstLineChars="200"/>
        <w:textAlignment w:val="top"/>
        <w:rPr>
          <w:rFonts w:asciiTheme="minorEastAsia" w:hAnsiTheme="minorEastAsia" w:eastAsiaTheme="minorEastAsia" w:cstheme="minorEastAsia"/>
          <w:sz w:val="24"/>
        </w:rPr>
      </w:pPr>
    </w:p>
    <w:p w14:paraId="7DE5C93A">
      <w:pPr>
        <w:topLinePunct/>
        <w:ind w:firstLine="480" w:firstLineChars="200"/>
        <w:textAlignment w:val="top"/>
        <w:rPr>
          <w:rFonts w:asciiTheme="minorEastAsia" w:hAnsiTheme="minorEastAsia" w:eastAsiaTheme="minorEastAsia" w:cstheme="minorEastAsia"/>
          <w:sz w:val="24"/>
        </w:rPr>
      </w:pPr>
    </w:p>
    <w:p w14:paraId="437E1083">
      <w:pPr>
        <w:topLinePunct/>
        <w:ind w:firstLine="480" w:firstLineChars="200"/>
        <w:textAlignment w:val="top"/>
        <w:rPr>
          <w:rFonts w:asciiTheme="minorEastAsia" w:hAnsiTheme="minorEastAsia" w:eastAsiaTheme="minorEastAsia" w:cstheme="minorEastAsia"/>
          <w:sz w:val="24"/>
        </w:rPr>
      </w:pPr>
    </w:p>
    <w:p w14:paraId="4144AB69">
      <w:pPr>
        <w:topLinePunct/>
        <w:ind w:firstLine="480" w:firstLineChars="200"/>
        <w:textAlignment w:val="top"/>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282C274B">
      <w:pPr>
        <w:tabs>
          <w:tab w:val="left" w:pos="1337"/>
        </w:tabs>
        <w:jc w:val="center"/>
        <w:rPr>
          <w:rFonts w:asciiTheme="minorEastAsia" w:hAnsiTheme="minorEastAsia" w:eastAsiaTheme="minorEastAsia" w:cstheme="minorEastAsia"/>
          <w:sz w:val="24"/>
        </w:rPr>
        <w:sectPr>
          <w:pgSz w:w="11906" w:h="16838"/>
          <w:pgMar w:top="567" w:right="851" w:bottom="397" w:left="851" w:header="312" w:footer="130" w:gutter="0"/>
          <w:cols w:space="425" w:num="1"/>
          <w:docGrid w:type="lines" w:linePitch="312" w:charSpace="0"/>
        </w:sectPr>
      </w:pPr>
      <w:r>
        <w:rPr>
          <w:rFonts w:hint="eastAsia" w:asciiTheme="minorEastAsia" w:hAnsiTheme="minorEastAsia" w:eastAsiaTheme="minorEastAsia" w:cstheme="minorEastAsia"/>
          <w:sz w:val="24"/>
        </w:rPr>
        <w:t xml:space="preserve">  </w:t>
      </w:r>
    </w:p>
    <w:p w14:paraId="5F962B5E">
      <w:pPr>
        <w:tabs>
          <w:tab w:val="left" w:pos="1337"/>
        </w:tabs>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变更控制程序</w:t>
      </w:r>
    </w:p>
    <w:p w14:paraId="2095F9D2">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目的</w:t>
      </w:r>
    </w:p>
    <w:p w14:paraId="6E02E728">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为了对人员、管理、工艺、技术、设备、设施等永久性或暂时性的变化进行有计划的控制，从源头控制和削减在一定条件下产生的变更对企业管理体系的有害影响，对各类变更情况采取相应有效的控制措施，确保变更过程符合管理体系要求。 </w:t>
      </w:r>
    </w:p>
    <w:p w14:paraId="33217DA2">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 适用范围</w:t>
      </w:r>
    </w:p>
    <w:p w14:paraId="2A484776">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适用于管理体系运行过程中对变更的管理，包括：管理、新扩改基建、新增环境安全设施、新作业环境、新人员、新设备设施、新工艺、新材料、新</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 xml:space="preserve">、设备用途更改等。 </w:t>
      </w:r>
    </w:p>
    <w:p w14:paraId="5AC1024E">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定义</w:t>
      </w:r>
    </w:p>
    <w:p w14:paraId="7A87590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3.1指用于销售、</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、办公等，新增加的项目。</w:t>
      </w:r>
    </w:p>
    <w:p w14:paraId="558BF32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3.2新设备设施、安全设施：指新增机械设备或安全设施、消耗一定能资源，产生一定废物、带来一定的作业风险，或需定期维护点检、更换零部件、追加安全防护的机器。</w:t>
      </w:r>
    </w:p>
    <w:p w14:paraId="2710AC7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3.3新材料：指设计项目新增原材料，包装材料中可能含有新的化学成分，并具有一定职业危害的材料。</w:t>
      </w:r>
    </w:p>
    <w:p w14:paraId="4C984D4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3.4新项目：指新项目设计过程中，需要增加新材料、新设备、新技术、新作业环境、作业场所、作业人员、作业操作规程、体系管理或包装材料等。</w:t>
      </w:r>
    </w:p>
    <w:p w14:paraId="074D613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3.5设备更改：是指对设备、工具等进行改造，例：设备、工具等改造。</w:t>
      </w:r>
    </w:p>
    <w:p w14:paraId="0C65059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3.6用途更改：是指由一般用途该做特殊用途。</w:t>
      </w:r>
    </w:p>
    <w:p w14:paraId="5D7CDC4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3.7管理变更：政策法规和标准的变更，企业机构和人员的变更、管理体系的变更等。</w:t>
      </w:r>
    </w:p>
    <w:p w14:paraId="71AA9EDC">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 职责</w:t>
      </w:r>
    </w:p>
    <w:p w14:paraId="7C5BAD2E">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行政部</w:t>
      </w:r>
    </w:p>
    <w:p w14:paraId="7CCA795E">
      <w:pPr>
        <w:ind w:firstLine="523" w:firstLineChars="218"/>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是组织变更的归口管理部门，负责协助各部门对</w:t>
      </w:r>
      <w:r>
        <w:rPr>
          <w:rFonts w:hint="eastAsia" w:asciiTheme="minorEastAsia" w:hAnsiTheme="minorEastAsia" w:eastAsiaTheme="minorEastAsia" w:cstheme="minorEastAsia"/>
          <w:sz w:val="24"/>
          <w:lang w:eastAsia="zh-CN"/>
        </w:rPr>
        <w:t>质量/环境/职业健康安全/食品安全/HACCP</w:t>
      </w:r>
      <w:r>
        <w:rPr>
          <w:rFonts w:hint="eastAsia" w:asciiTheme="minorEastAsia" w:hAnsiTheme="minorEastAsia" w:eastAsiaTheme="minorEastAsia" w:cstheme="minorEastAsia"/>
          <w:sz w:val="24"/>
        </w:rPr>
        <w:t>变更过程的调查、策划、实施控制、验证、文件建立和完善、人员的培训等。</w:t>
      </w:r>
    </w:p>
    <w:p w14:paraId="2D271B05">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2）负责人员组织机构及其职责的变更；</w:t>
      </w:r>
    </w:p>
    <w:p w14:paraId="26AB1B93">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3）负责组织对新进人员、调岗人员的环境职业健康安全培训教育；</w:t>
      </w:r>
    </w:p>
    <w:p w14:paraId="6601996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4）负责新进人员、调岗人员职责的确定、更正及传达、并修订相关文件；</w:t>
      </w:r>
    </w:p>
    <w:p w14:paraId="69698724">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5）负责办理新项目的申报手续。</w:t>
      </w:r>
    </w:p>
    <w:p w14:paraId="0E8CE818">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6）组织对应急计划变更的沟通，协助各部门将应急修订内容传达与员工。</w:t>
      </w:r>
    </w:p>
    <w:p w14:paraId="2A03CB47">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7）负责管理体系变更时的文件建立及修订，并将变更内容传达到各部门人员。</w:t>
      </w:r>
    </w:p>
    <w:p w14:paraId="26264DFF">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8）负责法律法规、标准变更时的及时更新，并将最新法规、标准传达到各部门人员。</w:t>
      </w:r>
    </w:p>
    <w:p w14:paraId="5D309CBB">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9）对</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中环境、职业健康安全风险的控制、消防验收等工作；</w:t>
      </w:r>
    </w:p>
    <w:p w14:paraId="6934E2F7">
      <w:pPr>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4.2 </w:t>
      </w:r>
      <w:r>
        <w:rPr>
          <w:rFonts w:hint="eastAsia" w:asciiTheme="minorEastAsia" w:hAnsiTheme="minorEastAsia" w:eastAsiaTheme="minorEastAsia" w:cstheme="minorEastAsia"/>
          <w:sz w:val="24"/>
          <w:lang w:val="en-US" w:eastAsia="zh-CN"/>
        </w:rPr>
        <w:t>综合部</w:t>
      </w:r>
    </w:p>
    <w:p w14:paraId="3D512F6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（1）负责获取新材料的信息、运行时相关数据等资料；</w:t>
      </w:r>
    </w:p>
    <w:p w14:paraId="3BB6035C">
      <w:pPr>
        <w:ind w:firstLine="480" w:firstLineChars="200"/>
        <w:rPr>
          <w:rFonts w:asciiTheme="minorEastAsia" w:hAnsiTheme="minorEastAsia" w:eastAsiaTheme="minorEastAsia" w:cstheme="minorEastAsia"/>
          <w:sz w:val="24"/>
        </w:rPr>
      </w:pPr>
      <w:bookmarkStart w:id="1" w:name="OLE_LINK3"/>
      <w:r>
        <w:rPr>
          <w:rFonts w:hint="eastAsia" w:asciiTheme="minorEastAsia" w:hAnsiTheme="minorEastAsia" w:eastAsiaTheme="minorEastAsia" w:cstheme="minorEastAsia"/>
          <w:sz w:val="24"/>
        </w:rPr>
        <w:t>（2）负责供应商变更的主要管理工作；</w:t>
      </w:r>
    </w:p>
    <w:bookmarkEnd w:id="1"/>
    <w:p w14:paraId="6FDFD57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（3）负责顾客要求变更的主要管理工作。</w:t>
      </w:r>
    </w:p>
    <w:p w14:paraId="392DEA93">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4）负责顾客要求的变更时是否会产生新的危险源作管理及控制；</w:t>
      </w:r>
    </w:p>
    <w:p w14:paraId="4CDB787D">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 工作程序</w:t>
      </w:r>
    </w:p>
    <w:p w14:paraId="5EB28C2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5.1任何变更均应加以识别、评审、实施、验证、确认和控制，并在实施前得到批准；公司依据对质量、健康安全、环境造成影响的因素，确定变更范围。</w:t>
      </w:r>
    </w:p>
    <w:p w14:paraId="0654E38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5.2变更的级别划分： 变更管理可分为重大变更、一般变更、临时变更管理。</w:t>
      </w:r>
    </w:p>
    <w:p w14:paraId="29C2287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5.2.1重大变更指对公司综合管理表现有重大影响的变更，变更前的潜在危险可能会造成重大经济损失或可能造成人员伤亡事故的变更。</w:t>
      </w:r>
    </w:p>
    <w:p w14:paraId="76C1490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5.2.2一般变更指工作程序、设备、人员、承包商的改变，也包括管理体系风险评价过程中和管理体系各要素运行过程中的局部调整变更。</w:t>
      </w:r>
    </w:p>
    <w:p w14:paraId="48EE370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5.2.3临时变更指作业场所在不改变风险评价结果的前提下，进行的暂时性变更以及本程序范围内个别条款的变更。</w:t>
      </w:r>
    </w:p>
    <w:p w14:paraId="559BA7D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5.3组织机构变更</w:t>
      </w:r>
    </w:p>
    <w:p w14:paraId="3C89D08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5.3.1公司组织机构变更必须经公司最高管理层会议批准，原则上不影响质量环境安全管理体系的运行。机构变更后，相应的管理职责、权限应重新分配，涉及到相关部门的管理目标应重新分解。</w:t>
      </w:r>
    </w:p>
    <w:p w14:paraId="3F2FB2C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5.3.2组织机构变更后，</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应组织进行风险评估，并填写相应的记录。</w:t>
      </w:r>
    </w:p>
    <w:p w14:paraId="05F72AE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5.4 重要人员变更 </w:t>
      </w:r>
    </w:p>
    <w:p w14:paraId="01EF3DF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5.4.1重要人员包括总经理、体系负责人、部门经理等。</w:t>
      </w:r>
    </w:p>
    <w:p w14:paraId="4AFA27D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5.4.2 重要人员在聘用配备和变更时，应按《岗位职责和任职要求》规定的教育、学历、经验、培训等符合条件的人群中选拔。在变更前，应由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填写变更人信息和相关资质复印件和培训记录，经总经理审核后，由相关上一级领导批准，实施变更。</w:t>
      </w:r>
    </w:p>
    <w:p w14:paraId="76AAD70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5.5新项目管理  </w:t>
      </w:r>
    </w:p>
    <w:p w14:paraId="656BC3E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5.5.1 新项目必须策划，进行危险源辨识和风险评价，采取改善措施。</w:t>
      </w:r>
    </w:p>
    <w:p w14:paraId="0477379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5.5.2 新项目应进行环境、职业健康安全预评价。</w:t>
      </w:r>
    </w:p>
    <w:p w14:paraId="4AA5ADF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5.5.3 危险源登记和风险评价按《风险管理控制程序》执行。</w:t>
      </w:r>
    </w:p>
    <w:p w14:paraId="7952FA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5.5.4 新项目需要配套建设的环境、职业健康安全设施，必须执行“三同时”制度。</w:t>
      </w:r>
    </w:p>
    <w:p w14:paraId="10E364E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5.6新设备、新工具、新材料导入管理</w:t>
      </w:r>
    </w:p>
    <w:p w14:paraId="4ED693D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5.6.1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过程中采用新设备前，要对安全、能耗、排污、职业危害、报废回收性等进行评估。</w:t>
      </w:r>
    </w:p>
    <w:p w14:paraId="18A1EA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5.6.2 </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在新材料购买前，要考虑产品的环保性质、职业危害。</w:t>
      </w:r>
    </w:p>
    <w:p w14:paraId="09B28AE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5.7管理体系变更</w:t>
      </w:r>
    </w:p>
    <w:p w14:paraId="2DDEBBB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5.7.1公司承诺、方针和目标的变更，由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提出，体系负责人批准后发布实施。</w:t>
      </w:r>
    </w:p>
    <w:p w14:paraId="4ACC31E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5.7.2各部门负责分管业务活动范围内各类变更的控制管理，变更管理的内容要在所涉及到的要素中体现。</w:t>
      </w:r>
    </w:p>
    <w:p w14:paraId="6EE5599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5.8法律、法规变更</w:t>
      </w:r>
    </w:p>
    <w:p w14:paraId="0EC0402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5.8.1当与管理体系有关的现行法律、法规和标准被修订，或上级颁布了新的有关法律、法规和标准时，</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及相关部门管理体系做出相应的变更。</w:t>
      </w:r>
    </w:p>
    <w:p w14:paraId="5655D2E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5.8.2法律、法规和标准变更后的评审、确认和更新的工作程序按《法律法规与其他要求控制程序》执行。</w:t>
      </w:r>
    </w:p>
    <w:p w14:paraId="04515A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5.9设备、用途更改的管理</w:t>
      </w:r>
    </w:p>
    <w:p w14:paraId="4F1BA26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5.9.1设备、用途更改策划时，要考虑更改带来的危险源及重大风险，要对风险进行控制，确保更改前后不会带来职业健康安全危害。</w:t>
      </w:r>
    </w:p>
    <w:p w14:paraId="3B983A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5.9.2设备、用途更改策划时，</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要与</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同时对更改进行危险源辨识及风险评价，执行《风险管理控制程序》，实施结果，报总经理批准。改造后，要向人员调查操作的适宜性及进行使用方法的教育、指导书的修订。</w:t>
      </w:r>
    </w:p>
    <w:p w14:paraId="6DFF582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5.10主要供应商的变更</w:t>
      </w:r>
    </w:p>
    <w:p w14:paraId="4730DF0A">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当产品的关键供应商发生变更时，由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负责组织</w:t>
      </w:r>
      <w:r>
        <w:rPr>
          <w:rFonts w:hint="eastAsia" w:asciiTheme="minorEastAsia" w:hAnsiTheme="minorEastAsia" w:eastAsiaTheme="minorEastAsia" w:cstheme="minorEastAsia"/>
          <w:sz w:val="24"/>
          <w:lang w:val="en-US" w:eastAsia="zh-CN"/>
        </w:rPr>
        <w:t>综合部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市场部</w:t>
      </w:r>
      <w:r>
        <w:rPr>
          <w:rFonts w:hint="eastAsia" w:asciiTheme="minorEastAsia" w:hAnsiTheme="minorEastAsia" w:eastAsiaTheme="minorEastAsia" w:cstheme="minorEastAsia"/>
          <w:sz w:val="24"/>
        </w:rPr>
        <w:t>按规定对供应商资质和管理体系进行评审其满足本公司要求提供的</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或活动的能力。</w:t>
      </w:r>
    </w:p>
    <w:p w14:paraId="30C32EDA">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 变更管理控制</w:t>
      </w:r>
    </w:p>
    <w:p w14:paraId="79BAAE8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6.1申请部门必须提供详细的变更方案及变更依据，填写《变更申请确认表》。对于重大变更应提供可行性报告。负责确认变更将涉及到的部门，并在变更审批表中注明。</w:t>
      </w:r>
    </w:p>
    <w:p w14:paraId="787D431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变更完成后，申请部门变更协调员填写变更执行报告，只有完成变更进行追踪批准之后，才能认为变更已经完成并允许执行。涉及变更的产品或</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只有在变更结果得到完全确认后，方能放行。</w:t>
      </w:r>
    </w:p>
    <w:p w14:paraId="5DE8F50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变更控制：由变更申请部门负责指定变更协调员，变更协调员负责已获的批准的变更的内部的实施与协调，掌握进度，保证在要求的时间内完成。若未能如期实施变更，则须以书面形式报告，以说明原因，并再次确认完成日期。变更协调员负责通告变更实施的进展情况。</w:t>
      </w:r>
    </w:p>
    <w:p w14:paraId="02FE13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 变更涉及的相关部门：充分考虑变更的影响因素，对变更方案提出建议或意见，积极配合、支持变更的实施。</w:t>
      </w:r>
    </w:p>
    <w:p w14:paraId="43ACC69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6.5 变更评估小组：是变更的专业评审组织。负责变更的预审批，确认变更的影响因素，对相关变更内容及措施达成共识，确保各项变更是符合相关法规要求的。</w:t>
      </w:r>
    </w:p>
    <w:p w14:paraId="651116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6.6 体系负责人负责组织“变更评估小组”会议，讨论变更申请，变更内容及变更的支持依据。负责及时地对已完成的变更执行报告进行确认跟踪，并将已批准的变更的开始执行日以文件形式通知变更相关人员和相关方。</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负责变更文件的归档。</w:t>
      </w:r>
    </w:p>
    <w:p w14:paraId="6FC4968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6.7所有的变更在变更前应进行风险评估，填写《风险和机遇应对措施》，变更的实施部门对变更实施过程进行风险分析，评估结果为可接受风险时方可执行变更，应及时将遗留风险和新带来的风险通知相关方。当合同有要求时，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通知客户。</w:t>
      </w:r>
    </w:p>
    <w:p w14:paraId="6DF50B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6.8 当发生环境、职业健康安全事故后，</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要组织相关部门进行分析，对导致事故发生的相关因素进行识别预评价，并组织相关变更程序。</w:t>
      </w:r>
    </w:p>
    <w:p w14:paraId="3EE043F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6.9 其他变更管理，以变更前后变化的大小判定是否需进行危险源辨识和风险评价，进行策划、实施、批准。</w:t>
      </w:r>
    </w:p>
    <w:p w14:paraId="022C11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6.10 变更的全过程要留有记录并归档保存，记录的管理执行《文件及记录控制程序》。 </w:t>
      </w:r>
    </w:p>
    <w:p w14:paraId="25F8DFA9">
      <w:pPr>
        <w:adjustRightInd w:val="0"/>
        <w:snapToGrid w:val="0"/>
        <w:ind w:right="-43" w:firstLine="480" w:firstLineChars="200"/>
        <w:rPr>
          <w:rFonts w:asciiTheme="minorEastAsia" w:hAnsiTheme="minorEastAsia" w:eastAsiaTheme="minorEastAsia" w:cstheme="minorEastAsia"/>
          <w:sz w:val="24"/>
        </w:rPr>
      </w:pPr>
    </w:p>
    <w:p w14:paraId="60702F3F">
      <w:pPr>
        <w:adjustRightInd w:val="0"/>
        <w:snapToGrid w:val="0"/>
        <w:ind w:right="-43" w:firstLine="480" w:firstLineChars="200"/>
        <w:rPr>
          <w:rFonts w:asciiTheme="minorEastAsia" w:hAnsiTheme="minorEastAsia" w:eastAsiaTheme="minorEastAsia" w:cstheme="minorEastAsia"/>
          <w:sz w:val="24"/>
        </w:rPr>
      </w:pPr>
    </w:p>
    <w:p w14:paraId="051D2D3B">
      <w:pPr>
        <w:tabs>
          <w:tab w:val="left" w:pos="1337"/>
        </w:tabs>
        <w:jc w:val="center"/>
        <w:rPr>
          <w:rFonts w:asciiTheme="minorEastAsia" w:hAnsiTheme="minorEastAsia" w:eastAsiaTheme="minorEastAsia" w:cstheme="minorEastAsia"/>
          <w:b/>
          <w:bCs/>
          <w:sz w:val="32"/>
          <w:szCs w:val="32"/>
        </w:rPr>
      </w:pPr>
    </w:p>
    <w:p w14:paraId="3E2019B8">
      <w:pPr>
        <w:tabs>
          <w:tab w:val="left" w:pos="1337"/>
        </w:tabs>
        <w:jc w:val="center"/>
        <w:rPr>
          <w:rFonts w:asciiTheme="minorEastAsia" w:hAnsiTheme="minorEastAsia" w:eastAsiaTheme="minorEastAsia" w:cstheme="minorEastAsia"/>
          <w:b/>
          <w:bCs/>
          <w:sz w:val="32"/>
          <w:szCs w:val="32"/>
        </w:rPr>
      </w:pPr>
    </w:p>
    <w:p w14:paraId="131B5314">
      <w:pPr>
        <w:tabs>
          <w:tab w:val="left" w:pos="1337"/>
        </w:tabs>
        <w:jc w:val="center"/>
        <w:rPr>
          <w:rFonts w:asciiTheme="minorEastAsia" w:hAnsiTheme="minorEastAsia" w:eastAsiaTheme="minorEastAsia" w:cstheme="minorEastAsia"/>
          <w:b/>
          <w:bCs/>
          <w:sz w:val="32"/>
          <w:szCs w:val="32"/>
        </w:rPr>
      </w:pPr>
    </w:p>
    <w:p w14:paraId="4C42842A">
      <w:pPr>
        <w:tabs>
          <w:tab w:val="left" w:pos="1337"/>
        </w:tabs>
        <w:jc w:val="center"/>
        <w:rPr>
          <w:rFonts w:asciiTheme="minorEastAsia" w:hAnsiTheme="minorEastAsia" w:eastAsiaTheme="minorEastAsia" w:cstheme="minorEastAsia"/>
          <w:b/>
          <w:bCs/>
          <w:sz w:val="32"/>
          <w:szCs w:val="32"/>
        </w:rPr>
      </w:pPr>
    </w:p>
    <w:p w14:paraId="50808A23">
      <w:pPr>
        <w:tabs>
          <w:tab w:val="left" w:pos="1337"/>
        </w:tabs>
        <w:jc w:val="center"/>
        <w:rPr>
          <w:rFonts w:asciiTheme="minorEastAsia" w:hAnsiTheme="minorEastAsia" w:eastAsiaTheme="minorEastAsia" w:cstheme="minorEastAsia"/>
          <w:b/>
          <w:bCs/>
          <w:sz w:val="32"/>
          <w:szCs w:val="32"/>
        </w:rPr>
      </w:pPr>
    </w:p>
    <w:p w14:paraId="411C1DC0">
      <w:pPr>
        <w:tabs>
          <w:tab w:val="left" w:pos="1337"/>
        </w:tabs>
        <w:jc w:val="center"/>
        <w:rPr>
          <w:rFonts w:asciiTheme="minorEastAsia" w:hAnsiTheme="minorEastAsia" w:eastAsiaTheme="minorEastAsia" w:cstheme="minorEastAsia"/>
          <w:b/>
          <w:bCs/>
          <w:sz w:val="32"/>
          <w:szCs w:val="32"/>
        </w:rPr>
      </w:pPr>
    </w:p>
    <w:p w14:paraId="59BBB61A">
      <w:pPr>
        <w:tabs>
          <w:tab w:val="left" w:pos="1337"/>
        </w:tabs>
        <w:jc w:val="center"/>
        <w:rPr>
          <w:rFonts w:asciiTheme="minorEastAsia" w:hAnsiTheme="minorEastAsia" w:eastAsiaTheme="minorEastAsia" w:cstheme="minorEastAsia"/>
          <w:b/>
          <w:bCs/>
          <w:sz w:val="32"/>
          <w:szCs w:val="32"/>
        </w:rPr>
      </w:pPr>
    </w:p>
    <w:p w14:paraId="08C107BB">
      <w:pPr>
        <w:tabs>
          <w:tab w:val="left" w:pos="1337"/>
        </w:tabs>
        <w:jc w:val="center"/>
        <w:rPr>
          <w:rFonts w:asciiTheme="minorEastAsia" w:hAnsiTheme="minorEastAsia" w:eastAsiaTheme="minorEastAsia" w:cstheme="minorEastAsia"/>
          <w:b/>
          <w:bCs/>
          <w:sz w:val="32"/>
          <w:szCs w:val="32"/>
        </w:rPr>
      </w:pPr>
    </w:p>
    <w:p w14:paraId="152163B9">
      <w:pPr>
        <w:tabs>
          <w:tab w:val="left" w:pos="1337"/>
        </w:tabs>
        <w:jc w:val="center"/>
        <w:rPr>
          <w:rFonts w:asciiTheme="minorEastAsia" w:hAnsiTheme="minorEastAsia" w:eastAsiaTheme="minorEastAsia" w:cstheme="minorEastAsia"/>
          <w:b/>
          <w:bCs/>
          <w:sz w:val="32"/>
          <w:szCs w:val="32"/>
        </w:rPr>
      </w:pPr>
    </w:p>
    <w:p w14:paraId="15F2D89A">
      <w:pPr>
        <w:tabs>
          <w:tab w:val="left" w:pos="1337"/>
        </w:tabs>
        <w:jc w:val="center"/>
        <w:rPr>
          <w:rFonts w:asciiTheme="minorEastAsia" w:hAnsiTheme="minorEastAsia" w:eastAsiaTheme="minorEastAsia" w:cstheme="minorEastAsia"/>
          <w:b/>
          <w:bCs/>
          <w:sz w:val="32"/>
          <w:szCs w:val="32"/>
        </w:rPr>
      </w:pPr>
    </w:p>
    <w:p w14:paraId="0547FE9F">
      <w:pPr>
        <w:tabs>
          <w:tab w:val="left" w:pos="1337"/>
        </w:tabs>
        <w:jc w:val="center"/>
        <w:rPr>
          <w:rFonts w:asciiTheme="minorEastAsia" w:hAnsiTheme="minorEastAsia" w:eastAsiaTheme="minorEastAsia" w:cstheme="minorEastAsia"/>
          <w:b/>
          <w:bCs/>
          <w:sz w:val="32"/>
          <w:szCs w:val="32"/>
        </w:rPr>
      </w:pPr>
    </w:p>
    <w:p w14:paraId="06E72462">
      <w:pPr>
        <w:tabs>
          <w:tab w:val="left" w:pos="1337"/>
        </w:tabs>
        <w:jc w:val="center"/>
        <w:rPr>
          <w:rFonts w:asciiTheme="minorEastAsia" w:hAnsiTheme="minorEastAsia" w:eastAsiaTheme="minorEastAsia" w:cstheme="minorEastAsia"/>
          <w:b/>
          <w:bCs/>
          <w:sz w:val="32"/>
          <w:szCs w:val="32"/>
        </w:rPr>
      </w:pPr>
    </w:p>
    <w:p w14:paraId="1330B42D">
      <w:pPr>
        <w:tabs>
          <w:tab w:val="left" w:pos="1337"/>
        </w:tabs>
        <w:jc w:val="center"/>
        <w:rPr>
          <w:rFonts w:asciiTheme="minorEastAsia" w:hAnsiTheme="minorEastAsia" w:eastAsiaTheme="minorEastAsia" w:cstheme="minorEastAsia"/>
          <w:b/>
          <w:bCs/>
          <w:sz w:val="32"/>
          <w:szCs w:val="32"/>
        </w:rPr>
      </w:pPr>
    </w:p>
    <w:p w14:paraId="62F8CAB0">
      <w:pPr>
        <w:tabs>
          <w:tab w:val="left" w:pos="1337"/>
        </w:tabs>
        <w:jc w:val="center"/>
        <w:rPr>
          <w:rFonts w:asciiTheme="minorEastAsia" w:hAnsiTheme="minorEastAsia" w:eastAsiaTheme="minorEastAsia" w:cstheme="minorEastAsia"/>
          <w:b/>
          <w:bCs/>
          <w:sz w:val="32"/>
          <w:szCs w:val="32"/>
        </w:rPr>
      </w:pPr>
    </w:p>
    <w:p w14:paraId="6618B8C7">
      <w:pPr>
        <w:snapToGrid w:val="0"/>
        <w:jc w:val="center"/>
        <w:rPr>
          <w:rFonts w:asciiTheme="minorEastAsia" w:hAnsiTheme="minorEastAsia" w:eastAsiaTheme="minorEastAsia" w:cstheme="minorEastAsia"/>
          <w:b/>
          <w:bCs/>
          <w:sz w:val="32"/>
          <w:szCs w:val="32"/>
        </w:rPr>
        <w:sectPr>
          <w:pgSz w:w="11906" w:h="16838"/>
          <w:pgMar w:top="567" w:right="851" w:bottom="397" w:left="851" w:header="312" w:footer="130" w:gutter="0"/>
          <w:cols w:space="425" w:num="1"/>
          <w:docGrid w:type="lines" w:linePitch="312" w:charSpace="0"/>
        </w:sectPr>
      </w:pPr>
    </w:p>
    <w:p w14:paraId="26BD8038">
      <w:pPr>
        <w:snapToGrid w:val="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环境和职业健康</w:t>
      </w:r>
      <w:r>
        <w:rPr>
          <w:rFonts w:hint="eastAsia" w:asciiTheme="minorEastAsia" w:hAnsiTheme="minorEastAsia" w:eastAsiaTheme="minorEastAsia" w:cstheme="minorEastAsia"/>
          <w:b/>
          <w:bCs/>
          <w:w w:val="97"/>
          <w:sz w:val="32"/>
          <w:szCs w:val="32"/>
        </w:rPr>
        <w:t>安全绩效监测控制程序</w:t>
      </w:r>
    </w:p>
    <w:p w14:paraId="6F402B2F">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1 目的</w:t>
      </w:r>
    </w:p>
    <w:p w14:paraId="33A839C5">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对公司各部门环境和职业健康安全的绩效进行监视和测量，保证环境和职业健康安全管理体系的有效运行。</w:t>
      </w:r>
    </w:p>
    <w:p w14:paraId="542A5B4C">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2 适用范围</w:t>
      </w:r>
    </w:p>
    <w:p w14:paraId="2FABDDE1">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适用于公司各部门环境和职业健康安全管理绩效的监视和测量工作的控制。</w:t>
      </w:r>
    </w:p>
    <w:p w14:paraId="3BE2A621">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3 职责</w:t>
      </w:r>
    </w:p>
    <w:p w14:paraId="0E56F8CD">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3.1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负责组织相关部门和单位进行环境和职业健康安全绩效监视和测量工作。</w:t>
      </w:r>
    </w:p>
    <w:p w14:paraId="1D80673A">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各部门职责范围内的环境和职业健康安全绩效的监视和测量工作。</w:t>
      </w:r>
    </w:p>
    <w:p w14:paraId="10D41A16">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4 工作程序</w:t>
      </w:r>
    </w:p>
    <w:p w14:paraId="4707A9CA">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环境和职业健康安全绩效监视和测量的方法</w:t>
      </w:r>
    </w:p>
    <w:p w14:paraId="1CDB19C0">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 技术性监测：技术性监测一般委托外部有关的部门进行。</w:t>
      </w:r>
    </w:p>
    <w:p w14:paraId="3BDBBED5">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安全管理方面</w:t>
      </w:r>
    </w:p>
    <w:p w14:paraId="720FACF9">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――机械安全装置的检测；</w:t>
      </w:r>
    </w:p>
    <w:p w14:paraId="65F251A6">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――电气设备绝缘性能的测量；</w:t>
      </w:r>
    </w:p>
    <w:p w14:paraId="762A641A">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――消防设施和器材以及劳动防护用品性能的检测等。</w:t>
      </w:r>
    </w:p>
    <w:p w14:paraId="6BF2D800">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环境管理方面：</w:t>
      </w:r>
    </w:p>
    <w:p w14:paraId="4761B385">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――大气污染物排放检测；</w:t>
      </w:r>
    </w:p>
    <w:p w14:paraId="381FD983">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――污水排放检测；</w:t>
      </w:r>
    </w:p>
    <w:p w14:paraId="17C218D3">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――噪声检测等。</w:t>
      </w:r>
    </w:p>
    <w:p w14:paraId="31ACCC13">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4.1.2 管理性监测：指公司内部进行的监测，一般包括：</w:t>
      </w:r>
    </w:p>
    <w:p w14:paraId="224B14C0">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――环境和职业健康安全方针的贯彻情况总结；</w:t>
      </w:r>
    </w:p>
    <w:p w14:paraId="12A9E388">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――环境和职业健康安全目标（指标）的实现情况的统计；</w:t>
      </w:r>
    </w:p>
    <w:p w14:paraId="0CD53E14">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――环境和职业健康安全管理方案的实施情况的检查和总结；</w:t>
      </w:r>
    </w:p>
    <w:p w14:paraId="4B52F273">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――环境和职业健康安全法规及其他要求的遵守情况评价；</w:t>
      </w:r>
    </w:p>
    <w:p w14:paraId="04E2FE25">
      <w:pPr>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――环境和职业健康安全管理制度的执行情况的检查、考核等。</w:t>
      </w:r>
    </w:p>
    <w:p w14:paraId="66D307B7">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4.1.3 被动性绩效监视：主要是调查、分析和记录职业健康安全管理的失败案例，包括：</w:t>
      </w:r>
    </w:p>
    <w:p w14:paraId="5651FA36">
      <w:pPr>
        <w:snapToGrid w:val="0"/>
        <w:ind w:firstLine="68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a) 事故案例；</w:t>
      </w:r>
    </w:p>
    <w:p w14:paraId="7BC60C4F">
      <w:pPr>
        <w:snapToGrid w:val="0"/>
        <w:ind w:firstLine="6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 疾病案例；</w:t>
      </w:r>
    </w:p>
    <w:p w14:paraId="7CF3F8E3">
      <w:pPr>
        <w:snapToGrid w:val="0"/>
        <w:ind w:firstLine="6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 财产损失案例。</w:t>
      </w:r>
    </w:p>
    <w:p w14:paraId="661BD9F3">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 职业健康安全绩效监视和测量的实施</w:t>
      </w:r>
    </w:p>
    <w:p w14:paraId="3BB7D833">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4.3.1 对技术性监测,由</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明确需要进行监测的对象、标准要求、监测地点、监测频次、责任部门及监测方法。各相关部门和单位负责职责范围内各项指标的定期监测，并将检测结果上报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p>
    <w:p w14:paraId="50D772E2">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4.3.2 环境和职业健康安全目标和管理方案的测量与监视，执行《环境和职业健康安全运行控制程序》的规定。</w:t>
      </w:r>
    </w:p>
    <w:p w14:paraId="72A92C38">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4.3.3 </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每年组织一次管理体系内部审核，检查、评价职业健康管理的状况，按照《内部审核控制程序》的要求执行。</w:t>
      </w:r>
    </w:p>
    <w:p w14:paraId="449B623A">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4.3.4 环境和职业健康安全方针的评价，结合每年的管理评审活动进行。</w:t>
      </w:r>
    </w:p>
    <w:p w14:paraId="148AEDBE">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4.3.5</w:t>
      </w:r>
      <w:r>
        <w:rPr>
          <w:rFonts w:hint="eastAsia" w:asciiTheme="minorEastAsia" w:hAnsiTheme="minorEastAsia" w:eastAsiaTheme="minorEastAsia" w:cstheme="minorEastAsia"/>
          <w:lang w:eastAsia="zh-CN"/>
        </w:rPr>
        <w:t>行政部</w:t>
      </w:r>
      <w:r>
        <w:rPr>
          <w:rFonts w:hint="eastAsia" w:asciiTheme="minorEastAsia" w:hAnsiTheme="minorEastAsia" w:eastAsiaTheme="minorEastAsia" w:cstheme="minorEastAsia"/>
        </w:rPr>
        <w:t>组织</w:t>
      </w:r>
      <w:r>
        <w:rPr>
          <w:rFonts w:hint="eastAsia" w:asciiTheme="minorEastAsia" w:hAnsiTheme="minorEastAsia" w:eastAsiaTheme="minorEastAsia" w:cstheme="minorEastAsia"/>
          <w:lang w:eastAsia="zh-CN"/>
        </w:rPr>
        <w:t>部门</w:t>
      </w:r>
      <w:r>
        <w:rPr>
          <w:rFonts w:hint="eastAsia" w:asciiTheme="minorEastAsia" w:hAnsiTheme="minorEastAsia" w:eastAsiaTheme="minorEastAsia" w:cstheme="minorEastAsia"/>
        </w:rPr>
        <w:t>开展环境法规及其他要求遵守情况的评价活动，并编制评价报告。</w:t>
      </w:r>
    </w:p>
    <w:p w14:paraId="48F17DBB">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4.3.6按</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《环境工作管理办法》、《安全</w:t>
      </w:r>
      <w:r>
        <w:rPr>
          <w:rFonts w:hint="eastAsia" w:asciiTheme="minorEastAsia" w:hAnsiTheme="minorEastAsia" w:eastAsiaTheme="minorEastAsia" w:cstheme="minorEastAsia"/>
          <w:sz w:val="24"/>
          <w:lang w:eastAsia="zh-CN"/>
        </w:rPr>
        <w:t>销售及配送</w:t>
      </w:r>
      <w:r>
        <w:rPr>
          <w:rFonts w:hint="eastAsia" w:asciiTheme="minorEastAsia" w:hAnsiTheme="minorEastAsia" w:eastAsiaTheme="minorEastAsia" w:cstheme="minorEastAsia"/>
          <w:sz w:val="24"/>
        </w:rPr>
        <w:t>管理办法》的规定，</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和各科室各单位负责组织进行日常的环境和职业健康安全运行情况检查。</w:t>
      </w:r>
    </w:p>
    <w:p w14:paraId="5915B573">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4.3.7 各单位分别统计有关环境和安全方面的事故、事件、职业病、财产损失等情况，上报</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/安全</w:t>
      </w:r>
      <w:r>
        <w:rPr>
          <w:rFonts w:hint="eastAsia" w:asciiTheme="minorEastAsia" w:hAnsiTheme="minorEastAsia" w:eastAsiaTheme="minorEastAsia" w:cstheme="minorEastAsia"/>
          <w:sz w:val="24"/>
          <w:lang w:eastAsia="zh-CN"/>
        </w:rPr>
        <w:t>行政部</w:t>
      </w:r>
      <w:r>
        <w:rPr>
          <w:rFonts w:hint="eastAsia" w:asciiTheme="minorEastAsia" w:hAnsiTheme="minorEastAsia" w:eastAsiaTheme="minorEastAsia" w:cstheme="minorEastAsia"/>
          <w:sz w:val="24"/>
        </w:rPr>
        <w:t>。</w:t>
      </w:r>
    </w:p>
    <w:p w14:paraId="28DE40E3">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4.3.8 相关方的批评与处罚、公众的投诉，责任管理部门按相关方的要求整改完毕后，保存有关记录。</w:t>
      </w:r>
    </w:p>
    <w:p w14:paraId="4FCF0438">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4.3.9 测量和监视记录应真实、完整，具体执行《文件及记录控制程序》。</w:t>
      </w:r>
    </w:p>
    <w:p w14:paraId="796FDF1C">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测量与监视结果的处理</w:t>
      </w:r>
    </w:p>
    <w:p w14:paraId="3D28C962">
      <w:pPr>
        <w:snapToGrid w:val="0"/>
        <w:ind w:firstLine="6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各科室和单位对测量与监视过程中发现的不符合项的处理，执行《不合格控制程序》和《纠正和预防措施控制程序》的相关规定。</w:t>
      </w:r>
    </w:p>
    <w:p w14:paraId="1EA17B05">
      <w:pPr>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 监测设备的管理</w:t>
      </w:r>
    </w:p>
    <w:p w14:paraId="4A05098A">
      <w:pPr>
        <w:snapToGrid w:val="0"/>
        <w:ind w:firstLine="6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监测设备由责任管理部门按国家有关规定，定期送法定检测机构检测，并保存检测鉴定证书,无明确规定的要定期进行自检。具体按照《计量设备控制程序》的规定执行。</w:t>
      </w:r>
    </w:p>
    <w:p w14:paraId="5BD3374E">
      <w:pPr>
        <w:snapToGrid w:val="0"/>
        <w:rPr>
          <w:rFonts w:asciiTheme="minorEastAsia" w:hAnsiTheme="minorEastAsia" w:eastAsiaTheme="minorEastAsia" w:cstheme="minorEastAsia"/>
          <w:sz w:val="24"/>
        </w:rPr>
      </w:pPr>
    </w:p>
    <w:p w14:paraId="5E33D00A">
      <w:pPr>
        <w:snapToGrid w:val="0"/>
        <w:rPr>
          <w:rFonts w:asciiTheme="minorEastAsia" w:hAnsiTheme="minorEastAsia" w:eastAsiaTheme="minorEastAsia" w:cstheme="minorEastAsia"/>
          <w:sz w:val="24"/>
        </w:rPr>
      </w:pPr>
    </w:p>
    <w:p w14:paraId="6DFB0BE6">
      <w:pPr>
        <w:snapToGrid w:val="0"/>
        <w:rPr>
          <w:rFonts w:asciiTheme="minorEastAsia" w:hAnsiTheme="minorEastAsia" w:eastAsiaTheme="minorEastAsia" w:cstheme="minorEastAsia"/>
          <w:sz w:val="24"/>
        </w:rPr>
      </w:pPr>
    </w:p>
    <w:p w14:paraId="6E08E09C">
      <w:pPr>
        <w:snapToGrid w:val="0"/>
        <w:rPr>
          <w:rFonts w:asciiTheme="minorEastAsia" w:hAnsiTheme="minorEastAsia" w:eastAsiaTheme="minorEastAsia" w:cstheme="minorEastAsia"/>
          <w:sz w:val="24"/>
        </w:rPr>
      </w:pPr>
    </w:p>
    <w:p w14:paraId="064D56A8">
      <w:pPr>
        <w:snapToGrid w:val="0"/>
        <w:rPr>
          <w:rFonts w:asciiTheme="minorEastAsia" w:hAnsiTheme="minorEastAsia" w:eastAsiaTheme="minorEastAsia" w:cstheme="minorEastAsia"/>
          <w:sz w:val="24"/>
        </w:rPr>
      </w:pPr>
    </w:p>
    <w:p w14:paraId="58CABFB5">
      <w:pPr>
        <w:snapToGrid w:val="0"/>
        <w:rPr>
          <w:rFonts w:asciiTheme="minorEastAsia" w:hAnsiTheme="minorEastAsia" w:eastAsiaTheme="minorEastAsia" w:cstheme="minorEastAsia"/>
          <w:sz w:val="24"/>
        </w:rPr>
      </w:pPr>
    </w:p>
    <w:p w14:paraId="6967BF8E">
      <w:pPr>
        <w:snapToGrid w:val="0"/>
        <w:rPr>
          <w:rFonts w:asciiTheme="minorEastAsia" w:hAnsiTheme="minorEastAsia" w:eastAsiaTheme="minorEastAsia" w:cstheme="minorEastAsia"/>
          <w:sz w:val="24"/>
        </w:rPr>
      </w:pPr>
    </w:p>
    <w:p w14:paraId="61E437AF">
      <w:pPr>
        <w:snapToGrid w:val="0"/>
        <w:rPr>
          <w:rFonts w:asciiTheme="minorEastAsia" w:hAnsiTheme="minorEastAsia" w:eastAsiaTheme="minorEastAsia" w:cstheme="minorEastAsia"/>
          <w:sz w:val="24"/>
        </w:rPr>
      </w:pPr>
    </w:p>
    <w:p w14:paraId="30D5B093">
      <w:pPr>
        <w:snapToGrid w:val="0"/>
        <w:rPr>
          <w:rFonts w:asciiTheme="minorEastAsia" w:hAnsiTheme="minorEastAsia" w:eastAsiaTheme="minorEastAsia" w:cstheme="minorEastAsia"/>
          <w:sz w:val="24"/>
        </w:rPr>
      </w:pPr>
    </w:p>
    <w:p w14:paraId="784C94AB">
      <w:pPr>
        <w:snapToGrid w:val="0"/>
        <w:rPr>
          <w:rFonts w:asciiTheme="minorEastAsia" w:hAnsiTheme="minorEastAsia" w:eastAsiaTheme="minorEastAsia" w:cstheme="minorEastAsia"/>
          <w:sz w:val="24"/>
        </w:rPr>
      </w:pPr>
    </w:p>
    <w:p w14:paraId="50AD6166">
      <w:pPr>
        <w:snapToGrid w:val="0"/>
        <w:rPr>
          <w:rFonts w:asciiTheme="minorEastAsia" w:hAnsiTheme="minorEastAsia" w:eastAsiaTheme="minorEastAsia" w:cstheme="minorEastAsia"/>
          <w:sz w:val="24"/>
        </w:rPr>
      </w:pPr>
    </w:p>
    <w:p w14:paraId="28187584">
      <w:pPr>
        <w:snapToGrid w:val="0"/>
        <w:rPr>
          <w:rFonts w:asciiTheme="minorEastAsia" w:hAnsiTheme="minorEastAsia" w:eastAsiaTheme="minorEastAsia" w:cstheme="minorEastAsia"/>
          <w:sz w:val="24"/>
        </w:rPr>
      </w:pPr>
    </w:p>
    <w:p w14:paraId="76824F34">
      <w:pPr>
        <w:snapToGrid w:val="0"/>
        <w:rPr>
          <w:rFonts w:asciiTheme="minorEastAsia" w:hAnsiTheme="minorEastAsia" w:eastAsiaTheme="minorEastAsia" w:cstheme="minorEastAsia"/>
          <w:sz w:val="24"/>
        </w:rPr>
      </w:pPr>
    </w:p>
    <w:p w14:paraId="3842475F">
      <w:pPr>
        <w:snapToGrid w:val="0"/>
        <w:rPr>
          <w:rFonts w:asciiTheme="minorEastAsia" w:hAnsiTheme="minorEastAsia" w:eastAsiaTheme="minorEastAsia" w:cstheme="minorEastAsia"/>
          <w:sz w:val="24"/>
        </w:rPr>
      </w:pPr>
    </w:p>
    <w:p w14:paraId="239D401A">
      <w:pPr>
        <w:snapToGrid w:val="0"/>
        <w:rPr>
          <w:rFonts w:asciiTheme="minorEastAsia" w:hAnsiTheme="minorEastAsia" w:eastAsiaTheme="minorEastAsia" w:cstheme="minorEastAsia"/>
          <w:sz w:val="24"/>
        </w:rPr>
      </w:pPr>
    </w:p>
    <w:p w14:paraId="0F4BC924">
      <w:pPr>
        <w:snapToGrid w:val="0"/>
        <w:rPr>
          <w:rFonts w:asciiTheme="minorEastAsia" w:hAnsiTheme="minorEastAsia" w:eastAsiaTheme="minorEastAsia" w:cstheme="minorEastAsia"/>
          <w:sz w:val="24"/>
        </w:rPr>
      </w:pPr>
    </w:p>
    <w:p w14:paraId="2CC8F668">
      <w:pPr>
        <w:snapToGrid w:val="0"/>
        <w:rPr>
          <w:rFonts w:asciiTheme="minorEastAsia" w:hAnsiTheme="minorEastAsia" w:eastAsiaTheme="minorEastAsia" w:cstheme="minorEastAsia"/>
          <w:sz w:val="24"/>
        </w:rPr>
      </w:pPr>
    </w:p>
    <w:p w14:paraId="5FA86087">
      <w:pPr>
        <w:snapToGrid w:val="0"/>
        <w:rPr>
          <w:rFonts w:asciiTheme="minorEastAsia" w:hAnsiTheme="minorEastAsia" w:eastAsiaTheme="minorEastAsia" w:cstheme="minorEastAsia"/>
          <w:sz w:val="24"/>
        </w:rPr>
      </w:pPr>
    </w:p>
    <w:p w14:paraId="3F6D54A8">
      <w:pPr>
        <w:snapToGrid w:val="0"/>
        <w:rPr>
          <w:rFonts w:asciiTheme="minorEastAsia" w:hAnsiTheme="minorEastAsia" w:eastAsiaTheme="minorEastAsia" w:cstheme="minorEastAsia"/>
          <w:sz w:val="24"/>
        </w:rPr>
      </w:pPr>
    </w:p>
    <w:p w14:paraId="5C7FCD2D">
      <w:pPr>
        <w:snapToGrid w:val="0"/>
        <w:rPr>
          <w:rFonts w:asciiTheme="minorEastAsia" w:hAnsiTheme="minorEastAsia" w:eastAsiaTheme="minorEastAsia" w:cstheme="minorEastAsia"/>
          <w:sz w:val="24"/>
        </w:rPr>
      </w:pPr>
    </w:p>
    <w:p w14:paraId="67169E53">
      <w:pPr>
        <w:snapToGrid w:val="0"/>
        <w:rPr>
          <w:rFonts w:asciiTheme="minorEastAsia" w:hAnsiTheme="minorEastAsia" w:eastAsiaTheme="minorEastAsia" w:cstheme="minorEastAsia"/>
          <w:sz w:val="24"/>
        </w:rPr>
      </w:pPr>
    </w:p>
    <w:p w14:paraId="1DE35F90">
      <w:pPr>
        <w:snapToGrid w:val="0"/>
        <w:rPr>
          <w:rFonts w:asciiTheme="minorEastAsia" w:hAnsiTheme="minorEastAsia" w:eastAsiaTheme="minorEastAsia" w:cstheme="minorEastAsia"/>
          <w:sz w:val="24"/>
        </w:rPr>
      </w:pPr>
    </w:p>
    <w:p w14:paraId="7478AE5D">
      <w:pPr>
        <w:snapToGrid w:val="0"/>
        <w:rPr>
          <w:rFonts w:asciiTheme="minorEastAsia" w:hAnsiTheme="minorEastAsia" w:eastAsiaTheme="minorEastAsia" w:cstheme="minorEastAsia"/>
          <w:sz w:val="24"/>
        </w:rPr>
      </w:pPr>
    </w:p>
    <w:p w14:paraId="52E92FD7">
      <w:pPr>
        <w:snapToGrid w:val="0"/>
        <w:rPr>
          <w:rFonts w:asciiTheme="minorEastAsia" w:hAnsiTheme="minorEastAsia" w:eastAsiaTheme="minorEastAsia" w:cstheme="minorEastAsia"/>
          <w:sz w:val="24"/>
        </w:rPr>
      </w:pPr>
    </w:p>
    <w:p w14:paraId="1CD79F08">
      <w:pPr>
        <w:snapToGrid w:val="0"/>
        <w:rPr>
          <w:rFonts w:asciiTheme="minorEastAsia" w:hAnsiTheme="minorEastAsia" w:eastAsiaTheme="minorEastAsia" w:cstheme="minorEastAsia"/>
          <w:sz w:val="24"/>
        </w:rPr>
      </w:pPr>
    </w:p>
    <w:p w14:paraId="66451B41">
      <w:pPr>
        <w:snapToGrid w:val="0"/>
        <w:rPr>
          <w:rFonts w:asciiTheme="minorEastAsia" w:hAnsiTheme="minorEastAsia" w:eastAsiaTheme="minorEastAsia" w:cstheme="minorEastAsia"/>
          <w:sz w:val="24"/>
        </w:rPr>
      </w:pPr>
    </w:p>
    <w:p w14:paraId="4DDF6522">
      <w:pPr>
        <w:snapToGrid w:val="0"/>
        <w:rPr>
          <w:rFonts w:asciiTheme="minorEastAsia" w:hAnsiTheme="minorEastAsia" w:eastAsiaTheme="minorEastAsia" w:cstheme="minorEastAsia"/>
          <w:sz w:val="24"/>
        </w:rPr>
      </w:pPr>
    </w:p>
    <w:p w14:paraId="678E5704">
      <w:pPr>
        <w:snapToGrid w:val="0"/>
        <w:rPr>
          <w:rFonts w:asciiTheme="minorEastAsia" w:hAnsiTheme="minorEastAsia" w:eastAsiaTheme="minorEastAsia" w:cstheme="minorEastAsia"/>
          <w:sz w:val="24"/>
        </w:rPr>
      </w:pPr>
    </w:p>
    <w:p w14:paraId="51494240">
      <w:pPr>
        <w:snapToGrid w:val="0"/>
        <w:rPr>
          <w:rFonts w:asciiTheme="minorEastAsia" w:hAnsiTheme="minorEastAsia" w:eastAsiaTheme="minorEastAsia" w:cstheme="minorEastAsia"/>
          <w:sz w:val="24"/>
        </w:rPr>
      </w:pPr>
    </w:p>
    <w:p w14:paraId="65874742">
      <w:pPr>
        <w:snapToGrid w:val="0"/>
        <w:rPr>
          <w:rFonts w:asciiTheme="minorEastAsia" w:hAnsiTheme="minorEastAsia" w:eastAsiaTheme="minorEastAsia" w:cstheme="minorEastAsia"/>
          <w:sz w:val="24"/>
        </w:rPr>
      </w:pPr>
    </w:p>
    <w:p w14:paraId="18A3E70D">
      <w:pPr>
        <w:snapToGrid w:val="0"/>
        <w:rPr>
          <w:rFonts w:asciiTheme="minorEastAsia" w:hAnsiTheme="minorEastAsia" w:eastAsiaTheme="minorEastAsia" w:cstheme="minorEastAsia"/>
          <w:sz w:val="24"/>
        </w:rPr>
      </w:pPr>
    </w:p>
    <w:p w14:paraId="28992E0E">
      <w:pPr>
        <w:snapToGrid w:val="0"/>
        <w:rPr>
          <w:rFonts w:asciiTheme="minorEastAsia" w:hAnsiTheme="minorEastAsia" w:eastAsiaTheme="minorEastAsia" w:cstheme="minorEastAsia"/>
          <w:sz w:val="24"/>
        </w:rPr>
      </w:pPr>
    </w:p>
    <w:p w14:paraId="3AE872E6">
      <w:pPr>
        <w:jc w:val="center"/>
        <w:textAlignment w:val="baseline"/>
        <w:rPr>
          <w:rFonts w:ascii="宋体" w:hAnsi="宋体"/>
          <w:b/>
          <w:sz w:val="36"/>
          <w:szCs w:val="15"/>
        </w:rPr>
        <w:sectPr>
          <w:pgSz w:w="11906" w:h="16838"/>
          <w:pgMar w:top="567" w:right="851" w:bottom="397" w:left="851" w:header="312" w:footer="130" w:gutter="0"/>
          <w:cols w:space="425" w:num="1"/>
          <w:docGrid w:type="lines" w:linePitch="312" w:charSpace="0"/>
        </w:sectPr>
      </w:pPr>
    </w:p>
    <w:p w14:paraId="751D2102">
      <w:pPr>
        <w:jc w:val="center"/>
        <w:textAlignment w:val="baseline"/>
        <w:rPr>
          <w:rFonts w:ascii="宋体" w:hAnsi="宋体"/>
          <w:b/>
          <w:sz w:val="36"/>
          <w:szCs w:val="15"/>
        </w:rPr>
      </w:pPr>
      <w:r>
        <w:rPr>
          <w:rFonts w:hint="eastAsia" w:ascii="宋体" w:hAnsi="宋体"/>
          <w:b/>
          <w:sz w:val="36"/>
          <w:szCs w:val="15"/>
          <w:lang w:eastAsia="zh-CN"/>
        </w:rPr>
        <w:t>销售及配送</w:t>
      </w:r>
      <w:r>
        <w:rPr>
          <w:rFonts w:hint="eastAsia" w:ascii="宋体" w:hAnsi="宋体"/>
          <w:b/>
          <w:sz w:val="36"/>
          <w:szCs w:val="15"/>
        </w:rPr>
        <w:t>过程控制程序</w:t>
      </w:r>
    </w:p>
    <w:p w14:paraId="125CB966">
      <w:pPr>
        <w:pStyle w:val="19"/>
        <w:widowControl w:val="0"/>
        <w:autoSpaceDE w:val="0"/>
        <w:autoSpaceDN w:val="0"/>
        <w:adjustRightInd w:val="0"/>
        <w:spacing w:before="0" w:beforeAutospacing="0" w:after="0" w:afterAutospacing="0"/>
        <w:ind w:right="166" w:rightChars="79" w:firstLine="240" w:firstLineChars="100"/>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1 目的</w:t>
      </w:r>
    </w:p>
    <w:p w14:paraId="596F1198">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对销售</w:t>
      </w:r>
      <w:r>
        <w:rPr>
          <w:rFonts w:hint="eastAsia" w:cs="Times New Roman"/>
          <w:b w:val="0"/>
          <w:bCs/>
          <w:kern w:val="0"/>
          <w:sz w:val="24"/>
          <w:szCs w:val="24"/>
          <w:lang w:val="en-US" w:eastAsia="zh-CN" w:bidi="ar-SA"/>
        </w:rPr>
        <w:t>及配送</w:t>
      </w:r>
      <w:r>
        <w:rPr>
          <w:rFonts w:hint="eastAsia" w:ascii="宋体" w:hAnsi="宋体" w:eastAsia="宋体" w:cs="Times New Roman"/>
          <w:b w:val="0"/>
          <w:bCs/>
          <w:kern w:val="0"/>
          <w:sz w:val="24"/>
          <w:szCs w:val="24"/>
          <w:lang w:val="en-US" w:eastAsia="zh-CN" w:bidi="ar-SA"/>
        </w:rPr>
        <w:t>过程进行有效控制，促使整个环节有序进行、正常运转，确保销售产品的质量，提高效率，降低成本，以满足顾客的需求和期望。</w:t>
      </w:r>
    </w:p>
    <w:p w14:paraId="0ECBF39C">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2 适用范围</w:t>
      </w:r>
    </w:p>
    <w:p w14:paraId="7A5BB08B">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适用于本公司产品销售</w:t>
      </w:r>
      <w:r>
        <w:rPr>
          <w:rFonts w:hint="eastAsia" w:cs="Times New Roman"/>
          <w:b w:val="0"/>
          <w:bCs/>
          <w:kern w:val="0"/>
          <w:sz w:val="24"/>
          <w:szCs w:val="24"/>
          <w:lang w:val="en-US" w:eastAsia="zh-CN" w:bidi="ar-SA"/>
        </w:rPr>
        <w:t>及配送</w:t>
      </w:r>
      <w:r>
        <w:rPr>
          <w:rFonts w:hint="eastAsia" w:ascii="宋体" w:hAnsi="宋体" w:eastAsia="宋体" w:cs="Times New Roman"/>
          <w:b w:val="0"/>
          <w:bCs/>
          <w:kern w:val="0"/>
          <w:sz w:val="24"/>
          <w:szCs w:val="24"/>
          <w:lang w:val="en-US" w:eastAsia="zh-CN" w:bidi="ar-SA"/>
        </w:rPr>
        <w:t>实现全过程的控制，包括销售实现的策划、</w:t>
      </w:r>
      <w:r>
        <w:rPr>
          <w:rFonts w:hint="eastAsia" w:cs="Times New Roman"/>
          <w:b w:val="0"/>
          <w:bCs/>
          <w:kern w:val="0"/>
          <w:sz w:val="24"/>
          <w:szCs w:val="24"/>
          <w:lang w:val="en-US" w:eastAsia="zh-CN" w:bidi="ar-SA"/>
        </w:rPr>
        <w:t>配送</w:t>
      </w:r>
      <w:r>
        <w:rPr>
          <w:rFonts w:hint="eastAsia" w:ascii="宋体" w:hAnsi="宋体" w:eastAsia="宋体" w:cs="Times New Roman"/>
          <w:b w:val="0"/>
          <w:bCs/>
          <w:kern w:val="0"/>
          <w:sz w:val="24"/>
          <w:szCs w:val="24"/>
          <w:lang w:val="en-US" w:eastAsia="zh-CN" w:bidi="ar-SA"/>
        </w:rPr>
        <w:t>提供过程、销售产品的防护、标识和交付等。</w:t>
      </w:r>
    </w:p>
    <w:p w14:paraId="6440D605">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3 职责</w:t>
      </w:r>
    </w:p>
    <w:p w14:paraId="4C40C190">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3.1</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负责采购任务的落实、控制工作，合理利用资源，不断提高服务效率；</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负责供方管理工作</w:t>
      </w:r>
    </w:p>
    <w:p w14:paraId="1B569CDB">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3.2</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负责按照销售合同或客户要求，安排</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进行采购，负责销售产品质量的控制和环境的管理工作；负责销售产品的防护和标识及可追溯性控制；</w:t>
      </w:r>
    </w:p>
    <w:p w14:paraId="7FDBA268">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3.3</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负责销售服务文件的编制；产品的核价、标书制作；销售实现的策划。</w:t>
      </w:r>
    </w:p>
    <w:p w14:paraId="0285DB89">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3.4各部门对管辖范围内的环境进行管理，确保工作环境符合有关条件和要求。</w:t>
      </w:r>
    </w:p>
    <w:p w14:paraId="1DC34560">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4 总则</w:t>
      </w:r>
    </w:p>
    <w:p w14:paraId="244470E9">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4.1销售过程应从市场营销及公司的实际出发，科学安排，保证采购和销售的衔接。</w:t>
      </w:r>
    </w:p>
    <w:p w14:paraId="65B38193">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4.2管理的基本要求是：按需、经济、均衡、准时、文明、安全。</w:t>
      </w:r>
    </w:p>
    <w:p w14:paraId="25463D7D">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5 销售前准备</w:t>
      </w:r>
    </w:p>
    <w:p w14:paraId="2CC3F846">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5.1合同评审</w:t>
      </w:r>
    </w:p>
    <w:p w14:paraId="46BE368B">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针对销售合同，由业务员制定合同，报部门负责人、常务总经理进行审核，总经理进行批准，同意后盖章。详见《与顾客相关过程控制程序》。</w:t>
      </w:r>
    </w:p>
    <w:p w14:paraId="37C5E6B0">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5.2 销售实现的策划</w:t>
      </w:r>
    </w:p>
    <w:p w14:paraId="3E8DEC06">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5.2.1 合同经过综合评审后，一旦签订，由</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负责解析客户要求，必要时组织</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等相关部门，召开产前分析会，针对合同的要求，对销售服务过程进行策划。策划的输出，由相应的职能部门分别负责根据会议结论，形成适于操作的文件。策划文件的管理执行《文件及记录控制程序》。</w:t>
      </w:r>
    </w:p>
    <w:p w14:paraId="1DDF782F">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5.3产品采购</w:t>
      </w:r>
    </w:p>
    <w:p w14:paraId="3A0A61C4">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负责根据服务任务的要求，申报制定《采购合同》，经批准后实施采购，以确保正常发货。具体按《采购控制程序》要求进行。</w:t>
      </w:r>
    </w:p>
    <w:p w14:paraId="275D0C21">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 销售过程控制</w:t>
      </w:r>
    </w:p>
    <w:p w14:paraId="14D2ACE3">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6.1</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根据“销售合同”的要求，向采购不下达采购任务，</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根据采购任务制定采购合同进行采购，并安排跟单员进行采购产品的跟进工作。</w:t>
      </w:r>
    </w:p>
    <w:p w14:paraId="5B9212C1">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6.2销售进度控制及调度</w:t>
      </w:r>
    </w:p>
    <w:p w14:paraId="1ED6F686">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负责跟踪进度情况，当进度落后计划安排时，适时进行调整，确保计划在规定的时间内完成。</w:t>
      </w:r>
    </w:p>
    <w:p w14:paraId="23FA912E">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6.3销售监测</w:t>
      </w:r>
    </w:p>
    <w:p w14:paraId="226BD967">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应监视销售产品的质量情况，及时接受或向客户了解并作好相关记录。</w:t>
      </w:r>
    </w:p>
    <w:p w14:paraId="733ECDD3">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6.4产品防护</w:t>
      </w:r>
    </w:p>
    <w:p w14:paraId="4CE1D2E1">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对供应商进行要求，按要求在货物发送前、发送过程中要注意产品的防火、防潮等防护工作，</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负责监督供应商服务过程中的质量，执行《产品防护控制程序》。</w:t>
      </w:r>
    </w:p>
    <w:p w14:paraId="59B40600">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6.5交付产品必须通过客户的验收。</w:t>
      </w:r>
    </w:p>
    <w:p w14:paraId="0F2AD1D5">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7 产品交付后的服务</w:t>
      </w:r>
    </w:p>
    <w:p w14:paraId="7050D9FE">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7.1</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负责售后服务，负责受理顾客意见反馈，当出现质量问题，由</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提交</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处理。</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接到信息应保证在第一时间处理。</w:t>
      </w:r>
    </w:p>
    <w:p w14:paraId="16CA4BA9">
      <w:pPr>
        <w:pStyle w:val="19"/>
        <w:widowControl w:val="0"/>
        <w:autoSpaceDE w:val="0"/>
        <w:autoSpaceDN w:val="0"/>
        <w:adjustRightInd w:val="0"/>
        <w:spacing w:before="0" w:beforeAutospacing="0" w:after="0" w:afterAutospacing="0"/>
        <w:ind w:left="216" w:leftChars="103" w:right="166" w:rightChars="79" w:firstLine="2"/>
        <w:rPr>
          <w:rFonts w:hint="eastAsia" w:ascii="宋体" w:hAnsi="宋体" w:eastAsia="宋体" w:cs="Times New Roman"/>
          <w:b w:val="0"/>
          <w:bCs/>
          <w:kern w:val="0"/>
          <w:sz w:val="24"/>
          <w:szCs w:val="24"/>
          <w:lang w:val="en-US" w:eastAsia="zh-CN" w:bidi="ar-SA"/>
        </w:rPr>
      </w:pPr>
      <w:r>
        <w:rPr>
          <w:rFonts w:hint="eastAsia" w:ascii="宋体" w:hAnsi="宋体" w:eastAsia="宋体" w:cs="Times New Roman"/>
          <w:b w:val="0"/>
          <w:bCs/>
          <w:kern w:val="0"/>
          <w:sz w:val="24"/>
          <w:szCs w:val="24"/>
          <w:lang w:val="en-US" w:eastAsia="zh-CN" w:bidi="ar-SA"/>
        </w:rPr>
        <w:t>7.2</w:t>
      </w:r>
      <w:r>
        <w:rPr>
          <w:rFonts w:hint="eastAsia" w:cs="Times New Roman"/>
          <w:b w:val="0"/>
          <w:bCs/>
          <w:kern w:val="0"/>
          <w:sz w:val="24"/>
          <w:szCs w:val="24"/>
          <w:lang w:val="en-US" w:eastAsia="zh-CN" w:bidi="ar-SA"/>
        </w:rPr>
        <w:t>综合部</w:t>
      </w:r>
      <w:r>
        <w:rPr>
          <w:rFonts w:hint="eastAsia" w:ascii="宋体" w:hAnsi="宋体" w:eastAsia="宋体" w:cs="Times New Roman"/>
          <w:b w:val="0"/>
          <w:bCs/>
          <w:kern w:val="0"/>
          <w:sz w:val="24"/>
          <w:szCs w:val="24"/>
          <w:lang w:val="en-US" w:eastAsia="zh-CN" w:bidi="ar-SA"/>
        </w:rPr>
        <w:t>应确保建立顾客档案，并定期调查顾客意见及满意信息。</w:t>
      </w:r>
    </w:p>
    <w:p w14:paraId="58FBEA6B">
      <w:pPr>
        <w:tabs>
          <w:tab w:val="left" w:pos="1337"/>
        </w:tabs>
        <w:spacing w:line="360" w:lineRule="auto"/>
        <w:jc w:val="both"/>
        <w:rPr>
          <w:rFonts w:asciiTheme="minorEastAsia" w:hAnsiTheme="minorEastAsia" w:eastAsiaTheme="minorEastAsia" w:cstheme="minorEastAsia"/>
          <w:b/>
          <w:bCs/>
          <w:sz w:val="28"/>
          <w:szCs w:val="28"/>
        </w:rPr>
        <w:sectPr>
          <w:pgSz w:w="11906" w:h="16838"/>
          <w:pgMar w:top="567" w:right="851" w:bottom="397" w:left="851" w:header="312" w:footer="130" w:gutter="0"/>
          <w:cols w:space="425" w:num="1"/>
          <w:docGrid w:type="lines" w:linePitch="312" w:charSpace="0"/>
        </w:sectPr>
      </w:pPr>
    </w:p>
    <w:p w14:paraId="572FCFB9">
      <w:pPr>
        <w:tabs>
          <w:tab w:val="left" w:pos="1337"/>
        </w:tabs>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产品</w:t>
      </w:r>
      <w:r>
        <w:rPr>
          <w:rFonts w:hint="eastAsia" w:asciiTheme="minorEastAsia" w:hAnsiTheme="minorEastAsia" w:eastAsiaTheme="minorEastAsia" w:cstheme="minorEastAsia"/>
          <w:b/>
          <w:bCs/>
          <w:sz w:val="28"/>
          <w:szCs w:val="28"/>
          <w:lang w:val="en-US" w:eastAsia="zh-CN"/>
        </w:rPr>
        <w:t>防护</w:t>
      </w:r>
      <w:r>
        <w:rPr>
          <w:rFonts w:hint="eastAsia" w:asciiTheme="minorEastAsia" w:hAnsiTheme="minorEastAsia" w:eastAsiaTheme="minorEastAsia" w:cstheme="minorEastAsia"/>
          <w:b/>
          <w:bCs/>
          <w:sz w:val="28"/>
          <w:szCs w:val="28"/>
        </w:rPr>
        <w:t>控制程序</w:t>
      </w:r>
    </w:p>
    <w:p w14:paraId="1AC0280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1  目的</w:t>
      </w:r>
    </w:p>
    <w:p w14:paraId="449F8300">
      <w:pPr>
        <w:tabs>
          <w:tab w:val="left" w:pos="1337"/>
        </w:tabs>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对本公司所有原料、辅料、产品进行防护、以确保其完好，质量不受影响。</w:t>
      </w:r>
    </w:p>
    <w:p w14:paraId="548BE940">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2  范围</w:t>
      </w:r>
    </w:p>
    <w:p w14:paraId="66D20762">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适用于本公司所有产品、客供产品和各种原、辅材料的防护。</w:t>
      </w:r>
    </w:p>
    <w:p w14:paraId="1267DF7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  职责</w:t>
      </w:r>
    </w:p>
    <w:p w14:paraId="3053CC2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3.1 </w:t>
      </w:r>
      <w:r>
        <w:rPr>
          <w:rFonts w:hint="eastAsia" w:ascii="宋体" w:hAnsi="宋体" w:cs="Times New Roman"/>
          <w:sz w:val="24"/>
          <w:szCs w:val="20"/>
          <w:lang w:eastAsia="zh-CN"/>
        </w:rPr>
        <w:t>综合部</w:t>
      </w:r>
      <w:r>
        <w:rPr>
          <w:rFonts w:hint="eastAsia" w:ascii="宋体" w:hAnsi="宋体" w:eastAsia="宋体" w:cs="Times New Roman"/>
          <w:sz w:val="24"/>
          <w:szCs w:val="20"/>
        </w:rPr>
        <w:t>负责原、辅材料和过程产品的搬运、贮存、包装、防护。</w:t>
      </w:r>
    </w:p>
    <w:p w14:paraId="043DE7F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3.2 原辅料仓库、成品仓库分别负责原、辅料、产成品、顾客财产的防护控制工作。</w:t>
      </w:r>
    </w:p>
    <w:p w14:paraId="7B0A390D">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3.3 原、辅料领用出库、工序间产品流转过程的搬运及成品包装由</w:t>
      </w:r>
      <w:r>
        <w:rPr>
          <w:rFonts w:hint="eastAsia" w:ascii="宋体" w:hAnsi="宋体" w:cs="Times New Roman"/>
          <w:sz w:val="24"/>
          <w:szCs w:val="20"/>
          <w:lang w:eastAsia="zh-CN"/>
        </w:rPr>
        <w:t>综合部</w:t>
      </w:r>
      <w:r>
        <w:rPr>
          <w:rFonts w:hint="eastAsia" w:ascii="宋体" w:hAnsi="宋体" w:eastAsia="宋体" w:cs="Times New Roman"/>
          <w:sz w:val="24"/>
          <w:szCs w:val="20"/>
        </w:rPr>
        <w:t>负责。</w:t>
      </w:r>
    </w:p>
    <w:p w14:paraId="05D627A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  程序</w:t>
      </w:r>
    </w:p>
    <w:p w14:paraId="4F3E2A5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4.1搬运</w:t>
      </w:r>
    </w:p>
    <w:p w14:paraId="0666DC47">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4.1.1原、辅料搬运</w:t>
      </w:r>
    </w:p>
    <w:p w14:paraId="25C941A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4.1.1.1原料购进入库，采购人员应指导装卸人员在指定地点卸货，不得乱抛乱堆，注意产品安全、卫生。</w:t>
      </w:r>
    </w:p>
    <w:p w14:paraId="4BBCD4E4">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4.1.1.2辅料购进入库，采购人员应区别实际情况，自行或组织装卸人员进行搬运，防止产品淋湿、损坏。</w:t>
      </w:r>
    </w:p>
    <w:p w14:paraId="538BB601">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4.1.1.3车间领用由车间安排搬运，要选择合适的搬运工具。</w:t>
      </w:r>
    </w:p>
    <w:p w14:paraId="1781604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4.1.2流转产品的搬运</w:t>
      </w:r>
    </w:p>
    <w:p w14:paraId="5797F437">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4.1.2.1用合适工具进行搬运，搬运过程中应注意产品的散失或污迹。</w:t>
      </w:r>
    </w:p>
    <w:p w14:paraId="5BF0A98D">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4.1.2.2用专用搬运工具进行，防止勾丝、污迹。</w:t>
      </w:r>
    </w:p>
    <w:p w14:paraId="489B8A5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4.1.2.3把检验、包装好的产品以合适的运输工具运至指定区域，搬运时应注意轻放、避免、损坏包装，做好防潮、防湿。</w:t>
      </w:r>
    </w:p>
    <w:p w14:paraId="4C997AF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4.1.3搬运过程中标识保护，移交手续及问题的处理。</w:t>
      </w:r>
    </w:p>
    <w:p w14:paraId="3B8D1BA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4.1.3.1搬运过程中应对有标识的产品切实做好防护工作，以免损坏标识。</w:t>
      </w:r>
    </w:p>
    <w:p w14:paraId="71B8DBCE">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4.1.3.2产品在搬运结束后应办理交接手续，接收部门按清单核对、数量、件数。</w:t>
      </w:r>
    </w:p>
    <w:p w14:paraId="71777CA1">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 贮存</w:t>
      </w:r>
    </w:p>
    <w:p w14:paraId="50A27084">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4.2.1 原辅料和成品应分别在各自相应的仓库贮存。</w:t>
      </w:r>
    </w:p>
    <w:p w14:paraId="7C84ED3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4.2.2 各仓库保管员应根据产品的特性，做好防潮、防晒、保持适宜的贮存环境。</w:t>
      </w:r>
    </w:p>
    <w:p w14:paraId="20EC1E5B">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4.2.3 产品入库、出库、仓库保管员应清点数量并办理出入库手续，登记入账，保证库存产品帐、物、卡相符。</w:t>
      </w:r>
    </w:p>
    <w:p w14:paraId="714CBBE4">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4.2.4 各仓库贮存的产品，仓库保管员应区别产品的不同类别、状态分别在指定的区域加以堆放，并做到标识清楚，记录完整。</w:t>
      </w:r>
    </w:p>
    <w:p w14:paraId="0472D937">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4.2.5 应定期检查库存产品的数量、质量状况，发现问题及时会同或报告有关部门，区别不同情况分别加以处理。</w:t>
      </w:r>
    </w:p>
    <w:p w14:paraId="188F30A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4.2.6 </w:t>
      </w:r>
      <w:r>
        <w:rPr>
          <w:rFonts w:hint="eastAsia" w:ascii="宋体" w:hAnsi="宋体" w:eastAsia="宋体" w:cs="Times New Roman"/>
          <w:sz w:val="24"/>
          <w:szCs w:val="20"/>
          <w:lang w:eastAsia="zh-CN"/>
        </w:rPr>
        <w:t>销售</w:t>
      </w:r>
      <w:r>
        <w:rPr>
          <w:rFonts w:hint="eastAsia" w:ascii="宋体" w:hAnsi="宋体" w:eastAsia="宋体" w:cs="Times New Roman"/>
          <w:sz w:val="24"/>
          <w:szCs w:val="20"/>
        </w:rPr>
        <w:t>过程领用的</w:t>
      </w:r>
      <w:r>
        <w:rPr>
          <w:rFonts w:hint="eastAsia" w:ascii="宋体" w:hAnsi="宋体" w:eastAsia="宋体" w:cs="Times New Roman"/>
          <w:sz w:val="24"/>
          <w:szCs w:val="20"/>
          <w:lang w:eastAsia="zh-CN"/>
        </w:rPr>
        <w:t>物品</w:t>
      </w:r>
      <w:r>
        <w:rPr>
          <w:rFonts w:hint="eastAsia" w:ascii="宋体" w:hAnsi="宋体" w:eastAsia="宋体" w:cs="Times New Roman"/>
          <w:sz w:val="24"/>
          <w:szCs w:val="20"/>
        </w:rPr>
        <w:t>应分别在相应的指定区域合理贮存，责任使用人员应加强保管做到数量正确、标识清楚、记录完整。</w:t>
      </w:r>
    </w:p>
    <w:p w14:paraId="2BC5CA3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4.2.7 仓库管理具体按照《仓库管理制度》执行。</w:t>
      </w:r>
    </w:p>
    <w:p w14:paraId="7F5C45EB">
      <w:pPr>
        <w:pStyle w:val="2"/>
        <w:jc w:val="center"/>
        <w:rPr>
          <w:rFonts w:hint="eastAsia" w:ascii="宋体" w:hAnsi="宋体" w:eastAsia="宋体" w:cs="宋体"/>
          <w:b/>
          <w:bCs/>
          <w:color w:val="000000"/>
          <w:sz w:val="28"/>
          <w:szCs w:val="28"/>
        </w:rPr>
      </w:pPr>
    </w:p>
    <w:p w14:paraId="7B24FBBB">
      <w:pPr>
        <w:pStyle w:val="2"/>
        <w:jc w:val="center"/>
        <w:rPr>
          <w:rFonts w:hint="eastAsia" w:ascii="宋体" w:hAnsi="宋体" w:eastAsia="宋体" w:cs="宋体"/>
          <w:b/>
          <w:bCs/>
          <w:color w:val="000000"/>
          <w:sz w:val="28"/>
          <w:szCs w:val="28"/>
        </w:rPr>
      </w:pPr>
    </w:p>
    <w:p w14:paraId="617E20AF">
      <w:pPr>
        <w:pStyle w:val="2"/>
        <w:jc w:val="center"/>
        <w:rPr>
          <w:rFonts w:hint="eastAsia" w:ascii="宋体" w:hAnsi="宋体" w:eastAsia="宋体" w:cs="宋体"/>
          <w:b/>
          <w:bCs/>
          <w:color w:val="000000"/>
          <w:sz w:val="28"/>
          <w:szCs w:val="28"/>
        </w:rPr>
      </w:pPr>
    </w:p>
    <w:p w14:paraId="1CDCF54C">
      <w:pPr>
        <w:pStyle w:val="2"/>
        <w:jc w:val="center"/>
        <w:rPr>
          <w:rFonts w:hint="eastAsia" w:ascii="宋体" w:hAnsi="宋体" w:eastAsia="宋体" w:cs="宋体"/>
          <w:b/>
          <w:bCs/>
          <w:color w:val="000000"/>
          <w:sz w:val="28"/>
          <w:szCs w:val="28"/>
        </w:rPr>
      </w:pPr>
    </w:p>
    <w:p w14:paraId="3E77F791">
      <w:pPr>
        <w:pStyle w:val="2"/>
        <w:jc w:val="center"/>
        <w:rPr>
          <w:rFonts w:hint="eastAsia" w:ascii="宋体" w:hAnsi="宋体" w:eastAsia="宋体" w:cs="宋体"/>
          <w:b/>
          <w:bCs/>
          <w:color w:val="000000"/>
          <w:sz w:val="28"/>
          <w:szCs w:val="28"/>
          <w:u w:val="none"/>
          <w:lang w:val="en-US" w:eastAsia="zh-CN"/>
        </w:rPr>
      </w:pPr>
      <w:r>
        <w:rPr>
          <w:rFonts w:hint="eastAsia" w:ascii="宋体" w:hAnsi="宋体" w:eastAsia="宋体" w:cs="宋体"/>
          <w:b/>
          <w:bCs/>
          <w:color w:val="000000"/>
          <w:sz w:val="28"/>
          <w:szCs w:val="28"/>
        </w:rPr>
        <w:t>前提方案控制程序</w:t>
      </w:r>
      <w:r>
        <w:rPr>
          <w:rFonts w:hint="eastAsia" w:ascii="宋体" w:hAnsi="宋体" w:eastAsia="宋体" w:cs="宋体"/>
          <w:b/>
          <w:bCs/>
          <w:color w:val="000000"/>
          <w:sz w:val="28"/>
          <w:szCs w:val="28"/>
          <w:lang w:val="en-US" w:eastAsia="zh-CN"/>
        </w:rPr>
        <w:t xml:space="preserve">  </w:t>
      </w:r>
    </w:p>
    <w:p w14:paraId="686E442E">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1.目的</w:t>
      </w:r>
    </w:p>
    <w:p w14:paraId="643D5FC8">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规定前提方案的编制步骤和实施要求，确保前提方案与公司有关食品安全的需求相适应，并能满足如下目的：</w:t>
      </w:r>
    </w:p>
    <w:p w14:paraId="6BA204F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控制食品安全危害通过工作环境进入食品的可能性；</w:t>
      </w:r>
    </w:p>
    <w:p w14:paraId="70850523">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控制食品的生物、化学和物理污染，包括食品之间的交叉污染；</w:t>
      </w:r>
    </w:p>
    <w:p w14:paraId="6DCC947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控制食品和食品</w:t>
      </w:r>
      <w:r>
        <w:rPr>
          <w:rFonts w:hint="eastAsia" w:ascii="宋体" w:hAnsi="宋体" w:cs="Times New Roman"/>
          <w:sz w:val="24"/>
          <w:szCs w:val="20"/>
          <w:lang w:val="en-US" w:eastAsia="zh-CN"/>
        </w:rPr>
        <w:t>存储</w:t>
      </w:r>
      <w:r>
        <w:rPr>
          <w:rFonts w:hint="eastAsia" w:ascii="宋体" w:hAnsi="宋体" w:eastAsia="宋体" w:cs="Times New Roman"/>
          <w:sz w:val="24"/>
          <w:szCs w:val="20"/>
        </w:rPr>
        <w:t>环境的食品安全危害水平。</w:t>
      </w:r>
    </w:p>
    <w:p w14:paraId="04DA608D">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2.范围</w:t>
      </w:r>
    </w:p>
    <w:p w14:paraId="2F72B357">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适用于公司所有前提方案的策划和实施管理。</w:t>
      </w:r>
    </w:p>
    <w:p w14:paraId="707794B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3.职责</w:t>
      </w:r>
    </w:p>
    <w:p w14:paraId="2C737692">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3.1 食品安全小组负责前提方案的策划，包括编制组织、审核，以及实施的监视。</w:t>
      </w:r>
    </w:p>
    <w:p w14:paraId="62D2182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3.2 食品安全小组组长负责前提方案的批准。</w:t>
      </w:r>
      <w:r>
        <w:rPr>
          <w:rFonts w:hint="eastAsia" w:ascii="宋体" w:hAnsi="宋体" w:eastAsia="宋体" w:cs="Times New Roman"/>
          <w:sz w:val="24"/>
          <w:szCs w:val="20"/>
        </w:rPr>
        <w:tab/>
      </w:r>
    </w:p>
    <w:p w14:paraId="36C7A1B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3.3 各部门参与和配合前提方案的策划，编制、执行和落实本部门负责的前提方案。</w:t>
      </w:r>
    </w:p>
    <w:p w14:paraId="6B417D7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4.定义</w:t>
      </w:r>
    </w:p>
    <w:p w14:paraId="695727C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前提方案（PRP）：针对运行的性质和规模，而规定的程序或指导书；用以改善和保持运行条件，从而更有效地控制食品安全危害，和（或）为控制食品安全危害引入食品和食品</w:t>
      </w:r>
      <w:r>
        <w:rPr>
          <w:rFonts w:hint="eastAsia" w:ascii="宋体" w:hAnsi="宋体" w:cs="Times New Roman"/>
          <w:sz w:val="24"/>
          <w:szCs w:val="20"/>
          <w:lang w:val="en-US" w:eastAsia="zh-CN"/>
        </w:rPr>
        <w:t>存储</w:t>
      </w:r>
      <w:r>
        <w:rPr>
          <w:rFonts w:hint="eastAsia" w:ascii="宋体" w:hAnsi="宋体" w:eastAsia="宋体" w:cs="Times New Roman"/>
          <w:sz w:val="24"/>
          <w:szCs w:val="20"/>
        </w:rPr>
        <w:t>环境、及控制危害在食品和食品</w:t>
      </w:r>
      <w:r>
        <w:rPr>
          <w:rFonts w:hint="eastAsia" w:ascii="宋体" w:hAnsi="宋体" w:cs="Times New Roman"/>
          <w:sz w:val="24"/>
          <w:szCs w:val="20"/>
          <w:lang w:val="en-US" w:eastAsia="zh-CN"/>
        </w:rPr>
        <w:t>存储</w:t>
      </w:r>
      <w:r>
        <w:rPr>
          <w:rFonts w:hint="eastAsia" w:ascii="宋体" w:hAnsi="宋体" w:eastAsia="宋体" w:cs="Times New Roman"/>
          <w:sz w:val="24"/>
          <w:szCs w:val="20"/>
        </w:rPr>
        <w:t>环境中污染或扩散的可能性。</w:t>
      </w:r>
    </w:p>
    <w:p w14:paraId="59EA0EB7">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5.程序</w:t>
      </w:r>
    </w:p>
    <w:p w14:paraId="395DFEFB">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5.1 前提方案策划时机</w:t>
      </w:r>
    </w:p>
    <w:p w14:paraId="19191EA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a) 设计并实施前提方案，是食品安全管理体系策划、建立、实施的起点。</w:t>
      </w:r>
    </w:p>
    <w:p w14:paraId="4630486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b) 当</w:t>
      </w:r>
      <w:r>
        <w:rPr>
          <w:rFonts w:hint="eastAsia" w:ascii="宋体" w:hAnsi="宋体" w:eastAsia="宋体" w:cs="Times New Roman"/>
          <w:sz w:val="24"/>
          <w:szCs w:val="20"/>
          <w:lang w:eastAsia="zh-CN"/>
        </w:rPr>
        <w:t>销售</w:t>
      </w:r>
      <w:r>
        <w:rPr>
          <w:rFonts w:hint="eastAsia" w:ascii="宋体" w:hAnsi="宋体" w:eastAsia="宋体" w:cs="Times New Roman"/>
          <w:sz w:val="24"/>
          <w:szCs w:val="20"/>
        </w:rPr>
        <w:t>开始运作前，策划前提方案。</w:t>
      </w:r>
    </w:p>
    <w:p w14:paraId="471B28A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c) 根据危害分析的结果，重新评审已经确定的前提方案，当前提方案不能满足危害分析确定的控制措施要求时，重新策划前提方案。</w:t>
      </w:r>
    </w:p>
    <w:p w14:paraId="7BC2EB5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d) 按管理评审的要求，定期评审前提方案，进行必要的更改，以保证其适宜性。</w:t>
      </w:r>
    </w:p>
    <w:p w14:paraId="0AB30CD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e) 当食品安全管理体系变更时，重新进行前提方案的策划。</w:t>
      </w:r>
    </w:p>
    <w:p w14:paraId="1D120508">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5.2　前提方案的输入</w:t>
      </w:r>
    </w:p>
    <w:p w14:paraId="61B5A3C3">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a) 食品要求；</w:t>
      </w:r>
    </w:p>
    <w:p w14:paraId="45CE358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b) 法律法规的要求；</w:t>
      </w:r>
    </w:p>
    <w:p w14:paraId="446C55D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c) 相关的食品安全指南和国际法典原则；</w:t>
      </w:r>
    </w:p>
    <w:p w14:paraId="67580818">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d) 行业规范；</w:t>
      </w:r>
    </w:p>
    <w:p w14:paraId="6CFA01DC">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e) 食品安全研究的技术成果；</w:t>
      </w:r>
    </w:p>
    <w:p w14:paraId="5BB9A10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lang w:eastAsia="zh-CN"/>
        </w:rPr>
        <w:t>FH</w:t>
      </w:r>
      <w:r>
        <w:rPr>
          <w:rFonts w:hint="eastAsia" w:ascii="宋体" w:hAnsi="宋体" w:eastAsia="宋体" w:cs="Times New Roman"/>
          <w:sz w:val="24"/>
          <w:szCs w:val="20"/>
        </w:rPr>
        <w:t>) 经验和同类食品、场所、技术、企业的相同案例；</w:t>
      </w:r>
    </w:p>
    <w:p w14:paraId="6B42651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g) 组织的可控制力和可影响力；</w:t>
      </w:r>
    </w:p>
    <w:p w14:paraId="4CD27698">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h) 危害分析和HACCP计划的结果。</w:t>
      </w:r>
    </w:p>
    <w:p w14:paraId="7C619F6B">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5.3　前提方案的内容</w:t>
      </w:r>
    </w:p>
    <w:p w14:paraId="4F706540">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5.3.1　前提方案的内容，至少在如下方面规定要求：</w:t>
      </w:r>
    </w:p>
    <w:p w14:paraId="5EA9324B">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包括工作空间和员工设施在内的厂房布局；</w:t>
      </w:r>
    </w:p>
    <w:p w14:paraId="2327FAE3">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空气、水、能源和其他基础条件的供给；</w:t>
      </w:r>
    </w:p>
    <w:p w14:paraId="5AD0A301">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包括废弃物和污水处理在内的支持性服务；  </w:t>
      </w:r>
    </w:p>
    <w:p w14:paraId="2F7F6FC1">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建筑物和相关设施的构造和布局； </w:t>
      </w:r>
    </w:p>
    <w:p w14:paraId="4FF3FF82">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设备的适宜性，及其清洁、保养和预防性维护的可实现性；</w:t>
      </w:r>
    </w:p>
    <w:p w14:paraId="28F8BAD8">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对采购材料（如原料、辅料、化学品和包装材料）、供给（如水、空气、蒸汽、冰等）、清理（如废弃物和污水处理）和食品处置（如贮存和运输）的管理； </w:t>
      </w:r>
    </w:p>
    <w:p w14:paraId="388BFE5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交叉污染的预防措施； </w:t>
      </w:r>
    </w:p>
    <w:p w14:paraId="445B5E6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 清洁和消毒；</w:t>
      </w:r>
    </w:p>
    <w:p w14:paraId="7FBC65FA">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虫害控制； </w:t>
      </w:r>
    </w:p>
    <w:p w14:paraId="5C1FBAC2">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 xml:space="preserve">人员卫生； </w:t>
      </w:r>
    </w:p>
    <w:p w14:paraId="178DC58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其他适用的方面。</w:t>
      </w:r>
    </w:p>
    <w:p w14:paraId="53D3F96B">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5.3.2有必要时，根据需要，并考虑危害分析的结果和选定控制措施对确定的食品安全危害的控制能力进行必要的修缮和改造。</w:t>
      </w:r>
    </w:p>
    <w:p w14:paraId="5D15C735">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5.3.3前提方案的确认：</w:t>
      </w:r>
    </w:p>
    <w:p w14:paraId="2F4D36E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a) 目的：确认前提方案满足输入的要求，并得到实施。</w:t>
      </w:r>
    </w:p>
    <w:p w14:paraId="053DCC44">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b) 方法：对照前提方案的策划要求进行文件评审，对照前提方案现场进行确认。</w:t>
      </w:r>
    </w:p>
    <w:p w14:paraId="38A8FC22">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c) 频率：首次运行或变更后重新运行时和不超过六个月的时间间隔进行。</w:t>
      </w:r>
    </w:p>
    <w:p w14:paraId="7C28511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d) 职责：由食品安全小组负责。</w:t>
      </w:r>
    </w:p>
    <w:p w14:paraId="66C26E6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e) 记录：参加人员编写前提方案确认报告记录。</w:t>
      </w:r>
    </w:p>
    <w:p w14:paraId="6732E84F">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5.4前提方案的控制</w:t>
      </w:r>
    </w:p>
    <w:p w14:paraId="65AF99F9">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经批准后的前提方案由食品安全小组对相关人员培训，考核合格后，相关部门执行。</w:t>
      </w:r>
    </w:p>
    <w:p w14:paraId="1AB09ED4">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6.相关文件</w:t>
      </w:r>
    </w:p>
    <w:p w14:paraId="52E43126">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无</w:t>
      </w:r>
    </w:p>
    <w:p w14:paraId="23B64CFF">
      <w:pPr>
        <w:tabs>
          <w:tab w:val="left" w:pos="1337"/>
        </w:tabs>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记录</w:t>
      </w:r>
    </w:p>
    <w:p w14:paraId="1DBA66B1">
      <w:pPr>
        <w:tabs>
          <w:tab w:val="left" w:pos="1337"/>
        </w:tabs>
        <w:rPr>
          <w:rFonts w:hint="eastAsia" w:ascii="宋体" w:hAnsi="宋体" w:eastAsia="宋体" w:cs="Times New Roman"/>
          <w:sz w:val="24"/>
          <w:szCs w:val="20"/>
        </w:rPr>
      </w:pPr>
      <w:r>
        <w:rPr>
          <w:rFonts w:hint="eastAsia" w:ascii="宋体" w:hAnsi="宋体" w:eastAsia="宋体" w:cs="Times New Roman"/>
          <w:sz w:val="24"/>
          <w:szCs w:val="20"/>
        </w:rPr>
        <w:t>PRP和GMP</w:t>
      </w:r>
      <w:r>
        <w:rPr>
          <w:rFonts w:hint="eastAsia" w:ascii="宋体" w:hAnsi="宋体" w:eastAsia="宋体" w:cs="Times New Roman"/>
          <w:sz w:val="24"/>
          <w:szCs w:val="20"/>
          <w:lang w:eastAsia="zh-CN"/>
        </w:rPr>
        <w:t>、</w:t>
      </w:r>
      <w:r>
        <w:rPr>
          <w:rFonts w:hint="eastAsia" w:ascii="宋体" w:hAnsi="宋体" w:eastAsia="宋体" w:cs="Times New Roman"/>
          <w:sz w:val="24"/>
          <w:szCs w:val="20"/>
        </w:rPr>
        <w:t>PRP</w:t>
      </w:r>
      <w:r>
        <w:rPr>
          <w:rFonts w:hint="eastAsia" w:ascii="宋体" w:hAnsi="宋体" w:eastAsia="宋体" w:cs="Times New Roman"/>
          <w:sz w:val="24"/>
          <w:szCs w:val="20"/>
          <w:lang w:eastAsia="zh-CN"/>
        </w:rPr>
        <w:t>、</w:t>
      </w:r>
      <w:r>
        <w:rPr>
          <w:rFonts w:hint="eastAsia" w:ascii="宋体" w:hAnsi="宋体" w:eastAsia="宋体" w:cs="Times New Roman"/>
          <w:sz w:val="24"/>
          <w:szCs w:val="20"/>
        </w:rPr>
        <w:t>OPRP验证记录</w:t>
      </w:r>
    </w:p>
    <w:p w14:paraId="2D97B414">
      <w:pPr>
        <w:pStyle w:val="10"/>
        <w:rPr>
          <w:rFonts w:asciiTheme="minorEastAsia" w:hAnsiTheme="minorEastAsia" w:eastAsiaTheme="minorEastAsia" w:cstheme="minorEastAsia"/>
          <w:b/>
          <w:bCs/>
          <w:sz w:val="32"/>
          <w:szCs w:val="32"/>
        </w:rPr>
      </w:pPr>
    </w:p>
    <w:p w14:paraId="1AB4DB4F">
      <w:pPr>
        <w:pStyle w:val="10"/>
        <w:rPr>
          <w:rFonts w:asciiTheme="minorEastAsia" w:hAnsiTheme="minorEastAsia" w:eastAsiaTheme="minorEastAsia" w:cstheme="minorEastAsia"/>
          <w:b/>
          <w:bCs/>
          <w:sz w:val="32"/>
          <w:szCs w:val="32"/>
        </w:rPr>
      </w:pPr>
    </w:p>
    <w:p w14:paraId="553BC39E">
      <w:pPr>
        <w:pStyle w:val="10"/>
        <w:rPr>
          <w:rFonts w:asciiTheme="minorEastAsia" w:hAnsiTheme="minorEastAsia" w:eastAsiaTheme="minorEastAsia" w:cstheme="minorEastAsia"/>
          <w:b/>
          <w:bCs/>
          <w:sz w:val="32"/>
          <w:szCs w:val="32"/>
        </w:rPr>
      </w:pPr>
    </w:p>
    <w:p w14:paraId="51D649E7">
      <w:pPr>
        <w:pStyle w:val="10"/>
        <w:rPr>
          <w:rFonts w:asciiTheme="minorEastAsia" w:hAnsiTheme="minorEastAsia" w:eastAsiaTheme="minorEastAsia" w:cstheme="minorEastAsia"/>
          <w:b/>
          <w:bCs/>
          <w:sz w:val="32"/>
          <w:szCs w:val="32"/>
        </w:rPr>
      </w:pPr>
    </w:p>
    <w:p w14:paraId="13D4BF55">
      <w:pPr>
        <w:pStyle w:val="10"/>
        <w:rPr>
          <w:rFonts w:asciiTheme="minorEastAsia" w:hAnsiTheme="minorEastAsia" w:eastAsiaTheme="minorEastAsia" w:cstheme="minorEastAsia"/>
          <w:b/>
          <w:bCs/>
          <w:sz w:val="32"/>
          <w:szCs w:val="32"/>
        </w:rPr>
      </w:pPr>
    </w:p>
    <w:p w14:paraId="42210902">
      <w:pPr>
        <w:pStyle w:val="10"/>
        <w:rPr>
          <w:rFonts w:asciiTheme="minorEastAsia" w:hAnsiTheme="minorEastAsia" w:eastAsiaTheme="minorEastAsia" w:cstheme="minorEastAsia"/>
          <w:b/>
          <w:bCs/>
          <w:sz w:val="32"/>
          <w:szCs w:val="32"/>
        </w:rPr>
      </w:pPr>
    </w:p>
    <w:p w14:paraId="0CC703D7">
      <w:pPr>
        <w:pStyle w:val="10"/>
        <w:rPr>
          <w:rFonts w:asciiTheme="minorEastAsia" w:hAnsiTheme="minorEastAsia" w:eastAsiaTheme="minorEastAsia" w:cstheme="minorEastAsia"/>
          <w:b/>
          <w:bCs/>
          <w:sz w:val="32"/>
          <w:szCs w:val="32"/>
        </w:rPr>
      </w:pPr>
    </w:p>
    <w:p w14:paraId="41F23116">
      <w:pPr>
        <w:pStyle w:val="10"/>
        <w:rPr>
          <w:rFonts w:asciiTheme="minorEastAsia" w:hAnsiTheme="minorEastAsia" w:eastAsiaTheme="minorEastAsia" w:cstheme="minorEastAsia"/>
          <w:b/>
          <w:bCs/>
          <w:sz w:val="32"/>
          <w:szCs w:val="32"/>
        </w:rPr>
      </w:pPr>
    </w:p>
    <w:p w14:paraId="01176548">
      <w:pPr>
        <w:pStyle w:val="10"/>
        <w:rPr>
          <w:rFonts w:asciiTheme="minorEastAsia" w:hAnsiTheme="minorEastAsia" w:eastAsiaTheme="minorEastAsia" w:cstheme="minorEastAsia"/>
          <w:b/>
          <w:bCs/>
          <w:sz w:val="32"/>
          <w:szCs w:val="32"/>
        </w:rPr>
      </w:pPr>
    </w:p>
    <w:p w14:paraId="20BB2076">
      <w:pPr>
        <w:pStyle w:val="10"/>
        <w:rPr>
          <w:rFonts w:asciiTheme="minorEastAsia" w:hAnsiTheme="minorEastAsia" w:eastAsiaTheme="minorEastAsia" w:cstheme="minorEastAsia"/>
          <w:b/>
          <w:bCs/>
          <w:sz w:val="32"/>
          <w:szCs w:val="32"/>
        </w:rPr>
      </w:pPr>
    </w:p>
    <w:p w14:paraId="6D6CADB1">
      <w:pPr>
        <w:pStyle w:val="10"/>
        <w:rPr>
          <w:rFonts w:asciiTheme="minorEastAsia" w:hAnsiTheme="minorEastAsia" w:eastAsiaTheme="minorEastAsia" w:cstheme="minorEastAsia"/>
          <w:b/>
          <w:bCs/>
          <w:sz w:val="32"/>
          <w:szCs w:val="32"/>
        </w:rPr>
      </w:pPr>
    </w:p>
    <w:p w14:paraId="272B1B87">
      <w:pPr>
        <w:pStyle w:val="10"/>
        <w:rPr>
          <w:rFonts w:asciiTheme="minorEastAsia" w:hAnsiTheme="minorEastAsia" w:eastAsiaTheme="minorEastAsia" w:cstheme="minorEastAsia"/>
          <w:b/>
          <w:bCs/>
          <w:sz w:val="32"/>
          <w:szCs w:val="32"/>
        </w:rPr>
      </w:pPr>
    </w:p>
    <w:p w14:paraId="543CD37F">
      <w:pPr>
        <w:pStyle w:val="10"/>
        <w:rPr>
          <w:rFonts w:asciiTheme="minorEastAsia" w:hAnsiTheme="minorEastAsia" w:eastAsiaTheme="minorEastAsia" w:cstheme="minorEastAsia"/>
          <w:b/>
          <w:bCs/>
          <w:sz w:val="32"/>
          <w:szCs w:val="32"/>
        </w:rPr>
      </w:pPr>
    </w:p>
    <w:p w14:paraId="1B8BA828">
      <w:pPr>
        <w:pStyle w:val="10"/>
        <w:rPr>
          <w:rFonts w:asciiTheme="minorEastAsia" w:hAnsiTheme="minorEastAsia" w:eastAsiaTheme="minorEastAsia" w:cstheme="minorEastAsia"/>
          <w:b/>
          <w:bCs/>
          <w:sz w:val="32"/>
          <w:szCs w:val="32"/>
        </w:rPr>
      </w:pPr>
    </w:p>
    <w:p w14:paraId="291BFA7C">
      <w:pPr>
        <w:pStyle w:val="2"/>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bCs/>
          <w:color w:val="000000"/>
          <w:sz w:val="28"/>
          <w:szCs w:val="28"/>
        </w:rPr>
        <w:t>危害分析控制程序</w:t>
      </w:r>
      <w:r>
        <w:rPr>
          <w:rFonts w:hint="eastAsia" w:ascii="仿宋" w:hAnsi="仿宋" w:eastAsia="仿宋" w:cs="仿宋"/>
          <w:b/>
          <w:bCs/>
          <w:color w:val="000000"/>
          <w:sz w:val="28"/>
          <w:szCs w:val="28"/>
          <w:lang w:val="en-US" w:eastAsia="zh-CN"/>
        </w:rPr>
        <w:t xml:space="preserve">   </w:t>
      </w:r>
    </w:p>
    <w:p w14:paraId="1ECFB480">
      <w:pPr>
        <w:pStyle w:val="3"/>
        <w:keepNext w:val="0"/>
        <w:spacing w:before="120" w:line="440" w:lineRule="exact"/>
        <w:ind w:left="198" w:hanging="19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1.目的</w:t>
      </w:r>
    </w:p>
    <w:p w14:paraId="253D4EAB">
      <w:pPr>
        <w:spacing w:line="440" w:lineRule="exact"/>
        <w:ind w:left="359" w:leftChars="171"/>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确保每类食品或过程合理预期发生的食品安全危害得到全面识别和适当评估，并确定有效的控制措施或控制措施组合。</w:t>
      </w:r>
    </w:p>
    <w:p w14:paraId="3A098E57">
      <w:pPr>
        <w:pStyle w:val="3"/>
        <w:keepNext w:val="0"/>
        <w:spacing w:before="234" w:beforeLines="75" w:line="440" w:lineRule="exact"/>
        <w:ind w:left="198" w:hanging="19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2.适用范围</w:t>
      </w:r>
    </w:p>
    <w:p w14:paraId="38799F51">
      <w:pPr>
        <w:spacing w:line="440" w:lineRule="exact"/>
        <w:ind w:left="359" w:leftChars="171"/>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适用于对公司食品的危害分析过程，包括食品安全危害的识别、评价和控制措施的识别和评价过程。</w:t>
      </w:r>
    </w:p>
    <w:p w14:paraId="7BEA4F9F">
      <w:pPr>
        <w:pStyle w:val="3"/>
        <w:keepNext w:val="0"/>
        <w:spacing w:before="234" w:beforeLines="75" w:line="440" w:lineRule="exact"/>
        <w:ind w:left="198" w:hanging="19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3.职责</w:t>
      </w:r>
    </w:p>
    <w:p w14:paraId="3CF0CAEC">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3.1食品安全小组负责实施食品安全危害和控制措施的识别和评价。</w:t>
      </w:r>
    </w:p>
    <w:p w14:paraId="00CEFA4E">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3.2 食品安全小组组长负责食品安全危害和控制措施的识别和评价输出的批准。</w:t>
      </w:r>
    </w:p>
    <w:p w14:paraId="725E861D">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3.3 各岗位参与和配合食品安全危害和控制措施的识别和评价。</w:t>
      </w:r>
    </w:p>
    <w:p w14:paraId="58B4B44E">
      <w:pPr>
        <w:pStyle w:val="3"/>
        <w:keepNext w:val="0"/>
        <w:spacing w:before="234" w:beforeLines="75" w:line="440" w:lineRule="exact"/>
        <w:ind w:left="198" w:hanging="19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4.实施要求</w:t>
      </w:r>
    </w:p>
    <w:p w14:paraId="4448103C">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4.1危害的识别</w:t>
      </w:r>
    </w:p>
    <w:p w14:paraId="4B8B5DAE">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4.1.1危害识别的输入</w:t>
      </w:r>
    </w:p>
    <w:p w14:paraId="5375A0B7">
      <w:pPr>
        <w:tabs>
          <w:tab w:val="left" w:pos="900"/>
        </w:tabs>
        <w:spacing w:line="440" w:lineRule="exact"/>
        <w:ind w:left="839" w:leftChars="228"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 危害分析预备步骤的输出：食品描述表、布置图和流程图、过程步骤和控制措施的描述等；</w:t>
      </w:r>
    </w:p>
    <w:p w14:paraId="07483AE2">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 经验；</w:t>
      </w:r>
    </w:p>
    <w:p w14:paraId="7F0C23BD">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c）外部信息，尽可能包括与所论该类食品有关的流行病学和其他历史数据；</w:t>
      </w:r>
    </w:p>
    <w:p w14:paraId="653EB4AA">
      <w:pPr>
        <w:tabs>
          <w:tab w:val="left" w:pos="900"/>
        </w:tabs>
        <w:spacing w:line="440" w:lineRule="exact"/>
        <w:ind w:left="839" w:leftChars="228"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 来自食品链中，与终食品、半成品和食品链终端（消费阶段）食品的安全可能相关的食品安全危害信息。</w:t>
      </w:r>
    </w:p>
    <w:p w14:paraId="41660F75">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4.1.2危害识别的步骤</w:t>
      </w:r>
    </w:p>
    <w:p w14:paraId="0398D14D">
      <w:pPr>
        <w:tabs>
          <w:tab w:val="left" w:pos="900"/>
        </w:tabs>
        <w:spacing w:line="440" w:lineRule="exact"/>
        <w:ind w:left="839" w:leftChars="228"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a)食品安全小组负责指派专人对食品安全危害进行识别，明确每一个食品或过程流程图上的每一个步骤的所有危害发生的可能性。</w:t>
      </w:r>
    </w:p>
    <w:p w14:paraId="4AA85E41">
      <w:pPr>
        <w:tabs>
          <w:tab w:val="left" w:pos="900"/>
        </w:tabs>
        <w:spacing w:line="440" w:lineRule="exact"/>
        <w:ind w:left="719" w:leftChars="228" w:hanging="240" w:hanging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b)食品安全小组成员在对食品安全危害进行识别的基础上，进一步讨论、确定合理预期发生的食品安全危害。</w:t>
      </w:r>
    </w:p>
    <w:p w14:paraId="62206F08">
      <w:pPr>
        <w:tabs>
          <w:tab w:val="left" w:pos="900"/>
        </w:tabs>
        <w:spacing w:line="440" w:lineRule="exact"/>
        <w:ind w:left="719" w:leftChars="228" w:hanging="240" w:hanging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c)食品安全小组成员对《危害分析》进行确认，最后经食品安全小组组长批准后定稿。</w:t>
      </w:r>
    </w:p>
    <w:p w14:paraId="41FBCBB1">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4.1.3危害识别的规范</w:t>
      </w:r>
    </w:p>
    <w:p w14:paraId="0D9EBFB3">
      <w:pPr>
        <w:spacing w:line="440" w:lineRule="exact"/>
        <w:ind w:left="719" w:leftChars="228" w:hanging="240" w:hanging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a)应明确危害的种类和产生的原因。危害应当以适当的术语表达，如生物性危害、    物理性危害、化学性危害。</w:t>
      </w:r>
    </w:p>
    <w:p w14:paraId="19B0107E">
      <w:pPr>
        <w:tabs>
          <w:tab w:val="left" w:pos="900"/>
        </w:tabs>
        <w:spacing w:line="440" w:lineRule="exact"/>
        <w:ind w:left="719" w:leftChars="228" w:hanging="240" w:hanging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b)在识别危害时，应考虑特定操作的前后步骤、服务过程和周围环境、以及食品链的前后联系。</w:t>
      </w:r>
    </w:p>
    <w:p w14:paraId="224CED6A">
      <w:pPr>
        <w:tabs>
          <w:tab w:val="left" w:pos="900"/>
        </w:tabs>
        <w:spacing w:line="440" w:lineRule="exact"/>
        <w:ind w:left="599" w:leftChars="228" w:hanging="120" w:hangingChars="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c)《危害分析》应列出了所有食品类型、过程类型和设备类型潜在可能（即理论上的）发生的危害；</w:t>
      </w:r>
    </w:p>
    <w:p w14:paraId="5683A346">
      <w:pPr>
        <w:tabs>
          <w:tab w:val="left" w:pos="900"/>
        </w:tabs>
        <w:spacing w:line="440" w:lineRule="exact"/>
        <w:ind w:left="719" w:leftChars="228" w:hanging="240" w:hanging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d)当下一环节是实际消费时，只要可能，应针对每个已确定的食品安全危害确定终食品中食品安全危害的可接受水平。并将确定的结果和依据记录入《危害分析》。</w:t>
      </w:r>
    </w:p>
    <w:p w14:paraId="66B15D3E">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4.1.4　终食品的可接受水平应通过以下一个或多个来源获得的信息进行确定：</w:t>
      </w:r>
    </w:p>
    <w:p w14:paraId="52537BE2">
      <w:pPr>
        <w:tabs>
          <w:tab w:val="left" w:pos="900"/>
        </w:tabs>
        <w:spacing w:line="440" w:lineRule="exact"/>
        <w:ind w:firstLine="600" w:firstLine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a)法律法规要求：由我国政府权威部门制定的目标、指标或终食品准则；</w:t>
      </w:r>
    </w:p>
    <w:p w14:paraId="1981B5CD">
      <w:pPr>
        <w:tabs>
          <w:tab w:val="left" w:pos="900"/>
        </w:tabs>
        <w:spacing w:line="440" w:lineRule="exact"/>
        <w:ind w:left="958" w:leftChars="285"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b）客户对食品安全要求：与食品链下一环节公司与客户沟通的规范，特别是针对用于进一步销售的终食品；</w:t>
      </w:r>
    </w:p>
    <w:p w14:paraId="57A61C70">
      <w:pPr>
        <w:tabs>
          <w:tab w:val="left" w:pos="900"/>
        </w:tabs>
        <w:spacing w:line="440" w:lineRule="exact"/>
        <w:ind w:left="958" w:leftChars="285"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c)食品的预期用途要求：考虑与客户达成一致的可接受水平，食品安全小组制定的可接受的最高水平；</w:t>
      </w:r>
    </w:p>
    <w:p w14:paraId="060161F1">
      <w:pPr>
        <w:tabs>
          <w:tab w:val="left" w:pos="900"/>
        </w:tabs>
        <w:spacing w:line="440" w:lineRule="exact"/>
        <w:ind w:firstLine="600" w:firstLine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d)经验:缺乏法律规定的标准时，通过科学文献和专业经验获得。</w:t>
      </w:r>
    </w:p>
    <w:p w14:paraId="61FACE43">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4.1.5如下方面的信息有助于危害的识别：</w:t>
      </w:r>
    </w:p>
    <w:p w14:paraId="4F37C78A">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a）原料、配料或与食物接触材料中危害的流行状况；</w:t>
      </w:r>
    </w:p>
    <w:p w14:paraId="59ADBAAA">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b）来自设备、销售环境和销售人员的污染；</w:t>
      </w:r>
    </w:p>
    <w:p w14:paraId="5E37E638">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c）来自设备、销售环境和销售人员的间接污染；</w:t>
      </w:r>
    </w:p>
    <w:p w14:paraId="53D204B2">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d）残留的微生物或化学药剂；</w:t>
      </w:r>
    </w:p>
    <w:p w14:paraId="277C3F28">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e）微生物代谢物的增长或化学药剂的累积/形成；</w:t>
      </w:r>
    </w:p>
    <w:p w14:paraId="19DD8050">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FH）公司出现的危害（危害的未知传播途径）。</w:t>
      </w:r>
    </w:p>
    <w:p w14:paraId="09D521C0">
      <w:pPr>
        <w:spacing w:before="156" w:beforeLines="50"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 危害的评价</w:t>
      </w:r>
    </w:p>
    <w:p w14:paraId="046692AF">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4.2.1危害评价的输入：通过危害识别产生的《危害分析》；</w:t>
      </w:r>
    </w:p>
    <w:p w14:paraId="163392BE">
      <w:pPr>
        <w:spacing w:line="440" w:lineRule="exact"/>
        <w:ind w:left="600" w:hanging="600" w:hanging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4.2.2危害评价的输出：《危害分析》，该单明确有哪些由本公司进行控制的危害，并记录了危害评价的过程。</w:t>
      </w:r>
    </w:p>
    <w:p w14:paraId="4028A753">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4.2.3危害评价应考虑的因素包括如下内容：</w:t>
      </w:r>
    </w:p>
    <w:p w14:paraId="025AEFE6">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 xml:space="preserve">a）危害的来源（如危害可能从“哪里”和“如何”引入到食品和/或其环境中）： </w:t>
      </w:r>
    </w:p>
    <w:p w14:paraId="24090FF7">
      <w:pPr>
        <w:tabs>
          <w:tab w:val="left" w:pos="900"/>
        </w:tabs>
        <w:spacing w:line="440" w:lineRule="exact"/>
        <w:ind w:left="839" w:leftChars="228" w:hanging="360" w:hangingChars="1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b）危害发生的可能性（定性和/或定量的流行状况，例如发生频次和典型水平、最  高的可能水平）。评价危害发生的可能性时，应当考虑同一体系中该特定运作前后的环节、销售设备、销售服务、周边环境，以及食品链前后的关联。</w:t>
      </w:r>
    </w:p>
    <w:p w14:paraId="5BE177F6">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 xml:space="preserve">c）危害的性质（如增加、恶化和产生毒素的能力）： </w:t>
      </w:r>
    </w:p>
    <w:p w14:paraId="25C7C443">
      <w:pPr>
        <w:tabs>
          <w:tab w:val="left" w:pos="900"/>
        </w:tabs>
        <w:spacing w:line="440" w:lineRule="exact"/>
        <w:ind w:left="599" w:leftChars="228" w:hanging="120" w:hangingChars="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d）危害可能产生的不利健康影响的严重程度（如大致的分类，向“严重”、“重大”、“轻微”和“可忽略”）。只有其严重程度可忽略的危害，才可不对其进行控制。</w:t>
      </w:r>
    </w:p>
    <w:p w14:paraId="00CB899A">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e) 除上述已经规定不需进行控制的危害外，都应列为由本公司控制的危害。</w:t>
      </w:r>
    </w:p>
    <w:p w14:paraId="5025C4D1">
      <w:pPr>
        <w:spacing w:line="440" w:lineRule="exact"/>
        <w:ind w:left="600" w:hanging="600" w:hanging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4.2.4食品安全小组组内进行危害评定所需的信息不充分时，可通过科学文献、数据库、公众权威和专业咨询获得额外的信息。</w:t>
      </w:r>
    </w:p>
    <w:p w14:paraId="4D4DEAA1">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4.2.5危害评价准则和危害分级</w:t>
      </w:r>
    </w:p>
    <w:p w14:paraId="063A279B">
      <w:pPr>
        <w:spacing w:after="156" w:afterLines="50" w:line="440" w:lineRule="exact"/>
        <w:ind w:firstLine="556" w:firstLineChars="232"/>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按危害的可能性和危害的严重性评估，将危害分为四级，如下表：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2A7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gridSpan w:val="2"/>
            <w:vMerge w:val="restart"/>
            <w:noWrap w:val="0"/>
            <w:vAlign w:val="top"/>
          </w:tcPr>
          <w:p w14:paraId="1D55C005">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危害的</w:t>
            </w:r>
          </w:p>
          <w:p w14:paraId="4A84EC93">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风险评价</w:t>
            </w:r>
          </w:p>
        </w:tc>
        <w:tc>
          <w:tcPr>
            <w:tcW w:w="5670" w:type="dxa"/>
            <w:gridSpan w:val="5"/>
            <w:noWrap w:val="0"/>
            <w:vAlign w:val="top"/>
          </w:tcPr>
          <w:p w14:paraId="3692DD8B">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危害的可能性</w:t>
            </w:r>
          </w:p>
        </w:tc>
      </w:tr>
      <w:tr w14:paraId="4421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8" w:type="dxa"/>
            <w:gridSpan w:val="2"/>
            <w:vMerge w:val="continue"/>
            <w:noWrap w:val="0"/>
            <w:vAlign w:val="top"/>
          </w:tcPr>
          <w:p w14:paraId="79A5A1D1">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noWrap w:val="0"/>
            <w:vAlign w:val="top"/>
          </w:tcPr>
          <w:p w14:paraId="2CB3E002">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频繁</w:t>
            </w:r>
          </w:p>
        </w:tc>
        <w:tc>
          <w:tcPr>
            <w:tcW w:w="1134" w:type="dxa"/>
            <w:noWrap w:val="0"/>
            <w:vAlign w:val="top"/>
          </w:tcPr>
          <w:p w14:paraId="7084A64B">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可能</w:t>
            </w:r>
          </w:p>
        </w:tc>
        <w:tc>
          <w:tcPr>
            <w:tcW w:w="1134" w:type="dxa"/>
            <w:noWrap w:val="0"/>
            <w:vAlign w:val="top"/>
          </w:tcPr>
          <w:p w14:paraId="51E50049">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偶尔</w:t>
            </w:r>
          </w:p>
        </w:tc>
        <w:tc>
          <w:tcPr>
            <w:tcW w:w="1134" w:type="dxa"/>
            <w:noWrap w:val="0"/>
            <w:vAlign w:val="top"/>
          </w:tcPr>
          <w:p w14:paraId="167B3180">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很少</w:t>
            </w:r>
          </w:p>
        </w:tc>
        <w:tc>
          <w:tcPr>
            <w:tcW w:w="1134" w:type="dxa"/>
            <w:noWrap w:val="0"/>
            <w:vAlign w:val="top"/>
          </w:tcPr>
          <w:p w14:paraId="3EBCE2A6">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不可能</w:t>
            </w:r>
          </w:p>
        </w:tc>
      </w:tr>
      <w:tr w14:paraId="4BE0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shd w:val="clear" w:color="auto" w:fill="auto"/>
            <w:noWrap w:val="0"/>
            <w:vAlign w:val="top"/>
          </w:tcPr>
          <w:p w14:paraId="3F2710F7">
            <w:pPr>
              <w:spacing w:line="440" w:lineRule="exact"/>
              <w:jc w:val="center"/>
              <w:rPr>
                <w:rFonts w:hint="eastAsia" w:ascii="宋体" w:hAnsi="宋体" w:eastAsia="宋体" w:cs="Times New Roman"/>
                <w:b w:val="0"/>
                <w:bCs w:val="0"/>
                <w:kern w:val="2"/>
                <w:sz w:val="24"/>
                <w:szCs w:val="20"/>
                <w:lang w:val="en-US" w:eastAsia="zh-CN" w:bidi="ar-SA"/>
              </w:rPr>
            </w:pPr>
          </w:p>
          <w:p w14:paraId="71342649">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危害的严重性</w:t>
            </w:r>
          </w:p>
        </w:tc>
        <w:tc>
          <w:tcPr>
            <w:tcW w:w="1134" w:type="dxa"/>
            <w:shd w:val="clear" w:color="auto" w:fill="auto"/>
            <w:noWrap w:val="0"/>
            <w:vAlign w:val="top"/>
          </w:tcPr>
          <w:p w14:paraId="2A919D16">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灾难性</w:t>
            </w:r>
          </w:p>
        </w:tc>
        <w:tc>
          <w:tcPr>
            <w:tcW w:w="1134" w:type="dxa"/>
            <w:vMerge w:val="restart"/>
            <w:tcBorders>
              <w:right w:val="single" w:color="auto" w:sz="4" w:space="0"/>
            </w:tcBorders>
            <w:shd w:val="clear" w:color="auto" w:fill="000000"/>
            <w:noWrap w:val="0"/>
            <w:vAlign w:val="top"/>
          </w:tcPr>
          <w:p w14:paraId="063CB1E6">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w:t>
            </w:r>
          </w:p>
          <w:p w14:paraId="6294D15A">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w:t>
            </w:r>
          </w:p>
        </w:tc>
        <w:tc>
          <w:tcPr>
            <w:tcW w:w="1134" w:type="dxa"/>
            <w:tcBorders>
              <w:left w:val="single" w:color="auto" w:sz="4" w:space="0"/>
            </w:tcBorders>
            <w:shd w:val="clear" w:color="auto" w:fill="000000"/>
            <w:noWrap w:val="0"/>
            <w:vAlign w:val="top"/>
          </w:tcPr>
          <w:p w14:paraId="4BA80444">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w:t>
            </w:r>
          </w:p>
        </w:tc>
        <w:tc>
          <w:tcPr>
            <w:tcW w:w="1134" w:type="dxa"/>
            <w:shd w:val="clear" w:color="auto" w:fill="808080"/>
            <w:noWrap w:val="0"/>
            <w:vAlign w:val="top"/>
          </w:tcPr>
          <w:p w14:paraId="6F1EF531">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808080"/>
            <w:noWrap w:val="0"/>
            <w:vAlign w:val="top"/>
          </w:tcPr>
          <w:p w14:paraId="60C4B423">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CCCCCC"/>
            <w:noWrap w:val="0"/>
            <w:vAlign w:val="top"/>
          </w:tcPr>
          <w:p w14:paraId="6311AD87">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r>
      <w:tr w14:paraId="6542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shd w:val="clear" w:color="auto" w:fill="auto"/>
            <w:noWrap w:val="0"/>
            <w:vAlign w:val="top"/>
          </w:tcPr>
          <w:p w14:paraId="006E8E80">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shd w:val="clear" w:color="auto" w:fill="auto"/>
            <w:noWrap w:val="0"/>
            <w:vAlign w:val="top"/>
          </w:tcPr>
          <w:p w14:paraId="68598E0E">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严重</w:t>
            </w:r>
          </w:p>
        </w:tc>
        <w:tc>
          <w:tcPr>
            <w:tcW w:w="1134" w:type="dxa"/>
            <w:vMerge w:val="continue"/>
            <w:tcBorders>
              <w:right w:val="single" w:color="auto" w:sz="4" w:space="0"/>
            </w:tcBorders>
            <w:shd w:val="clear" w:color="auto" w:fill="000000"/>
            <w:noWrap w:val="0"/>
            <w:vAlign w:val="top"/>
          </w:tcPr>
          <w:p w14:paraId="038CC2BD">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tcBorders>
              <w:left w:val="single" w:color="auto" w:sz="4" w:space="0"/>
            </w:tcBorders>
            <w:shd w:val="clear" w:color="auto" w:fill="808080"/>
            <w:noWrap w:val="0"/>
            <w:vAlign w:val="top"/>
          </w:tcPr>
          <w:p w14:paraId="7834FE60">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808080"/>
            <w:noWrap w:val="0"/>
            <w:vAlign w:val="top"/>
          </w:tcPr>
          <w:p w14:paraId="37EBB7A5">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CCCCCC"/>
            <w:noWrap w:val="0"/>
            <w:vAlign w:val="top"/>
          </w:tcPr>
          <w:p w14:paraId="11B68278">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6521768B">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r>
      <w:tr w14:paraId="65B8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shd w:val="clear" w:color="auto" w:fill="auto"/>
            <w:noWrap w:val="0"/>
            <w:vAlign w:val="top"/>
          </w:tcPr>
          <w:p w14:paraId="34FD37DF">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shd w:val="clear" w:color="auto" w:fill="auto"/>
            <w:noWrap w:val="0"/>
            <w:vAlign w:val="top"/>
          </w:tcPr>
          <w:p w14:paraId="47612FC2">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中度</w:t>
            </w:r>
          </w:p>
        </w:tc>
        <w:tc>
          <w:tcPr>
            <w:tcW w:w="1134" w:type="dxa"/>
            <w:shd w:val="clear" w:color="auto" w:fill="808080"/>
            <w:noWrap w:val="0"/>
            <w:vAlign w:val="top"/>
          </w:tcPr>
          <w:p w14:paraId="0A2163F1">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808080"/>
            <w:noWrap w:val="0"/>
            <w:vAlign w:val="top"/>
          </w:tcPr>
          <w:p w14:paraId="07AF41CC">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3</w:t>
            </w:r>
          </w:p>
        </w:tc>
        <w:tc>
          <w:tcPr>
            <w:tcW w:w="1134" w:type="dxa"/>
            <w:shd w:val="clear" w:color="auto" w:fill="CCCCCC"/>
            <w:noWrap w:val="0"/>
            <w:vAlign w:val="top"/>
          </w:tcPr>
          <w:p w14:paraId="51274DD8">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460E8BC4">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noWrap w:val="0"/>
            <w:vAlign w:val="top"/>
          </w:tcPr>
          <w:p w14:paraId="446D1F67">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w:t>
            </w:r>
          </w:p>
        </w:tc>
      </w:tr>
      <w:tr w14:paraId="4B4A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shd w:val="clear" w:color="auto" w:fill="auto"/>
            <w:noWrap w:val="0"/>
            <w:vAlign w:val="top"/>
          </w:tcPr>
          <w:p w14:paraId="0E35D30A">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shd w:val="clear" w:color="auto" w:fill="auto"/>
            <w:noWrap w:val="0"/>
            <w:vAlign w:val="top"/>
          </w:tcPr>
          <w:p w14:paraId="52D26E6B">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轻微</w:t>
            </w:r>
          </w:p>
        </w:tc>
        <w:tc>
          <w:tcPr>
            <w:tcW w:w="1134" w:type="dxa"/>
            <w:shd w:val="clear" w:color="auto" w:fill="CCCCCC"/>
            <w:noWrap w:val="0"/>
            <w:vAlign w:val="top"/>
          </w:tcPr>
          <w:p w14:paraId="22AB6A1A">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7F131B97">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2EFE5EC9">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3D5936E2">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noWrap w:val="0"/>
            <w:vAlign w:val="top"/>
          </w:tcPr>
          <w:p w14:paraId="638ED3DD">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w:t>
            </w:r>
          </w:p>
        </w:tc>
      </w:tr>
      <w:tr w14:paraId="62D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shd w:val="clear" w:color="auto" w:fill="auto"/>
            <w:noWrap w:val="0"/>
            <w:vAlign w:val="top"/>
          </w:tcPr>
          <w:p w14:paraId="719A1291">
            <w:pPr>
              <w:spacing w:line="440" w:lineRule="exact"/>
              <w:jc w:val="center"/>
              <w:rPr>
                <w:rFonts w:hint="eastAsia" w:ascii="宋体" w:hAnsi="宋体" w:eastAsia="宋体" w:cs="Times New Roman"/>
                <w:b w:val="0"/>
                <w:bCs w:val="0"/>
                <w:kern w:val="2"/>
                <w:sz w:val="24"/>
                <w:szCs w:val="20"/>
                <w:lang w:val="en-US" w:eastAsia="zh-CN" w:bidi="ar-SA"/>
              </w:rPr>
            </w:pPr>
          </w:p>
        </w:tc>
        <w:tc>
          <w:tcPr>
            <w:tcW w:w="1134" w:type="dxa"/>
            <w:shd w:val="clear" w:color="auto" w:fill="auto"/>
            <w:noWrap w:val="0"/>
            <w:vAlign w:val="top"/>
          </w:tcPr>
          <w:p w14:paraId="46526D2D">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可忽略</w:t>
            </w:r>
          </w:p>
        </w:tc>
        <w:tc>
          <w:tcPr>
            <w:tcW w:w="1134" w:type="dxa"/>
            <w:shd w:val="clear" w:color="auto" w:fill="CCCCCC"/>
            <w:noWrap w:val="0"/>
            <w:vAlign w:val="top"/>
          </w:tcPr>
          <w:p w14:paraId="04FDB42B">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shd w:val="clear" w:color="auto" w:fill="CCCCCC"/>
            <w:noWrap w:val="0"/>
            <w:vAlign w:val="top"/>
          </w:tcPr>
          <w:p w14:paraId="16D0C53F">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2</w:t>
            </w:r>
          </w:p>
        </w:tc>
        <w:tc>
          <w:tcPr>
            <w:tcW w:w="1134" w:type="dxa"/>
            <w:noWrap w:val="0"/>
            <w:vAlign w:val="top"/>
          </w:tcPr>
          <w:p w14:paraId="460F53BA">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w:t>
            </w:r>
          </w:p>
        </w:tc>
        <w:tc>
          <w:tcPr>
            <w:tcW w:w="1134" w:type="dxa"/>
            <w:noWrap w:val="0"/>
            <w:vAlign w:val="top"/>
          </w:tcPr>
          <w:p w14:paraId="5FA0EA14">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w:t>
            </w:r>
          </w:p>
        </w:tc>
        <w:tc>
          <w:tcPr>
            <w:tcW w:w="1134" w:type="dxa"/>
            <w:noWrap w:val="0"/>
            <w:vAlign w:val="top"/>
          </w:tcPr>
          <w:p w14:paraId="6BCEC4C1">
            <w:pPr>
              <w:spacing w:line="440" w:lineRule="exact"/>
              <w:jc w:val="center"/>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1</w:t>
            </w:r>
          </w:p>
        </w:tc>
      </w:tr>
    </w:tbl>
    <w:p w14:paraId="0608AA0B">
      <w:pPr>
        <w:spacing w:before="156" w:beforeLines="50" w:line="440" w:lineRule="exact"/>
        <w:ind w:left="1438" w:leftChars="256" w:hanging="900" w:hangingChars="375"/>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注：1） 危害发生的概率（可能性）：频繁---经常发生，消费者持续暴露；经常---发生几次，消费者经常暴露；偶尔---将会发生或零星发生；很少---可能发生，很少发生在消费者身上；不可能---极少发生在消费者身上。</w:t>
      </w:r>
    </w:p>
    <w:p w14:paraId="6E888823">
      <w:pPr>
        <w:spacing w:line="440" w:lineRule="exact"/>
        <w:ind w:left="1440" w:leftChars="257" w:hanging="900" w:hangingChars="375"/>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　　2） 危害发生的后果（严重性）：灾难性---导致死亡；严重---导致严重疾病或伤害；中度---导致轻微性疾病；可忽略---导致不适，但不会导致疾病或伤害。</w:t>
      </w:r>
    </w:p>
    <w:p w14:paraId="4B9E7D71">
      <w:pPr>
        <w:spacing w:line="440" w:lineRule="exact"/>
        <w:ind w:left="1260" w:leftChars="257" w:hanging="720" w:hangingChars="3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　　3）危害的风险评价：按不同颜色分别表示极高风险（4），中等（2-3），低风险（1）。极高风险采用CCP点控制, 中等风险采用OPRP控制。</w:t>
      </w:r>
    </w:p>
    <w:p w14:paraId="1AC27B2A">
      <w:pPr>
        <w:spacing w:before="156" w:beforeLines="50"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4.3　控制措施的识别和评价</w:t>
      </w:r>
    </w:p>
    <w:p w14:paraId="71ED9D9B">
      <w:pPr>
        <w:spacing w:line="440" w:lineRule="exact"/>
        <w:ind w:left="720" w:hanging="720" w:hangingChars="3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4.3.1 已经确定的食品安全危害通过适宜地选择和实施控制措施或其组合来控制，将预防、消除或减少危害的产生以满足规定的可接受水平。针对每一危害均应识别其相对应的控制措施，否则，应建立这样的控制措施。</w:t>
      </w:r>
    </w:p>
    <w:p w14:paraId="732AFAD3">
      <w:pPr>
        <w:spacing w:line="440" w:lineRule="exact"/>
        <w:ind w:left="720" w:hanging="720" w:hangingChars="3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4.3.2应用逻辑方法对控制措施的有效性进行评审，以确定某一控制措施是否关键的控制措施。关键控制措施应满足如下准则：</w:t>
      </w:r>
    </w:p>
    <w:p w14:paraId="40178456">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 根据应用的强度，控制措施对已确定食品安全危害的效果是有效的；</w:t>
      </w:r>
    </w:p>
    <w:p w14:paraId="28F12106">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 对该控制措施进行监视的可行的（具有及时监视以便立即采取纠正措施的能力）；</w:t>
      </w:r>
    </w:p>
    <w:p w14:paraId="5DBBAEDD">
      <w:pPr>
        <w:tabs>
          <w:tab w:val="left" w:pos="900"/>
        </w:tabs>
        <w:spacing w:line="440" w:lineRule="exact"/>
        <w:ind w:left="959" w:leftChars="228" w:hanging="480" w:hanging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 相对其他控制措施，该控制措施在体系中的位置是处于最后的，即在其后再无其他控制措施对其控制的危害进行有效控制；</w:t>
      </w:r>
    </w:p>
    <w:p w14:paraId="5E117E58">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 一旦该控制措施作用失效，后果的严重程度将是中等风险以上（见4.2.3）。</w:t>
      </w:r>
    </w:p>
    <w:p w14:paraId="0478FFA8">
      <w:pPr>
        <w:spacing w:line="440" w:lineRule="exact"/>
        <w:ind w:left="600" w:hanging="600" w:hanging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4.3.3通过评审，确定为关键控制措施的列入HACCP计划按《HACCP计划建立、实施、保持、更新控制程序》的要求进行管理，其他的控制措施作为操作性前提方案按《前提方案控制程序》的要求进行管理。</w:t>
      </w:r>
    </w:p>
    <w:p w14:paraId="560E816E">
      <w:pPr>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4.3.4对控制措施的评审过程和结果进行记录，填制《危害分析》。</w:t>
      </w:r>
    </w:p>
    <w:p w14:paraId="61B77A87">
      <w:pPr>
        <w:spacing w:before="156" w:beforeLines="50"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4.4 危害分析工作表</w:t>
      </w:r>
    </w:p>
    <w:p w14:paraId="14D304A9">
      <w:pPr>
        <w:spacing w:line="440" w:lineRule="exact"/>
        <w:ind w:left="479" w:leftChars="22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危害分析的总结，包括已确定的危害、危害评价的结果、控制措施的识别和评价的结果，应由食品安全小组编列入《危害分析》中。</w:t>
      </w:r>
    </w:p>
    <w:p w14:paraId="1E5A9BEC">
      <w:pPr>
        <w:spacing w:before="156" w:beforeLines="50"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4.5 危害分析记录的控制</w:t>
      </w:r>
    </w:p>
    <w:p w14:paraId="29AEACE9">
      <w:pPr>
        <w:tabs>
          <w:tab w:val="left" w:pos="900"/>
        </w:tabs>
        <w:spacing w:line="440" w:lineRule="exact"/>
        <w:ind w:left="479" w:leftChars="22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危害分析记录《危害分析》，应按《文件控制程序》和《记录控制程序》的要求进行管理。</w:t>
      </w:r>
    </w:p>
    <w:p w14:paraId="1F7CA9ED">
      <w:pPr>
        <w:spacing w:before="156" w:beforeLines="50"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4.6　危害分析的验证和更新</w:t>
      </w:r>
    </w:p>
    <w:p w14:paraId="19428181">
      <w:pPr>
        <w:tabs>
          <w:tab w:val="left" w:pos="900"/>
        </w:tabs>
        <w:spacing w:line="440" w:lineRule="exact"/>
        <w:ind w:left="600" w:hanging="600" w:hangingChars="25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4.6.1验证的目的：识别导致危害变化的需求，必要时进行危害分析更新，确保危害分析结果的持续适宜和有效。</w:t>
      </w:r>
    </w:p>
    <w:p w14:paraId="644FA2D6">
      <w:pPr>
        <w:tabs>
          <w:tab w:val="left" w:pos="900"/>
        </w:tabs>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4.6.2验证的职责和方法：食品质量、安全小组评审如下方面的信息：</w:t>
      </w:r>
    </w:p>
    <w:p w14:paraId="234BBB6A">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a) 通过沟通获得的信息；包括危害识别输入（见4.1.1）的变化；</w:t>
      </w:r>
    </w:p>
    <w:p w14:paraId="4348558C">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b) 单项验证结果的评价结果；</w:t>
      </w:r>
    </w:p>
    <w:p w14:paraId="1D486900">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c) 控制措施组合的确认结果；</w:t>
      </w:r>
    </w:p>
    <w:p w14:paraId="245597E6">
      <w:pPr>
        <w:tabs>
          <w:tab w:val="left" w:pos="900"/>
        </w:tabs>
        <w:spacing w:line="440" w:lineRule="exact"/>
        <w:ind w:firstLine="480" w:firstLineChars="2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d) 食品质量、安全管理体系更新的结果。</w:t>
      </w:r>
    </w:p>
    <w:p w14:paraId="40644446">
      <w:pPr>
        <w:tabs>
          <w:tab w:val="left" w:pos="900"/>
        </w:tabs>
        <w:spacing w:line="440" w:lineRule="exact"/>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4.6.3验证的频率：首次运行或变更后重新运行时和不超过六个月的时间间隔进行。</w:t>
      </w:r>
    </w:p>
    <w:p w14:paraId="678418B1">
      <w:pPr>
        <w:tabs>
          <w:tab w:val="left" w:pos="900"/>
        </w:tabs>
        <w:spacing w:line="440" w:lineRule="exact"/>
        <w:ind w:left="720" w:hanging="720" w:hangingChars="3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4.6.4验证记录：参加人员应填写验证过程和结果。对验证不合格开立《文件更改申请通知单》以对其进行纠正。</w:t>
      </w:r>
    </w:p>
    <w:p w14:paraId="0C81E39A">
      <w:pPr>
        <w:pStyle w:val="3"/>
        <w:keepNext w:val="0"/>
        <w:spacing w:before="234" w:beforeLines="75" w:line="440" w:lineRule="exact"/>
        <w:ind w:left="198" w:hanging="198"/>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5.相关文件</w:t>
      </w:r>
    </w:p>
    <w:p w14:paraId="0EB2D16A">
      <w:pPr>
        <w:spacing w:line="440" w:lineRule="exact"/>
        <w:ind w:firstLine="240" w:firstLine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5.1《文件控制程序》</w:t>
      </w:r>
    </w:p>
    <w:p w14:paraId="3896D85E">
      <w:pPr>
        <w:spacing w:line="440" w:lineRule="exact"/>
        <w:ind w:firstLine="240" w:firstLine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5.2《记录控制程序》</w:t>
      </w:r>
    </w:p>
    <w:p w14:paraId="075B4B20">
      <w:pPr>
        <w:spacing w:line="440" w:lineRule="exact"/>
        <w:ind w:firstLine="240" w:firstLineChars="100"/>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5.3《前提方案控制程序》</w:t>
      </w:r>
    </w:p>
    <w:p w14:paraId="541BE211">
      <w:pPr>
        <w:spacing w:line="440" w:lineRule="exact"/>
        <w:rPr>
          <w:rFonts w:hint="eastAsia" w:ascii="宋体" w:hAnsi="宋体" w:eastAsia="宋体" w:cs="Times New Roman"/>
          <w:b w:val="0"/>
          <w:bCs w:val="0"/>
          <w:kern w:val="2"/>
          <w:sz w:val="24"/>
          <w:szCs w:val="20"/>
          <w:lang w:val="en-US" w:eastAsia="zh-CN" w:bidi="ar-SA"/>
        </w:rPr>
      </w:pPr>
    </w:p>
    <w:p w14:paraId="5AB17E21">
      <w:pPr>
        <w:numPr>
          <w:ilvl w:val="0"/>
          <w:numId w:val="9"/>
        </w:numPr>
        <w:spacing w:line="480" w:lineRule="auto"/>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记录</w:t>
      </w:r>
    </w:p>
    <w:p w14:paraId="4E57CAED">
      <w:pPr>
        <w:numPr>
          <w:ilvl w:val="0"/>
          <w:numId w:val="0"/>
        </w:numPr>
        <w:spacing w:line="480" w:lineRule="auto"/>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原辅料、包材及添加剂危害分析</w:t>
      </w:r>
    </w:p>
    <w:p w14:paraId="443C4969">
      <w:pPr>
        <w:pStyle w:val="2"/>
        <w:jc w:val="both"/>
        <w:rPr>
          <w:rFonts w:hint="eastAsia" w:ascii="宋体" w:hAnsi="宋体" w:eastAsia="宋体" w:cs="Times New Roman"/>
          <w:b w:val="0"/>
          <w:bCs w:val="0"/>
          <w:kern w:val="2"/>
          <w:sz w:val="24"/>
          <w:szCs w:val="20"/>
          <w:lang w:val="en-US" w:eastAsia="zh-CN" w:bidi="ar-SA"/>
        </w:rPr>
      </w:pPr>
      <w:r>
        <w:rPr>
          <w:rFonts w:hint="eastAsia" w:ascii="宋体" w:hAnsi="宋体" w:eastAsia="宋体" w:cs="Times New Roman"/>
          <w:b w:val="0"/>
          <w:bCs w:val="0"/>
          <w:kern w:val="2"/>
          <w:sz w:val="24"/>
          <w:szCs w:val="20"/>
          <w:lang w:val="en-US" w:eastAsia="zh-CN" w:bidi="ar-SA"/>
        </w:rPr>
        <w:t>控制措施及组合确认报告</w:t>
      </w:r>
    </w:p>
    <w:p w14:paraId="5790D46C">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40A623CC">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37834869">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6CBF07B">
      <w:pPr>
        <w:pStyle w:val="2"/>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bCs/>
          <w:color w:val="000000"/>
          <w:sz w:val="28"/>
          <w:szCs w:val="28"/>
        </w:rPr>
        <w:t>HACCP计划建立、实施、保持、更新控制程序</w:t>
      </w:r>
      <w:r>
        <w:rPr>
          <w:rFonts w:hint="eastAsia" w:ascii="仿宋" w:hAnsi="仿宋" w:eastAsia="仿宋" w:cs="仿宋"/>
          <w:b/>
          <w:bCs/>
          <w:color w:val="000000"/>
          <w:sz w:val="28"/>
          <w:szCs w:val="28"/>
          <w:lang w:val="en-US" w:eastAsia="zh-CN"/>
        </w:rPr>
        <w:t xml:space="preserve">    </w:t>
      </w:r>
    </w:p>
    <w:p w14:paraId="343CD0BA">
      <w:pPr>
        <w:pStyle w:val="3"/>
        <w:keepNext w:val="0"/>
        <w:spacing w:before="120" w:line="440" w:lineRule="exact"/>
        <w:ind w:left="198" w:hanging="198"/>
        <w:rPr>
          <w:rFonts w:hint="eastAsia" w:ascii="宋体" w:hAnsi="宋体" w:eastAsia="宋体" w:cs="宋体"/>
          <w:sz w:val="24"/>
          <w:szCs w:val="24"/>
        </w:rPr>
      </w:pPr>
      <w:r>
        <w:rPr>
          <w:rFonts w:hint="eastAsia" w:ascii="宋体" w:hAnsi="宋体" w:eastAsia="宋体" w:cs="宋体"/>
          <w:sz w:val="24"/>
          <w:szCs w:val="24"/>
        </w:rPr>
        <w:t>1. 目的</w:t>
      </w:r>
    </w:p>
    <w:p w14:paraId="1C0BAFC7">
      <w:pPr>
        <w:spacing w:line="440" w:lineRule="exact"/>
        <w:ind w:firstLine="480"/>
        <w:rPr>
          <w:rFonts w:hint="eastAsia" w:ascii="宋体" w:hAnsi="宋体" w:eastAsia="宋体" w:cs="宋体"/>
          <w:sz w:val="24"/>
          <w:szCs w:val="24"/>
        </w:rPr>
      </w:pPr>
      <w:r>
        <w:rPr>
          <w:rFonts w:hint="eastAsia" w:ascii="宋体" w:hAnsi="宋体" w:eastAsia="宋体" w:cs="宋体"/>
          <w:color w:val="000000"/>
          <w:sz w:val="24"/>
          <w:szCs w:val="24"/>
        </w:rPr>
        <w:t>确</w:t>
      </w:r>
      <w:r>
        <w:rPr>
          <w:rFonts w:hint="eastAsia" w:ascii="宋体" w:hAnsi="宋体" w:eastAsia="宋体" w:cs="宋体"/>
          <w:sz w:val="24"/>
          <w:szCs w:val="24"/>
        </w:rPr>
        <w:t>保HACCP计划</w:t>
      </w:r>
      <w:r>
        <w:rPr>
          <w:rFonts w:hint="eastAsia" w:ascii="宋体" w:hAnsi="宋体" w:eastAsia="宋体" w:cs="宋体"/>
          <w:color w:val="000000"/>
          <w:sz w:val="24"/>
          <w:szCs w:val="24"/>
        </w:rPr>
        <w:t>的建立、实施、保持和更新适应危害分析的要求</w:t>
      </w:r>
      <w:r>
        <w:rPr>
          <w:rFonts w:hint="eastAsia" w:ascii="宋体" w:hAnsi="宋体" w:eastAsia="宋体" w:cs="宋体"/>
          <w:sz w:val="24"/>
          <w:szCs w:val="24"/>
        </w:rPr>
        <w:t>。</w:t>
      </w:r>
    </w:p>
    <w:p w14:paraId="328BE7C2">
      <w:pPr>
        <w:pStyle w:val="3"/>
        <w:keepNext w:val="0"/>
        <w:spacing w:before="234" w:beforeLines="75" w:line="440" w:lineRule="exact"/>
        <w:ind w:left="198" w:hanging="198"/>
        <w:rPr>
          <w:rFonts w:hint="eastAsia" w:ascii="宋体" w:hAnsi="宋体" w:eastAsia="宋体" w:cs="宋体"/>
          <w:sz w:val="24"/>
          <w:szCs w:val="24"/>
        </w:rPr>
      </w:pPr>
      <w:r>
        <w:rPr>
          <w:rFonts w:hint="eastAsia" w:ascii="宋体" w:hAnsi="宋体" w:eastAsia="宋体" w:cs="宋体"/>
          <w:sz w:val="24"/>
          <w:szCs w:val="24"/>
        </w:rPr>
        <w:t>2. 适用范围</w:t>
      </w:r>
    </w:p>
    <w:p w14:paraId="784ECDD9">
      <w:pPr>
        <w:spacing w:line="440" w:lineRule="exact"/>
        <w:ind w:left="479" w:leftChars="228"/>
        <w:rPr>
          <w:rFonts w:hint="eastAsia" w:ascii="宋体" w:hAnsi="宋体" w:eastAsia="宋体" w:cs="宋体"/>
          <w:color w:val="000000"/>
          <w:sz w:val="24"/>
          <w:szCs w:val="24"/>
        </w:rPr>
      </w:pPr>
      <w:r>
        <w:rPr>
          <w:rFonts w:hint="eastAsia" w:ascii="宋体" w:hAnsi="宋体" w:eastAsia="宋体" w:cs="宋体"/>
          <w:color w:val="000000"/>
          <w:sz w:val="24"/>
          <w:szCs w:val="24"/>
        </w:rPr>
        <w:t>适用</w:t>
      </w:r>
      <w:r>
        <w:rPr>
          <w:rFonts w:hint="eastAsia" w:ascii="宋体" w:hAnsi="宋体" w:eastAsia="宋体" w:cs="宋体"/>
          <w:sz w:val="24"/>
          <w:szCs w:val="24"/>
        </w:rPr>
        <w:t>于HACCP计划的建立，实施、保持和更新过程</w:t>
      </w:r>
      <w:r>
        <w:rPr>
          <w:rFonts w:hint="eastAsia" w:ascii="宋体" w:hAnsi="宋体" w:eastAsia="宋体" w:cs="宋体"/>
          <w:color w:val="000000"/>
          <w:sz w:val="24"/>
          <w:szCs w:val="24"/>
        </w:rPr>
        <w:t>，包括确定关键控制点及其关键限值，建立关键控制点的监视系统及其实施。</w:t>
      </w:r>
    </w:p>
    <w:p w14:paraId="4321469B">
      <w:pPr>
        <w:pStyle w:val="3"/>
        <w:keepNext w:val="0"/>
        <w:spacing w:before="234" w:beforeLines="75" w:line="440" w:lineRule="exact"/>
        <w:ind w:left="198" w:hanging="198"/>
        <w:rPr>
          <w:rFonts w:hint="eastAsia" w:ascii="宋体" w:hAnsi="宋体" w:eastAsia="宋体" w:cs="宋体"/>
          <w:sz w:val="24"/>
          <w:szCs w:val="24"/>
        </w:rPr>
      </w:pPr>
      <w:r>
        <w:rPr>
          <w:rFonts w:hint="eastAsia" w:ascii="宋体" w:hAnsi="宋体" w:eastAsia="宋体" w:cs="宋体"/>
          <w:sz w:val="24"/>
          <w:szCs w:val="24"/>
        </w:rPr>
        <w:t>3. 职责</w:t>
      </w:r>
    </w:p>
    <w:p w14:paraId="511E984A">
      <w:pPr>
        <w:spacing w:line="440" w:lineRule="exact"/>
        <w:rPr>
          <w:rFonts w:hint="eastAsia" w:ascii="宋体" w:hAnsi="宋体" w:eastAsia="宋体" w:cs="宋体"/>
          <w:sz w:val="24"/>
          <w:szCs w:val="24"/>
        </w:rPr>
      </w:pPr>
      <w:r>
        <w:rPr>
          <w:rFonts w:hint="eastAsia" w:ascii="宋体" w:hAnsi="宋体" w:eastAsia="宋体" w:cs="宋体"/>
          <w:sz w:val="24"/>
          <w:szCs w:val="24"/>
        </w:rPr>
        <w:t>3.1食品安全小组负责HACCP</w:t>
      </w:r>
      <w:r>
        <w:rPr>
          <w:rFonts w:hint="eastAsia" w:ascii="宋体" w:hAnsi="宋体" w:eastAsia="宋体" w:cs="宋体"/>
          <w:color w:val="000000"/>
          <w:sz w:val="24"/>
          <w:szCs w:val="24"/>
        </w:rPr>
        <w:t>计划书的建立、保持、更新和确认</w:t>
      </w:r>
      <w:r>
        <w:rPr>
          <w:rFonts w:hint="eastAsia" w:ascii="宋体" w:hAnsi="宋体" w:eastAsia="宋体" w:cs="宋体"/>
          <w:sz w:val="24"/>
          <w:szCs w:val="24"/>
        </w:rPr>
        <w:t>。</w:t>
      </w:r>
    </w:p>
    <w:p w14:paraId="5E333D17">
      <w:pPr>
        <w:spacing w:line="440" w:lineRule="exact"/>
        <w:rPr>
          <w:rFonts w:hint="eastAsia" w:ascii="宋体" w:hAnsi="宋体" w:eastAsia="宋体" w:cs="宋体"/>
          <w:sz w:val="24"/>
          <w:szCs w:val="24"/>
        </w:rPr>
      </w:pPr>
      <w:r>
        <w:rPr>
          <w:rFonts w:hint="eastAsia" w:ascii="宋体" w:hAnsi="宋体" w:eastAsia="宋体" w:cs="宋体"/>
          <w:sz w:val="24"/>
          <w:szCs w:val="24"/>
        </w:rPr>
        <w:t>3.2 食品安全小组组长负责HACCP计划书的批准。</w:t>
      </w:r>
    </w:p>
    <w:p w14:paraId="15081A18">
      <w:pPr>
        <w:spacing w:line="440" w:lineRule="exact"/>
        <w:rPr>
          <w:rFonts w:hint="eastAsia" w:ascii="宋体" w:hAnsi="宋体" w:eastAsia="宋体" w:cs="宋体"/>
          <w:sz w:val="24"/>
          <w:szCs w:val="24"/>
        </w:rPr>
      </w:pPr>
      <w:r>
        <w:rPr>
          <w:rFonts w:hint="eastAsia" w:ascii="宋体" w:hAnsi="宋体" w:eastAsia="宋体" w:cs="宋体"/>
          <w:sz w:val="24"/>
          <w:szCs w:val="24"/>
        </w:rPr>
        <w:t>3.3 各岗位参与和配合实施HACCP包括监视和必要的纠正和纠正措施。</w:t>
      </w:r>
    </w:p>
    <w:p w14:paraId="470EBF15">
      <w:pPr>
        <w:pStyle w:val="3"/>
        <w:keepNext w:val="0"/>
        <w:spacing w:before="234" w:beforeLines="75" w:line="440" w:lineRule="exact"/>
        <w:ind w:left="198" w:hanging="198"/>
        <w:rPr>
          <w:rFonts w:hint="eastAsia" w:ascii="宋体" w:hAnsi="宋体" w:eastAsia="宋体" w:cs="宋体"/>
          <w:sz w:val="24"/>
          <w:szCs w:val="24"/>
        </w:rPr>
      </w:pPr>
      <w:r>
        <w:rPr>
          <w:rFonts w:hint="eastAsia" w:ascii="宋体" w:hAnsi="宋体" w:eastAsia="宋体" w:cs="宋体"/>
          <w:sz w:val="24"/>
          <w:szCs w:val="24"/>
        </w:rPr>
        <w:t>4. 术语和定义</w:t>
      </w:r>
    </w:p>
    <w:p w14:paraId="13E6479D">
      <w:pPr>
        <w:spacing w:line="440" w:lineRule="exact"/>
        <w:ind w:left="1799" w:leftChars="171" w:hanging="1440" w:hangingChars="600"/>
        <w:rPr>
          <w:rFonts w:hint="eastAsia" w:ascii="宋体" w:hAnsi="宋体" w:eastAsia="宋体" w:cs="宋体"/>
          <w:sz w:val="24"/>
          <w:szCs w:val="24"/>
        </w:rPr>
      </w:pPr>
      <w:r>
        <w:rPr>
          <w:rFonts w:hint="eastAsia" w:ascii="宋体" w:hAnsi="宋体" w:eastAsia="宋体" w:cs="宋体"/>
          <w:sz w:val="24"/>
          <w:szCs w:val="24"/>
        </w:rPr>
        <w:t>关键控制点：能够施加控制，并且该控制对防止或消除食品安全危害或将其降低到可接受水平是必需的某一步骤。</w:t>
      </w:r>
    </w:p>
    <w:p w14:paraId="76BB6EAC">
      <w:pPr>
        <w:pStyle w:val="3"/>
        <w:keepNext w:val="0"/>
        <w:spacing w:before="234" w:beforeLines="75" w:line="440" w:lineRule="exact"/>
        <w:ind w:left="198" w:hanging="198"/>
        <w:rPr>
          <w:rFonts w:hint="eastAsia" w:ascii="宋体" w:hAnsi="宋体" w:eastAsia="宋体" w:cs="宋体"/>
          <w:sz w:val="24"/>
          <w:szCs w:val="24"/>
        </w:rPr>
      </w:pPr>
      <w:r>
        <w:rPr>
          <w:rFonts w:hint="eastAsia" w:ascii="宋体" w:hAnsi="宋体" w:eastAsia="宋体" w:cs="宋体"/>
          <w:sz w:val="24"/>
          <w:szCs w:val="24"/>
        </w:rPr>
        <w:t>5. 实施要求</w:t>
      </w:r>
    </w:p>
    <w:p w14:paraId="0DDDDFAF">
      <w:pPr>
        <w:spacing w:line="440" w:lineRule="exact"/>
        <w:rPr>
          <w:rFonts w:hint="eastAsia" w:ascii="宋体" w:hAnsi="宋体" w:eastAsia="宋体" w:cs="宋体"/>
          <w:b/>
          <w:sz w:val="24"/>
          <w:szCs w:val="24"/>
        </w:rPr>
      </w:pPr>
      <w:r>
        <w:rPr>
          <w:rFonts w:hint="eastAsia" w:ascii="宋体" w:hAnsi="宋体" w:eastAsia="宋体" w:cs="宋体"/>
          <w:b/>
          <w:sz w:val="24"/>
          <w:szCs w:val="24"/>
        </w:rPr>
        <w:t>5.1 关键控制点(CCPs)的识别</w:t>
      </w:r>
    </w:p>
    <w:p w14:paraId="1F305A2A">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a) 根据危害分析的结果，由HACCP计划管理的控制措施所在的食品和/或过程步骤即为关键控制点。</w:t>
      </w:r>
    </w:p>
    <w:p w14:paraId="27A01158">
      <w:pPr>
        <w:tabs>
          <w:tab w:val="left" w:pos="900"/>
        </w:tabs>
        <w:spacing w:line="44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b) 如果危害分析的结果不能确定关键控制点，潜在的危害须由操作性前提方案控制。</w:t>
      </w:r>
    </w:p>
    <w:p w14:paraId="5D175FF5">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c) 同一危害可能由不止一个关键控制点实施控制；而在某些食品加工中可能识别不出关键控制点。</w:t>
      </w:r>
    </w:p>
    <w:p w14:paraId="4F5D39F2">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5.2　关键控制点中关键限值（CL）的确定</w:t>
      </w:r>
    </w:p>
    <w:p w14:paraId="677675D9">
      <w:pPr>
        <w:spacing w:line="440" w:lineRule="exact"/>
        <w:rPr>
          <w:rFonts w:hint="eastAsia" w:ascii="宋体" w:hAnsi="宋体" w:eastAsia="宋体" w:cs="宋体"/>
          <w:b/>
          <w:sz w:val="24"/>
          <w:szCs w:val="24"/>
        </w:rPr>
      </w:pPr>
      <w:r>
        <w:rPr>
          <w:rFonts w:hint="eastAsia" w:ascii="宋体" w:hAnsi="宋体" w:eastAsia="宋体" w:cs="宋体"/>
          <w:sz w:val="24"/>
          <w:szCs w:val="24"/>
        </w:rPr>
        <w:t>5.2.1设定关键参数</w:t>
      </w:r>
    </w:p>
    <w:p w14:paraId="31DCBF30">
      <w:pPr>
        <w:spacing w:line="440" w:lineRule="exact"/>
        <w:ind w:left="706" w:leftChars="222" w:hanging="240" w:hangingChars="100"/>
        <w:rPr>
          <w:rFonts w:hint="eastAsia" w:ascii="宋体" w:hAnsi="宋体" w:eastAsia="宋体" w:cs="宋体"/>
          <w:sz w:val="24"/>
          <w:szCs w:val="24"/>
        </w:rPr>
      </w:pPr>
      <w:r>
        <w:rPr>
          <w:rFonts w:hint="eastAsia" w:ascii="宋体" w:hAnsi="宋体" w:eastAsia="宋体" w:cs="宋体"/>
          <w:sz w:val="24"/>
          <w:szCs w:val="24"/>
        </w:rPr>
        <w:t>a) 关键控制点上的食品安全危害都应设立对应的关键参数，关键参数应能严格反映危害水平。</w:t>
      </w:r>
    </w:p>
    <w:p w14:paraId="103A31D0">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b) 关键参数应符合有效、直观、简捷快速和经济的原则。可考虑使用温度、时间、厚度等；</w:t>
      </w:r>
    </w:p>
    <w:p w14:paraId="75CF785A">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c) 从危害及其可接受水平、相应的控制措施来确定关键参数。只要符合上述原则，应优先考虑直接依据危害来设立的关键参数。</w:t>
      </w:r>
    </w:p>
    <w:p w14:paraId="20445F25">
      <w:pPr>
        <w:spacing w:line="440" w:lineRule="exact"/>
        <w:rPr>
          <w:rFonts w:hint="eastAsia" w:ascii="宋体" w:hAnsi="宋体" w:eastAsia="宋体" w:cs="宋体"/>
          <w:sz w:val="24"/>
          <w:szCs w:val="24"/>
        </w:rPr>
      </w:pPr>
      <w:r>
        <w:rPr>
          <w:rFonts w:hint="eastAsia" w:ascii="宋体" w:hAnsi="宋体" w:eastAsia="宋体" w:cs="宋体"/>
          <w:sz w:val="24"/>
          <w:szCs w:val="24"/>
        </w:rPr>
        <w:t>5.2.2确定关键限值</w:t>
      </w:r>
    </w:p>
    <w:p w14:paraId="1EDE1657">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a) 针对每个关键参数，确定关键限值。在关键限值内，应可确保食品安全危害在可接受水平内。</w:t>
      </w:r>
    </w:p>
    <w:p w14:paraId="06D1FD88">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b) 确定关键限值要基于科学依据，如法规限量、科学文献、验证和确认的结果、试验结论、客户和专家意见、公认惯例等。</w:t>
      </w:r>
    </w:p>
    <w:p w14:paraId="428D779D">
      <w:pPr>
        <w:tabs>
          <w:tab w:val="left" w:pos="900"/>
        </w:tabs>
        <w:spacing w:line="440" w:lineRule="exact"/>
        <w:ind w:left="744" w:leftChars="236" w:hanging="248" w:hangingChars="100"/>
        <w:rPr>
          <w:rFonts w:hint="eastAsia" w:ascii="宋体" w:hAnsi="宋体" w:eastAsia="宋体" w:cs="宋体"/>
          <w:spacing w:val="4"/>
          <w:sz w:val="24"/>
          <w:szCs w:val="24"/>
        </w:rPr>
      </w:pPr>
      <w:r>
        <w:rPr>
          <w:rFonts w:hint="eastAsia" w:ascii="宋体" w:hAnsi="宋体" w:eastAsia="宋体" w:cs="宋体"/>
          <w:spacing w:val="4"/>
          <w:sz w:val="24"/>
          <w:szCs w:val="24"/>
        </w:rPr>
        <w:t>c) 当一个关键参数控制多个危害水平时，其关键限值应由对其最不敏感的危害来决定。</w:t>
      </w:r>
    </w:p>
    <w:p w14:paraId="3C73CA90">
      <w:pPr>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5.2.3基于主观信息的关键限值，如对食品、过程、处理等的感官检验，应有指导书、规范和（或）教育和培训的支持。</w:t>
      </w:r>
    </w:p>
    <w:p w14:paraId="30AB19FA">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5.3　关键控制点中的监视系统</w:t>
      </w:r>
    </w:p>
    <w:p w14:paraId="1F2003C3">
      <w:pPr>
        <w:spacing w:line="440" w:lineRule="exact"/>
        <w:ind w:left="600" w:hanging="600" w:hangingChars="250"/>
        <w:rPr>
          <w:rFonts w:hint="eastAsia" w:ascii="宋体" w:hAnsi="宋体" w:eastAsia="宋体" w:cs="宋体"/>
          <w:color w:val="000000"/>
          <w:sz w:val="24"/>
          <w:szCs w:val="24"/>
        </w:rPr>
      </w:pPr>
      <w:r>
        <w:rPr>
          <w:rFonts w:hint="eastAsia" w:ascii="宋体" w:hAnsi="宋体" w:eastAsia="宋体" w:cs="宋体"/>
          <w:sz w:val="24"/>
          <w:szCs w:val="24"/>
        </w:rPr>
        <w:t>5.3.1</w:t>
      </w:r>
      <w:r>
        <w:rPr>
          <w:rFonts w:hint="eastAsia" w:ascii="宋体" w:hAnsi="宋体" w:eastAsia="宋体" w:cs="宋体"/>
          <w:color w:val="000000"/>
          <w:sz w:val="24"/>
          <w:szCs w:val="24"/>
        </w:rPr>
        <w:t>对每个关键控制点应建立监视系统,测量和观察其所有关键限值，以证明关键控制点处于受控状态。</w:t>
      </w:r>
    </w:p>
    <w:p w14:paraId="5F223471">
      <w:pPr>
        <w:spacing w:line="440" w:lineRule="exact"/>
        <w:ind w:left="600" w:hanging="600" w:hangingChars="250"/>
        <w:rPr>
          <w:rFonts w:hint="eastAsia" w:ascii="宋体" w:hAnsi="宋体" w:eastAsia="宋体" w:cs="宋体"/>
          <w:sz w:val="24"/>
          <w:szCs w:val="24"/>
        </w:rPr>
      </w:pPr>
      <w:r>
        <w:rPr>
          <w:rFonts w:hint="eastAsia" w:ascii="宋体" w:hAnsi="宋体" w:eastAsia="宋体" w:cs="宋体"/>
          <w:sz w:val="24"/>
          <w:szCs w:val="24"/>
        </w:rPr>
        <w:t>5.3.2监视系统包括监视对象、方法、频率、职责和记录等方面的要求，</w:t>
      </w:r>
      <w:r>
        <w:rPr>
          <w:rFonts w:hint="eastAsia" w:ascii="宋体" w:hAnsi="宋体" w:eastAsia="宋体" w:cs="宋体"/>
          <w:color w:val="000000"/>
          <w:sz w:val="24"/>
          <w:szCs w:val="24"/>
        </w:rPr>
        <w:t>应能够及时识别是否超出关键限值，以便在食品使用或消费前对食品进行隔离</w:t>
      </w:r>
      <w:r>
        <w:rPr>
          <w:rFonts w:hint="eastAsia" w:ascii="宋体" w:hAnsi="宋体" w:eastAsia="宋体" w:cs="宋体"/>
          <w:sz w:val="24"/>
          <w:szCs w:val="24"/>
        </w:rPr>
        <w:t>。</w:t>
      </w:r>
    </w:p>
    <w:p w14:paraId="1552DF41">
      <w:pPr>
        <w:spacing w:line="440" w:lineRule="exact"/>
        <w:rPr>
          <w:rFonts w:hint="eastAsia" w:ascii="宋体" w:hAnsi="宋体" w:eastAsia="宋体" w:cs="宋体"/>
          <w:sz w:val="24"/>
          <w:szCs w:val="24"/>
        </w:rPr>
      </w:pPr>
      <w:r>
        <w:rPr>
          <w:rFonts w:hint="eastAsia" w:ascii="宋体" w:hAnsi="宋体" w:eastAsia="宋体" w:cs="宋体"/>
          <w:sz w:val="24"/>
          <w:szCs w:val="24"/>
        </w:rPr>
        <w:t>5.3.3监视对象：每个关键控制点的关键参数。</w:t>
      </w:r>
    </w:p>
    <w:p w14:paraId="7427FE07">
      <w:pPr>
        <w:spacing w:line="440" w:lineRule="exact"/>
        <w:rPr>
          <w:rFonts w:hint="eastAsia" w:ascii="宋体" w:hAnsi="宋体" w:eastAsia="宋体" w:cs="宋体"/>
          <w:sz w:val="24"/>
          <w:szCs w:val="24"/>
        </w:rPr>
      </w:pPr>
      <w:r>
        <w:rPr>
          <w:rFonts w:hint="eastAsia" w:ascii="宋体" w:hAnsi="宋体" w:eastAsia="宋体" w:cs="宋体"/>
          <w:sz w:val="24"/>
          <w:szCs w:val="24"/>
        </w:rPr>
        <w:t>5.3.4监视方法：</w:t>
      </w:r>
    </w:p>
    <w:p w14:paraId="7A27B85F">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a) 监视方法应保证在适宜的时间框架内（在食品交付前）提供结果。通常选择化学或物理的可提供快速的结果的方法。</w:t>
      </w:r>
    </w:p>
    <w:p w14:paraId="064F2CF3">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b) 监控方法使用监视装置时应标明，如钟表。</w:t>
      </w:r>
    </w:p>
    <w:p w14:paraId="608F23E0">
      <w:pPr>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5.3.5监视频率：应根据危害分析工作单决定。监视可以是连续的或非连续的，如果可能应连续监控，如果不能连续监测，应确定监测周期。</w:t>
      </w:r>
    </w:p>
    <w:p w14:paraId="48DF7F2A">
      <w:pPr>
        <w:spacing w:line="440" w:lineRule="exact"/>
        <w:rPr>
          <w:rFonts w:hint="eastAsia" w:ascii="宋体" w:hAnsi="宋体" w:eastAsia="宋体" w:cs="宋体"/>
          <w:sz w:val="24"/>
          <w:szCs w:val="24"/>
        </w:rPr>
      </w:pPr>
      <w:r>
        <w:rPr>
          <w:rFonts w:hint="eastAsia" w:ascii="宋体" w:hAnsi="宋体" w:eastAsia="宋体" w:cs="宋体"/>
          <w:sz w:val="24"/>
          <w:szCs w:val="24"/>
        </w:rPr>
        <w:t>5.3.6监视职责</w:t>
      </w:r>
    </w:p>
    <w:p w14:paraId="2D86AC49">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a) 规定每个监视对象的监视和评价监视结果的职责和权限，应指明岗位，应能及时地进行监控活动,准确记录每次监控活动。</w:t>
      </w:r>
    </w:p>
    <w:p w14:paraId="5A2DFDBA">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b) 监视职责应尽可能由关键控制点上的直接操作岗位承担，而相应的</w:t>
      </w:r>
      <w:r>
        <w:rPr>
          <w:rFonts w:hint="eastAsia" w:ascii="宋体" w:hAnsi="宋体" w:cs="宋体"/>
          <w:sz w:val="24"/>
          <w:szCs w:val="24"/>
          <w:lang w:eastAsia="zh-CN"/>
        </w:rPr>
        <w:t>市场部</w:t>
      </w:r>
      <w:r>
        <w:rPr>
          <w:rFonts w:hint="eastAsia" w:ascii="宋体" w:hAnsi="宋体" w:eastAsia="宋体" w:cs="宋体"/>
          <w:sz w:val="24"/>
          <w:szCs w:val="24"/>
        </w:rPr>
        <w:t>主管宜担当评价监视结果职责。</w:t>
      </w:r>
    </w:p>
    <w:p w14:paraId="6676D359">
      <w:pPr>
        <w:spacing w:before="156" w:beforeLines="50" w:line="440" w:lineRule="exact"/>
        <w:ind w:left="600" w:hanging="600" w:hangingChars="250"/>
        <w:rPr>
          <w:rFonts w:hint="eastAsia" w:ascii="宋体" w:hAnsi="宋体" w:eastAsia="宋体" w:cs="宋体"/>
          <w:sz w:val="24"/>
          <w:szCs w:val="24"/>
        </w:rPr>
      </w:pPr>
      <w:r>
        <w:rPr>
          <w:rFonts w:hint="eastAsia" w:ascii="宋体" w:hAnsi="宋体" w:eastAsia="宋体" w:cs="宋体"/>
          <w:sz w:val="24"/>
          <w:szCs w:val="24"/>
        </w:rPr>
        <w:t>5.3.7监视记录：应对所有的监视数据由监视人员进行实时记录，并由其</w:t>
      </w:r>
      <w:r>
        <w:rPr>
          <w:rFonts w:hint="eastAsia" w:ascii="宋体" w:hAnsi="宋体" w:cs="宋体"/>
          <w:sz w:val="24"/>
          <w:szCs w:val="24"/>
          <w:lang w:eastAsia="zh-CN"/>
        </w:rPr>
        <w:t>市场部</w:t>
      </w:r>
      <w:r>
        <w:rPr>
          <w:rFonts w:hint="eastAsia" w:ascii="宋体" w:hAnsi="宋体" w:eastAsia="宋体" w:cs="宋体"/>
          <w:sz w:val="24"/>
          <w:szCs w:val="24"/>
        </w:rPr>
        <w:t>主管进行当班审核，出现偏差时岗位责任人员的即时审核。</w:t>
      </w:r>
    </w:p>
    <w:p w14:paraId="7C48149C">
      <w:pPr>
        <w:spacing w:line="440" w:lineRule="exact"/>
        <w:ind w:left="600" w:hanging="600" w:hangingChars="250"/>
        <w:rPr>
          <w:rFonts w:hint="eastAsia" w:ascii="宋体" w:hAnsi="宋体" w:eastAsia="宋体" w:cs="宋体"/>
          <w:sz w:val="24"/>
          <w:szCs w:val="24"/>
        </w:rPr>
      </w:pPr>
      <w:r>
        <w:rPr>
          <w:rFonts w:hint="eastAsia" w:ascii="宋体" w:hAnsi="宋体" w:eastAsia="宋体" w:cs="宋体"/>
          <w:sz w:val="24"/>
          <w:szCs w:val="24"/>
        </w:rPr>
        <w:t>5.3.8监视系统在HACCP计划表中详细规定，必要时建立程序或指导书做进一步的规定。</w:t>
      </w:r>
    </w:p>
    <w:p w14:paraId="64EF5A7A">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5.4　监视结果超出关键限值时采取的措施</w:t>
      </w:r>
    </w:p>
    <w:p w14:paraId="422892D1">
      <w:pPr>
        <w:tabs>
          <w:tab w:val="left" w:pos="900"/>
        </w:tabs>
        <w:spacing w:line="440" w:lineRule="exact"/>
        <w:ind w:left="479" w:leftChars="228"/>
        <w:rPr>
          <w:rFonts w:hint="eastAsia" w:ascii="宋体" w:hAnsi="宋体" w:eastAsia="宋体" w:cs="宋体"/>
          <w:sz w:val="24"/>
          <w:szCs w:val="24"/>
        </w:rPr>
      </w:pPr>
      <w:r>
        <w:rPr>
          <w:rFonts w:hint="eastAsia" w:ascii="宋体" w:hAnsi="宋体" w:eastAsia="宋体" w:cs="宋体"/>
          <w:sz w:val="24"/>
          <w:szCs w:val="24"/>
        </w:rPr>
        <w:t>根据关键控制点监视系统的特性，预先策划监视结果超出关键限值时所采取的措施，并在《HACCP计划表》中明确规定。</w:t>
      </w:r>
    </w:p>
    <w:p w14:paraId="1A53B3BA">
      <w:pPr>
        <w:tabs>
          <w:tab w:val="left" w:pos="900"/>
        </w:tabs>
        <w:spacing w:before="156" w:beforeLines="50" w:line="440" w:lineRule="exact"/>
        <w:rPr>
          <w:rFonts w:hint="eastAsia" w:ascii="宋体" w:hAnsi="宋体" w:eastAsia="宋体" w:cs="宋体"/>
          <w:sz w:val="24"/>
          <w:szCs w:val="24"/>
        </w:rPr>
      </w:pPr>
      <w:r>
        <w:rPr>
          <w:rFonts w:hint="eastAsia" w:ascii="宋体" w:hAnsi="宋体" w:eastAsia="宋体" w:cs="宋体"/>
          <w:b/>
          <w:sz w:val="24"/>
          <w:szCs w:val="24"/>
        </w:rPr>
        <w:t>5.5　建立HACCP计划表</w:t>
      </w:r>
    </w:p>
    <w:p w14:paraId="1BC61DC3">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食品安全小组根据以上步骤的输出，编制《HACCP计划表》，包括如下内容：</w:t>
      </w:r>
    </w:p>
    <w:p w14:paraId="41C23AB0">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HACCP计划所要控制的危害；</w:t>
      </w:r>
    </w:p>
    <w:p w14:paraId="42E04D20">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已确定危害将被控制的关键控制点(CCPs)；</w:t>
      </w:r>
    </w:p>
    <w:p w14:paraId="5A415362">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 针对每个危害，在每个关键控制点（CCP）上的关键限值；</w:t>
      </w:r>
    </w:p>
    <w:p w14:paraId="13AC7EC0">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 对每个关键控制点（CCP）中每种危害的监视程序；</w:t>
      </w:r>
    </w:p>
    <w:p w14:paraId="2347C3A5">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 关键限值超出时应采取的措施；</w:t>
      </w:r>
    </w:p>
    <w:p w14:paraId="2EC36049">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FH</w:t>
      </w:r>
      <w:r>
        <w:rPr>
          <w:rFonts w:hint="eastAsia" w:ascii="宋体" w:hAnsi="宋体" w:eastAsia="宋体" w:cs="宋体"/>
          <w:sz w:val="24"/>
          <w:szCs w:val="24"/>
        </w:rPr>
        <w:t>) 负责执行每个监视程序的人员；</w:t>
      </w:r>
    </w:p>
    <w:p w14:paraId="30DF26CA">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g) 监视结果的记录。</w:t>
      </w:r>
    </w:p>
    <w:p w14:paraId="5FA771B8">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5.6  HACCP计划的验证</w:t>
      </w:r>
    </w:p>
    <w:p w14:paraId="06A44619">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目的：验证HACCP计划的要素得以实施且有效。</w:t>
      </w:r>
    </w:p>
    <w:p w14:paraId="267306C3">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b) 方法：检查监视记录，验证方案是否得到实施；运行HACCP计划，检查其控制的关键参数是否在预期范围内；现场检查设备、仪器、人员是否符合要求。</w:t>
      </w:r>
    </w:p>
    <w:p w14:paraId="69330EC0">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 频率：首次运行或变更后重新运行时和不超过六个月的时间间隔进行。</w:t>
      </w:r>
    </w:p>
    <w:p w14:paraId="26E2AE5E">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 职责：由食品安全小组负责。</w:t>
      </w:r>
    </w:p>
    <w:p w14:paraId="127128FA">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e) 记录：参加人员应填写验证过程和结果。对验证不合格开立《</w:t>
      </w:r>
      <w:r>
        <w:rPr>
          <w:rFonts w:hint="eastAsia" w:ascii="宋体" w:hAnsi="宋体" w:eastAsia="宋体" w:cs="宋体"/>
          <w:sz w:val="24"/>
          <w:szCs w:val="24"/>
          <w:lang w:eastAsia="zh-CN"/>
        </w:rPr>
        <w:t>文件更改申请通知单</w:t>
      </w:r>
      <w:r>
        <w:rPr>
          <w:rFonts w:hint="eastAsia" w:ascii="宋体" w:hAnsi="宋体" w:eastAsia="宋体" w:cs="宋体"/>
          <w:sz w:val="24"/>
          <w:szCs w:val="24"/>
        </w:rPr>
        <w:t>》</w:t>
      </w:r>
      <w:r>
        <w:rPr>
          <w:rFonts w:hint="eastAsia" w:ascii="宋体" w:hAnsi="宋体" w:eastAsia="宋体" w:cs="宋体"/>
          <w:spacing w:val="-4"/>
          <w:sz w:val="24"/>
          <w:szCs w:val="24"/>
        </w:rPr>
        <w:t>以对其进行纠正。</w:t>
      </w:r>
    </w:p>
    <w:p w14:paraId="7B80BE42">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5.7 HACCP的执行</w:t>
      </w:r>
    </w:p>
    <w:p w14:paraId="66F0A579">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a) 规定每个监视对象的监视人员和评价监视结果的人员，这些人员负责关键控制点监视系统的执行。他们应接受相关的培训并理解其重要性。</w:t>
      </w:r>
    </w:p>
    <w:p w14:paraId="78F691E4">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b) 监视人员发现监视对象（关键参数）的单方向趋势逼近关键限值，与其主管沟通并采取《HACCP计划表》规定的措施，使用监视对象恢复正常。</w:t>
      </w:r>
    </w:p>
    <w:p w14:paraId="1C66050D">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c) 监视人员或其主管应立即将监视记录和采取措施的情况报告</w:t>
      </w:r>
      <w:r>
        <w:rPr>
          <w:rFonts w:hint="eastAsia" w:ascii="宋体" w:hAnsi="宋体" w:cs="宋体"/>
          <w:sz w:val="24"/>
          <w:szCs w:val="24"/>
          <w:lang w:eastAsia="zh-CN"/>
        </w:rPr>
        <w:t>市场部</w:t>
      </w:r>
      <w:r>
        <w:rPr>
          <w:rFonts w:hint="eastAsia" w:ascii="宋体" w:hAnsi="宋体" w:eastAsia="宋体" w:cs="宋体"/>
          <w:sz w:val="24"/>
          <w:szCs w:val="24"/>
        </w:rPr>
        <w:t>主管理，对监视记录进行分析和评价，并视实际情况采取进行一步的行动。</w:t>
      </w:r>
    </w:p>
    <w:p w14:paraId="112EF627">
      <w:pPr>
        <w:tabs>
          <w:tab w:val="left" w:pos="900"/>
        </w:tabs>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d) 当监视记录表明关键参数已经超出关键限值时，对该批次食品应作为潜在不安全食品，按《不</w:t>
      </w:r>
      <w:r>
        <w:rPr>
          <w:rFonts w:hint="eastAsia" w:ascii="宋体" w:hAnsi="宋体" w:eastAsia="宋体" w:cs="宋体"/>
          <w:sz w:val="24"/>
          <w:szCs w:val="24"/>
          <w:lang w:val="en-US" w:eastAsia="zh-CN"/>
        </w:rPr>
        <w:t>符</w:t>
      </w:r>
      <w:r>
        <w:rPr>
          <w:rFonts w:hint="eastAsia" w:ascii="宋体" w:hAnsi="宋体" w:eastAsia="宋体" w:cs="宋体"/>
          <w:sz w:val="24"/>
          <w:szCs w:val="24"/>
        </w:rPr>
        <w:t>合控制程序》处理。</w:t>
      </w:r>
    </w:p>
    <w:p w14:paraId="5DF94D22">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e) 当监视记录不能确定关键参数超出关键限值是偶然因素时，应按《纠正和预防措施控制程序》要求处理，查明原因并防止再次发生。</w:t>
      </w:r>
    </w:p>
    <w:p w14:paraId="6659B9A0">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5.8　HACCP计划的控制</w:t>
      </w:r>
    </w:p>
    <w:p w14:paraId="704CA901">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a) 当HACCP计划的输入信息，包括危害分析、危害分析的预备步骤等信息发生变化时，应评审HACCP计划，以进行必要的修改。</w:t>
      </w:r>
    </w:p>
    <w:p w14:paraId="3AEB1E5E">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HACCP计划的修改按《文件控制程序》和《记录控制程序》要求进行。</w:t>
      </w:r>
    </w:p>
    <w:p w14:paraId="574921DE">
      <w:pPr>
        <w:pStyle w:val="3"/>
        <w:keepNext w:val="0"/>
        <w:spacing w:before="234" w:beforeLines="75" w:line="440" w:lineRule="exact"/>
        <w:ind w:left="198" w:hanging="198"/>
        <w:rPr>
          <w:rFonts w:hint="eastAsia" w:ascii="宋体" w:hAnsi="宋体" w:eastAsia="宋体" w:cs="宋体"/>
          <w:sz w:val="24"/>
          <w:szCs w:val="24"/>
        </w:rPr>
      </w:pPr>
      <w:r>
        <w:rPr>
          <w:rFonts w:hint="eastAsia" w:ascii="宋体" w:hAnsi="宋体" w:eastAsia="宋体" w:cs="宋体"/>
          <w:sz w:val="24"/>
          <w:szCs w:val="24"/>
        </w:rPr>
        <w:t>6.相关文件</w:t>
      </w:r>
    </w:p>
    <w:p w14:paraId="7C7D8A7A">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6.1《文件控制程序》</w:t>
      </w:r>
    </w:p>
    <w:p w14:paraId="4264E476">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6.2《记录控制程序》</w:t>
      </w:r>
    </w:p>
    <w:p w14:paraId="502CA3C8">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eastAsia="zh-CN"/>
        </w:rPr>
        <w:t>监视和测量装置控制程序</w:t>
      </w:r>
      <w:r>
        <w:rPr>
          <w:rFonts w:hint="eastAsia" w:ascii="宋体" w:hAnsi="宋体" w:eastAsia="宋体" w:cs="宋体"/>
          <w:sz w:val="24"/>
          <w:szCs w:val="24"/>
        </w:rPr>
        <w:t>》</w:t>
      </w:r>
    </w:p>
    <w:p w14:paraId="4D1D9C39">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6.4《不符合控制程序》</w:t>
      </w:r>
    </w:p>
    <w:p w14:paraId="33D77B29">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6.5《纠正和预防措施控程序》</w:t>
      </w:r>
    </w:p>
    <w:p w14:paraId="4DD63FE7">
      <w:pPr>
        <w:spacing w:line="44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6.6《HACCP计划书》</w:t>
      </w:r>
    </w:p>
    <w:p w14:paraId="383A6AED">
      <w:pPr>
        <w:spacing w:line="440" w:lineRule="exact"/>
        <w:ind w:firstLine="241" w:firstLineChars="100"/>
        <w:rPr>
          <w:rFonts w:hint="eastAsia" w:ascii="宋体" w:hAnsi="宋体" w:eastAsia="宋体" w:cs="宋体"/>
          <w:b/>
          <w:bCs/>
          <w:sz w:val="24"/>
          <w:szCs w:val="24"/>
          <w:lang w:val="en-US" w:eastAsia="zh-CN"/>
        </w:rPr>
      </w:pPr>
    </w:p>
    <w:p w14:paraId="0CB7038F">
      <w:pPr>
        <w:spacing w:line="440" w:lineRule="exact"/>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7.记录</w:t>
      </w:r>
    </w:p>
    <w:p w14:paraId="33F69732">
      <w:pPr>
        <w:pStyle w:val="2"/>
        <w:jc w:val="both"/>
        <w:rPr>
          <w:rFonts w:hint="eastAsia" w:ascii="宋体" w:hAnsi="宋体" w:eastAsia="宋体" w:cs="宋体"/>
          <w:sz w:val="24"/>
          <w:szCs w:val="24"/>
        </w:rPr>
      </w:pPr>
      <w:r>
        <w:rPr>
          <w:rFonts w:hint="eastAsia" w:ascii="宋体" w:hAnsi="宋体" w:eastAsia="宋体" w:cs="宋体"/>
          <w:sz w:val="24"/>
          <w:szCs w:val="24"/>
        </w:rPr>
        <w:t>HACCP计划书</w:t>
      </w:r>
    </w:p>
    <w:p w14:paraId="7A480AF4">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248DE02D">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255EA4B3">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878C1B0">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4E5C0135">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0BA1AB0A">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072A6098">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74A3D78">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1B126318">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747830CF">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297D45E7">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57728274">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5A33FA1A">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4F80BE14">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701C240B">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3F012EF0">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C6DDE4E">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9694801">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20CF8D86">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53387756">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10142A04">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5EDF905">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5C6918FA">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245EC3B1">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6390CB58">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72403B23">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039AAF54">
      <w:pPr>
        <w:pStyle w:val="10"/>
        <w:ind w:left="0" w:leftChars="0" w:firstLine="0" w:firstLineChars="0"/>
        <w:rPr>
          <w:rFonts w:hint="eastAsia" w:ascii="宋体" w:hAnsi="宋体" w:eastAsia="宋体" w:cs="Times New Roman"/>
          <w:b w:val="0"/>
          <w:bCs w:val="0"/>
          <w:kern w:val="2"/>
          <w:sz w:val="24"/>
          <w:szCs w:val="20"/>
          <w:lang w:val="en-US" w:eastAsia="zh-CN" w:bidi="ar-SA"/>
        </w:rPr>
      </w:pPr>
    </w:p>
    <w:p w14:paraId="49B7005A">
      <w:pPr>
        <w:pStyle w:val="2"/>
        <w:jc w:val="center"/>
        <w:rPr>
          <w:rFonts w:hint="eastAsia" w:ascii="仿宋" w:hAnsi="仿宋" w:eastAsia="仿宋" w:cs="仿宋"/>
          <w:b/>
          <w:bCs/>
          <w:color w:val="000000"/>
          <w:sz w:val="28"/>
          <w:szCs w:val="28"/>
          <w:u w:val="none"/>
          <w:lang w:val="en-US" w:eastAsia="zh-CN"/>
        </w:rPr>
      </w:pPr>
      <w:r>
        <w:rPr>
          <w:rFonts w:hint="eastAsia" w:ascii="仿宋" w:hAnsi="仿宋" w:eastAsia="仿宋" w:cs="仿宋"/>
          <w:b/>
          <w:bCs/>
          <w:sz w:val="28"/>
          <w:szCs w:val="28"/>
        </w:rPr>
        <w:t>食品标识和可追溯控制程序</w:t>
      </w:r>
      <w:r>
        <w:rPr>
          <w:rFonts w:hint="eastAsia" w:ascii="仿宋" w:hAnsi="仿宋" w:eastAsia="仿宋" w:cs="仿宋"/>
          <w:b/>
          <w:bCs/>
          <w:sz w:val="28"/>
          <w:szCs w:val="28"/>
          <w:lang w:val="en-US" w:eastAsia="zh-CN"/>
        </w:rPr>
        <w:t xml:space="preserve">    </w:t>
      </w:r>
    </w:p>
    <w:p w14:paraId="55A0ADA5">
      <w:pPr>
        <w:spacing w:line="480" w:lineRule="auto"/>
        <w:rPr>
          <w:rFonts w:hint="eastAsia" w:ascii="宋体" w:hAnsi="宋体" w:eastAsia="宋体" w:cs="宋体"/>
          <w:sz w:val="24"/>
          <w:szCs w:val="24"/>
        </w:rPr>
      </w:pPr>
      <w:r>
        <w:rPr>
          <w:rFonts w:hint="eastAsia" w:ascii="宋体" w:hAnsi="宋体" w:eastAsia="宋体" w:cs="宋体"/>
          <w:sz w:val="24"/>
          <w:szCs w:val="24"/>
        </w:rPr>
        <w:t>1.0目的</w:t>
      </w:r>
    </w:p>
    <w:p w14:paraId="791D99C6">
      <w:pPr>
        <w:pStyle w:val="9"/>
        <w:spacing w:line="480" w:lineRule="auto"/>
        <w:rPr>
          <w:rFonts w:hint="eastAsia" w:ascii="宋体" w:hAnsi="宋体" w:eastAsia="宋体" w:cs="宋体"/>
          <w:sz w:val="24"/>
          <w:szCs w:val="24"/>
        </w:rPr>
      </w:pPr>
      <w:r>
        <w:rPr>
          <w:rFonts w:hint="eastAsia" w:ascii="宋体" w:hAnsi="宋体" w:eastAsia="宋体" w:cs="宋体"/>
          <w:sz w:val="24"/>
          <w:szCs w:val="24"/>
        </w:rPr>
        <w:t>对食品及其品质状态在其实现的全过程进行适当的标识和记录，防止食品混淆，并对规定有追溯性食品实现追溯，确保质量。</w:t>
      </w:r>
    </w:p>
    <w:p w14:paraId="21959AE2">
      <w:pPr>
        <w:spacing w:line="480" w:lineRule="auto"/>
        <w:ind w:left="560" w:hanging="560"/>
        <w:rPr>
          <w:rFonts w:hint="eastAsia" w:ascii="宋体" w:hAnsi="宋体" w:eastAsia="宋体" w:cs="宋体"/>
          <w:sz w:val="24"/>
          <w:szCs w:val="24"/>
        </w:rPr>
      </w:pPr>
      <w:r>
        <w:rPr>
          <w:rFonts w:hint="eastAsia" w:ascii="宋体" w:hAnsi="宋体" w:eastAsia="宋体" w:cs="宋体"/>
          <w:sz w:val="24"/>
          <w:szCs w:val="24"/>
        </w:rPr>
        <w:t>2.0范围</w:t>
      </w:r>
    </w:p>
    <w:p w14:paraId="4C456F99">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采购材料、顾客财产、半成品、成品的食品标识与质量状况标识。</w:t>
      </w:r>
    </w:p>
    <w:p w14:paraId="14AE95EA">
      <w:pPr>
        <w:spacing w:line="480" w:lineRule="auto"/>
        <w:ind w:left="560" w:hanging="560"/>
        <w:rPr>
          <w:rFonts w:hint="eastAsia" w:ascii="宋体" w:hAnsi="宋体" w:eastAsia="宋体" w:cs="宋体"/>
          <w:sz w:val="24"/>
          <w:szCs w:val="24"/>
        </w:rPr>
      </w:pPr>
      <w:r>
        <w:rPr>
          <w:rFonts w:hint="eastAsia" w:ascii="宋体" w:hAnsi="宋体" w:eastAsia="宋体" w:cs="宋体"/>
          <w:sz w:val="24"/>
          <w:szCs w:val="24"/>
        </w:rPr>
        <w:t>3.0权责</w:t>
      </w:r>
    </w:p>
    <w:p w14:paraId="7AC2C875">
      <w:pPr>
        <w:spacing w:line="480" w:lineRule="auto"/>
        <w:ind w:firstLine="360" w:firstLineChars="150"/>
        <w:rPr>
          <w:rFonts w:hint="eastAsia" w:ascii="宋体" w:hAnsi="宋体" w:eastAsia="宋体" w:cs="宋体"/>
          <w:sz w:val="24"/>
          <w:szCs w:val="24"/>
        </w:rPr>
      </w:pPr>
      <w:r>
        <w:rPr>
          <w:rFonts w:hint="eastAsia" w:ascii="宋体" w:hAnsi="宋体" w:cs="宋体"/>
          <w:sz w:val="24"/>
          <w:szCs w:val="24"/>
          <w:lang w:val="en-US" w:eastAsia="zh-CN"/>
        </w:rPr>
        <w:t>市场部</w:t>
      </w:r>
      <w:r>
        <w:rPr>
          <w:rFonts w:hint="eastAsia" w:ascii="宋体" w:hAnsi="宋体" w:eastAsia="宋体" w:cs="宋体"/>
          <w:sz w:val="24"/>
          <w:szCs w:val="24"/>
        </w:rPr>
        <w:t>负责标识管理。</w:t>
      </w:r>
    </w:p>
    <w:p w14:paraId="6B7B1A70">
      <w:pPr>
        <w:spacing w:line="48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各部门执行与本部门有关的标识。</w:t>
      </w:r>
    </w:p>
    <w:p w14:paraId="05CAC107">
      <w:pPr>
        <w:spacing w:line="480" w:lineRule="auto"/>
        <w:ind w:left="560" w:hanging="560"/>
        <w:rPr>
          <w:rFonts w:hint="eastAsia" w:ascii="宋体" w:hAnsi="宋体" w:eastAsia="宋体" w:cs="宋体"/>
          <w:sz w:val="24"/>
          <w:szCs w:val="24"/>
        </w:rPr>
      </w:pPr>
      <w:r>
        <w:rPr>
          <w:rFonts w:hint="eastAsia" w:ascii="宋体" w:hAnsi="宋体" w:eastAsia="宋体" w:cs="宋体"/>
          <w:sz w:val="24"/>
          <w:szCs w:val="24"/>
        </w:rPr>
        <w:t>4.0定义</w:t>
      </w:r>
    </w:p>
    <w:p w14:paraId="1DDD0402">
      <w:pPr>
        <w:spacing w:line="480" w:lineRule="auto"/>
        <w:ind w:left="558" w:leftChars="114" w:hanging="319" w:hangingChars="133"/>
        <w:rPr>
          <w:rFonts w:hint="eastAsia" w:ascii="宋体" w:hAnsi="宋体" w:eastAsia="宋体" w:cs="宋体"/>
          <w:sz w:val="24"/>
          <w:szCs w:val="24"/>
        </w:rPr>
      </w:pPr>
      <w:r>
        <w:rPr>
          <w:rFonts w:hint="eastAsia" w:ascii="宋体" w:hAnsi="宋体" w:eastAsia="宋体" w:cs="宋体"/>
          <w:sz w:val="24"/>
          <w:szCs w:val="24"/>
        </w:rPr>
        <w:t>（无）</w:t>
      </w:r>
    </w:p>
    <w:p w14:paraId="4104BE5D">
      <w:pPr>
        <w:spacing w:line="480" w:lineRule="auto"/>
        <w:ind w:left="560" w:hanging="560"/>
        <w:rPr>
          <w:rFonts w:hint="eastAsia" w:ascii="宋体" w:hAnsi="宋体" w:eastAsia="宋体" w:cs="宋体"/>
          <w:sz w:val="24"/>
          <w:szCs w:val="24"/>
        </w:rPr>
      </w:pPr>
      <w:r>
        <w:rPr>
          <w:rFonts w:hint="eastAsia" w:ascii="宋体" w:hAnsi="宋体" w:eastAsia="宋体" w:cs="宋体"/>
          <w:sz w:val="24"/>
          <w:szCs w:val="24"/>
        </w:rPr>
        <w:t>5.0内容：标识规定、追溯路径：</w:t>
      </w:r>
    </w:p>
    <w:p w14:paraId="3614DBCA">
      <w:pPr>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公司为食品销售行业，食品追溯路径包括：识别出稳定的合格供方，每批供货均能提供符合供方名称的送货单，组织采购QC对每批食品进行检查登记质量特性的进货台账，销售给客户的食品应保留送货食品明细。能实现销售食品到采购食品的数量、品种、批次全程溯源。</w:t>
      </w:r>
    </w:p>
    <w:p w14:paraId="00B3D5EC">
      <w:pPr>
        <w:spacing w:line="480" w:lineRule="auto"/>
        <w:rPr>
          <w:rFonts w:hint="eastAsia" w:ascii="宋体" w:hAnsi="宋体" w:eastAsia="宋体" w:cs="宋体"/>
          <w:sz w:val="24"/>
          <w:szCs w:val="24"/>
        </w:rPr>
      </w:pPr>
      <w:r>
        <w:rPr>
          <w:rFonts w:hint="eastAsia" w:ascii="宋体" w:hAnsi="宋体" w:eastAsia="宋体" w:cs="宋体"/>
          <w:sz w:val="24"/>
          <w:szCs w:val="24"/>
        </w:rPr>
        <w:t>6.0参考文件</w:t>
      </w:r>
    </w:p>
    <w:p w14:paraId="21734831">
      <w:pPr>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无</w:t>
      </w:r>
    </w:p>
    <w:p w14:paraId="17415AC0">
      <w:pPr>
        <w:pStyle w:val="10"/>
        <w:ind w:left="0" w:leftChars="0" w:firstLine="0" w:firstLineChars="0"/>
        <w:rPr>
          <w:rFonts w:hint="eastAsia" w:ascii="宋体" w:hAnsi="宋体" w:eastAsia="宋体" w:cs="宋体"/>
          <w:b w:val="0"/>
          <w:bCs w:val="0"/>
          <w:kern w:val="2"/>
          <w:sz w:val="24"/>
          <w:szCs w:val="24"/>
          <w:lang w:val="en-US" w:eastAsia="zh-CN" w:bidi="ar-SA"/>
        </w:rPr>
      </w:pPr>
    </w:p>
    <w:p w14:paraId="17170C2A">
      <w:pPr>
        <w:pStyle w:val="10"/>
        <w:ind w:left="0" w:leftChars="0" w:firstLine="0" w:firstLineChars="0"/>
        <w:rPr>
          <w:rFonts w:hint="eastAsia" w:ascii="宋体" w:hAnsi="宋体" w:eastAsia="宋体" w:cs="宋体"/>
          <w:b w:val="0"/>
          <w:bCs w:val="0"/>
          <w:kern w:val="2"/>
          <w:sz w:val="24"/>
          <w:szCs w:val="24"/>
          <w:lang w:val="en-US" w:eastAsia="zh-CN" w:bidi="ar-SA"/>
        </w:rPr>
      </w:pPr>
    </w:p>
    <w:p w14:paraId="5F7EAEE5">
      <w:pPr>
        <w:pStyle w:val="10"/>
        <w:ind w:left="0" w:leftChars="0" w:firstLine="0" w:firstLineChars="0"/>
        <w:rPr>
          <w:rFonts w:hint="eastAsia" w:ascii="宋体" w:hAnsi="宋体" w:eastAsia="宋体" w:cs="宋体"/>
          <w:b w:val="0"/>
          <w:bCs w:val="0"/>
          <w:kern w:val="2"/>
          <w:sz w:val="24"/>
          <w:szCs w:val="24"/>
          <w:lang w:val="en-US" w:eastAsia="zh-CN" w:bidi="ar-SA"/>
        </w:rPr>
      </w:pPr>
    </w:p>
    <w:p w14:paraId="201D9253">
      <w:pPr>
        <w:pStyle w:val="10"/>
        <w:ind w:left="0" w:leftChars="0" w:firstLine="0" w:firstLineChars="0"/>
        <w:rPr>
          <w:rFonts w:hint="eastAsia" w:ascii="宋体" w:hAnsi="宋体" w:eastAsia="宋体" w:cs="宋体"/>
          <w:b w:val="0"/>
          <w:bCs w:val="0"/>
          <w:kern w:val="2"/>
          <w:sz w:val="24"/>
          <w:szCs w:val="24"/>
          <w:lang w:val="en-US" w:eastAsia="zh-CN" w:bidi="ar-SA"/>
        </w:rPr>
      </w:pPr>
    </w:p>
    <w:p w14:paraId="6613CC6F">
      <w:pPr>
        <w:pStyle w:val="10"/>
        <w:ind w:left="0" w:leftChars="0" w:firstLine="0" w:firstLineChars="0"/>
        <w:rPr>
          <w:rFonts w:hint="eastAsia" w:ascii="宋体" w:hAnsi="宋体" w:eastAsia="宋体" w:cs="宋体"/>
          <w:b w:val="0"/>
          <w:bCs w:val="0"/>
          <w:kern w:val="2"/>
          <w:sz w:val="24"/>
          <w:szCs w:val="24"/>
          <w:lang w:val="en-US" w:eastAsia="zh-CN" w:bidi="ar-SA"/>
        </w:rPr>
      </w:pPr>
    </w:p>
    <w:p w14:paraId="79AF2969">
      <w:pPr>
        <w:pStyle w:val="10"/>
        <w:ind w:left="0" w:leftChars="0" w:firstLine="0" w:firstLineChars="0"/>
        <w:rPr>
          <w:rFonts w:hint="eastAsia" w:ascii="宋体" w:hAnsi="宋体" w:eastAsia="宋体" w:cs="宋体"/>
          <w:b w:val="0"/>
          <w:bCs w:val="0"/>
          <w:kern w:val="2"/>
          <w:sz w:val="24"/>
          <w:szCs w:val="24"/>
          <w:lang w:val="en-US" w:eastAsia="zh-CN" w:bidi="ar-SA"/>
        </w:rPr>
      </w:pPr>
    </w:p>
    <w:p w14:paraId="73C6A934">
      <w:pPr>
        <w:pStyle w:val="10"/>
        <w:ind w:left="0" w:leftChars="0" w:firstLine="0" w:firstLineChars="0"/>
        <w:rPr>
          <w:rFonts w:hint="eastAsia" w:ascii="宋体" w:hAnsi="宋体" w:eastAsia="宋体" w:cs="宋体"/>
          <w:b w:val="0"/>
          <w:bCs w:val="0"/>
          <w:kern w:val="2"/>
          <w:sz w:val="24"/>
          <w:szCs w:val="24"/>
          <w:lang w:val="en-US" w:eastAsia="zh-CN" w:bidi="ar-SA"/>
        </w:rPr>
      </w:pPr>
    </w:p>
    <w:p w14:paraId="30F79C27">
      <w:pPr>
        <w:pStyle w:val="10"/>
        <w:ind w:left="0" w:leftChars="0" w:firstLine="0" w:firstLineChars="0"/>
        <w:rPr>
          <w:rFonts w:hint="eastAsia" w:ascii="宋体" w:hAnsi="宋体" w:eastAsia="宋体" w:cs="宋体"/>
          <w:b w:val="0"/>
          <w:bCs w:val="0"/>
          <w:kern w:val="2"/>
          <w:sz w:val="24"/>
          <w:szCs w:val="24"/>
          <w:lang w:val="en-US" w:eastAsia="zh-CN" w:bidi="ar-SA"/>
        </w:rPr>
      </w:pPr>
    </w:p>
    <w:p w14:paraId="0748FA22">
      <w:pPr>
        <w:pStyle w:val="10"/>
        <w:ind w:left="0" w:leftChars="0" w:firstLine="0" w:firstLineChars="0"/>
        <w:rPr>
          <w:rFonts w:hint="eastAsia" w:ascii="宋体" w:hAnsi="宋体" w:eastAsia="宋体" w:cs="宋体"/>
          <w:b w:val="0"/>
          <w:bCs w:val="0"/>
          <w:kern w:val="2"/>
          <w:sz w:val="24"/>
          <w:szCs w:val="24"/>
          <w:lang w:val="en-US" w:eastAsia="zh-CN" w:bidi="ar-SA"/>
        </w:rPr>
      </w:pPr>
    </w:p>
    <w:p w14:paraId="2394BF84">
      <w:pPr>
        <w:pStyle w:val="10"/>
        <w:ind w:left="0" w:leftChars="0" w:firstLine="0" w:firstLineChars="0"/>
        <w:rPr>
          <w:rFonts w:hint="eastAsia" w:ascii="宋体" w:hAnsi="宋体" w:eastAsia="宋体" w:cs="宋体"/>
          <w:b w:val="0"/>
          <w:bCs w:val="0"/>
          <w:kern w:val="2"/>
          <w:sz w:val="24"/>
          <w:szCs w:val="24"/>
          <w:lang w:val="en-US" w:eastAsia="zh-CN" w:bidi="ar-SA"/>
        </w:rPr>
      </w:pPr>
    </w:p>
    <w:p w14:paraId="432957C6">
      <w:pPr>
        <w:pStyle w:val="10"/>
        <w:ind w:left="0" w:leftChars="0" w:firstLine="0" w:firstLineChars="0"/>
        <w:rPr>
          <w:rFonts w:hint="eastAsia" w:ascii="宋体" w:hAnsi="宋体" w:eastAsia="宋体" w:cs="宋体"/>
          <w:b w:val="0"/>
          <w:bCs w:val="0"/>
          <w:kern w:val="2"/>
          <w:sz w:val="24"/>
          <w:szCs w:val="24"/>
          <w:lang w:val="en-US" w:eastAsia="zh-CN" w:bidi="ar-SA"/>
        </w:rPr>
      </w:pPr>
    </w:p>
    <w:p w14:paraId="343AE0E9">
      <w:pPr>
        <w:pStyle w:val="2"/>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bCs/>
          <w:sz w:val="28"/>
          <w:szCs w:val="28"/>
        </w:rPr>
        <w:t>信息交流控制程序</w:t>
      </w:r>
      <w:r>
        <w:rPr>
          <w:rFonts w:hint="eastAsia" w:ascii="仿宋" w:hAnsi="仿宋" w:eastAsia="仿宋" w:cs="仿宋"/>
          <w:b/>
          <w:bCs/>
          <w:sz w:val="28"/>
          <w:szCs w:val="28"/>
          <w:lang w:val="en-US" w:eastAsia="zh-CN"/>
        </w:rPr>
        <w:t xml:space="preserve">    </w:t>
      </w:r>
    </w:p>
    <w:p w14:paraId="2D7559CA">
      <w:pPr>
        <w:spacing w:line="360" w:lineRule="auto"/>
        <w:rPr>
          <w:rFonts w:hint="eastAsia" w:ascii="宋体" w:hAnsi="宋体" w:eastAsia="宋体" w:cs="宋体"/>
          <w:sz w:val="24"/>
          <w:szCs w:val="24"/>
        </w:rPr>
      </w:pPr>
      <w:r>
        <w:rPr>
          <w:rFonts w:hint="eastAsia" w:ascii="宋体" w:hAnsi="宋体" w:eastAsia="宋体" w:cs="宋体"/>
          <w:b/>
          <w:sz w:val="24"/>
          <w:szCs w:val="24"/>
        </w:rPr>
        <w:t>1.目的</w:t>
      </w:r>
    </w:p>
    <w:p w14:paraId="697DBFE2">
      <w:pPr>
        <w:spacing w:line="360" w:lineRule="auto"/>
        <w:ind w:firstLine="580" w:firstLineChars="250"/>
        <w:rPr>
          <w:rFonts w:hint="eastAsia" w:ascii="宋体" w:hAnsi="宋体" w:eastAsia="宋体" w:cs="宋体"/>
          <w:spacing w:val="-4"/>
          <w:sz w:val="24"/>
          <w:szCs w:val="24"/>
        </w:rPr>
      </w:pPr>
      <w:r>
        <w:rPr>
          <w:rFonts w:hint="eastAsia" w:ascii="宋体" w:hAnsi="宋体" w:eastAsia="宋体" w:cs="宋体"/>
          <w:spacing w:val="-4"/>
          <w:sz w:val="24"/>
          <w:szCs w:val="24"/>
        </w:rPr>
        <w:t>通过规范信息沟通的方法和适当的渠道以确保获取充分的信息来维护食品安全管理体系的有效性和适宜性。</w:t>
      </w:r>
    </w:p>
    <w:p w14:paraId="583B21E9">
      <w:pPr>
        <w:spacing w:line="360" w:lineRule="auto"/>
        <w:rPr>
          <w:rFonts w:hint="eastAsia" w:ascii="宋体" w:hAnsi="宋体" w:eastAsia="宋体" w:cs="宋体"/>
          <w:b/>
          <w:sz w:val="24"/>
          <w:szCs w:val="24"/>
        </w:rPr>
      </w:pPr>
      <w:r>
        <w:rPr>
          <w:rFonts w:hint="eastAsia" w:ascii="宋体" w:hAnsi="宋体" w:eastAsia="宋体" w:cs="宋体"/>
          <w:b/>
          <w:sz w:val="24"/>
          <w:szCs w:val="24"/>
        </w:rPr>
        <w:t>2.适用范围</w:t>
      </w:r>
    </w:p>
    <w:p w14:paraId="183AD3FA">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适用于本公司内部的不同层次和职能之间的相互沟通，以及与外部各方的信息交流，包括投诉处理，相关法律和其它要求的信息收集。</w:t>
      </w:r>
    </w:p>
    <w:p w14:paraId="15B98FD0">
      <w:pPr>
        <w:spacing w:line="360" w:lineRule="auto"/>
        <w:rPr>
          <w:rFonts w:hint="eastAsia" w:ascii="宋体" w:hAnsi="宋体" w:eastAsia="宋体" w:cs="宋体"/>
          <w:b/>
          <w:sz w:val="24"/>
          <w:szCs w:val="24"/>
        </w:rPr>
      </w:pPr>
      <w:r>
        <w:rPr>
          <w:rFonts w:hint="eastAsia" w:ascii="宋体" w:hAnsi="宋体" w:eastAsia="宋体" w:cs="宋体"/>
          <w:b/>
          <w:sz w:val="24"/>
          <w:szCs w:val="24"/>
        </w:rPr>
        <w:t>3.定义</w:t>
      </w:r>
    </w:p>
    <w:p w14:paraId="04B18F56">
      <w:pPr>
        <w:tabs>
          <w:tab w:val="left" w:pos="1200"/>
        </w:tabs>
        <w:spacing w:line="360" w:lineRule="auto"/>
        <w:rPr>
          <w:rFonts w:hint="eastAsia" w:ascii="宋体" w:hAnsi="宋体" w:eastAsia="宋体" w:cs="宋体"/>
          <w:bCs/>
          <w:sz w:val="24"/>
          <w:szCs w:val="24"/>
        </w:rPr>
      </w:pPr>
      <w:r>
        <w:rPr>
          <w:rFonts w:hint="eastAsia" w:ascii="宋体" w:hAnsi="宋体" w:eastAsia="宋体" w:cs="宋体"/>
          <w:b/>
          <w:bCs/>
          <w:sz w:val="24"/>
          <w:szCs w:val="24"/>
        </w:rPr>
        <w:t>3.1沟通方式：</w:t>
      </w:r>
      <w:r>
        <w:rPr>
          <w:rFonts w:hint="eastAsia" w:ascii="宋体" w:hAnsi="宋体" w:eastAsia="宋体" w:cs="宋体"/>
          <w:bCs/>
          <w:sz w:val="24"/>
          <w:szCs w:val="24"/>
        </w:rPr>
        <w:t>可以是电话、报纸、计算机磁盘、光盘或其他电子媒体，照片或样件，或它们的组合。</w:t>
      </w:r>
    </w:p>
    <w:p w14:paraId="06260446">
      <w:pPr>
        <w:spacing w:line="360" w:lineRule="auto"/>
        <w:rPr>
          <w:rFonts w:hint="eastAsia" w:ascii="宋体" w:hAnsi="宋体" w:eastAsia="宋体" w:cs="宋体"/>
          <w:bCs/>
          <w:sz w:val="24"/>
          <w:szCs w:val="24"/>
        </w:rPr>
      </w:pPr>
      <w:r>
        <w:rPr>
          <w:rFonts w:hint="eastAsia" w:ascii="宋体" w:hAnsi="宋体" w:eastAsia="宋体" w:cs="宋体"/>
          <w:b/>
          <w:bCs/>
          <w:sz w:val="24"/>
          <w:szCs w:val="24"/>
        </w:rPr>
        <w:t>3.2相关方：</w:t>
      </w:r>
      <w:r>
        <w:rPr>
          <w:rFonts w:hint="eastAsia" w:ascii="宋体" w:hAnsi="宋体" w:eastAsia="宋体" w:cs="宋体"/>
          <w:bCs/>
          <w:sz w:val="24"/>
          <w:szCs w:val="24"/>
        </w:rPr>
        <w:t>与本公司的业绩或成就有利益关系的个人或团体(示例：顾客、供方、员工、合作伙伴或社会）。</w:t>
      </w:r>
    </w:p>
    <w:p w14:paraId="21C9FD4A">
      <w:pPr>
        <w:spacing w:line="360" w:lineRule="auto"/>
        <w:rPr>
          <w:rFonts w:hint="eastAsia" w:ascii="宋体" w:hAnsi="宋体" w:eastAsia="宋体" w:cs="宋体"/>
          <w:b/>
          <w:sz w:val="24"/>
          <w:szCs w:val="24"/>
        </w:rPr>
      </w:pPr>
      <w:r>
        <w:rPr>
          <w:rFonts w:hint="eastAsia" w:ascii="宋体" w:hAnsi="宋体" w:eastAsia="宋体" w:cs="宋体"/>
          <w:b/>
          <w:sz w:val="24"/>
          <w:szCs w:val="24"/>
        </w:rPr>
        <w:t>4.职责与权限</w:t>
      </w:r>
    </w:p>
    <w:p w14:paraId="1210B72B">
      <w:pPr>
        <w:tabs>
          <w:tab w:val="left" w:pos="720"/>
          <w:tab w:val="left" w:pos="2585"/>
        </w:tabs>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4.1</w:t>
      </w:r>
      <w:r>
        <w:rPr>
          <w:rFonts w:hint="eastAsia" w:ascii="宋体" w:hAnsi="宋体" w:cs="宋体"/>
          <w:b/>
          <w:color w:val="auto"/>
          <w:sz w:val="24"/>
          <w:szCs w:val="24"/>
          <w:lang w:eastAsia="zh-CN"/>
        </w:rPr>
        <w:t>行政部</w:t>
      </w:r>
    </w:p>
    <w:p w14:paraId="7C5ACEC7">
      <w:pPr>
        <w:tabs>
          <w:tab w:val="left" w:pos="1260"/>
          <w:tab w:val="left" w:pos="3010"/>
        </w:tabs>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对外负责与食药</w:t>
      </w:r>
      <w:r>
        <w:rPr>
          <w:rFonts w:hint="eastAsia" w:ascii="宋体" w:hAnsi="宋体" w:eastAsia="宋体" w:cs="宋体"/>
          <w:bCs/>
          <w:color w:val="auto"/>
          <w:sz w:val="24"/>
          <w:szCs w:val="24"/>
        </w:rPr>
        <w:t>局</w:t>
      </w:r>
      <w:r>
        <w:rPr>
          <w:rFonts w:hint="eastAsia" w:ascii="宋体" w:hAnsi="宋体" w:eastAsia="宋体" w:cs="宋体"/>
          <w:bCs/>
          <w:sz w:val="24"/>
          <w:szCs w:val="24"/>
        </w:rPr>
        <w:t>等相关部门的沟通；</w:t>
      </w:r>
    </w:p>
    <w:p w14:paraId="5077F669">
      <w:pPr>
        <w:tabs>
          <w:tab w:val="left" w:pos="1260"/>
          <w:tab w:val="left" w:pos="3010"/>
        </w:tabs>
        <w:spacing w:line="360" w:lineRule="auto"/>
        <w:ind w:firstLine="360" w:firstLineChars="150"/>
        <w:rPr>
          <w:rFonts w:hint="eastAsia" w:ascii="宋体" w:hAnsi="宋体" w:eastAsia="宋体" w:cs="宋体"/>
          <w:bCs/>
          <w:color w:val="000000"/>
          <w:sz w:val="24"/>
          <w:szCs w:val="24"/>
        </w:rPr>
      </w:pPr>
      <w:r>
        <w:rPr>
          <w:rFonts w:hint="eastAsia" w:ascii="宋体" w:hAnsi="宋体" w:eastAsia="宋体" w:cs="宋体"/>
          <w:bCs/>
          <w:color w:val="000000"/>
          <w:sz w:val="24"/>
          <w:szCs w:val="24"/>
        </w:rPr>
        <w:t>对内负责质量、食品安全等信息的传递。</w:t>
      </w:r>
    </w:p>
    <w:p w14:paraId="581A4109">
      <w:pPr>
        <w:spacing w:line="360" w:lineRule="auto"/>
        <w:ind w:left="344" w:leftChars="164"/>
        <w:rPr>
          <w:rFonts w:hint="eastAsia" w:ascii="宋体" w:hAnsi="宋体" w:eastAsia="宋体" w:cs="宋体"/>
          <w:bCs/>
          <w:color w:val="000000"/>
          <w:sz w:val="24"/>
          <w:szCs w:val="24"/>
        </w:rPr>
      </w:pPr>
      <w:r>
        <w:rPr>
          <w:rFonts w:hint="eastAsia" w:ascii="宋体" w:hAnsi="宋体" w:eastAsia="宋体" w:cs="宋体"/>
          <w:bCs/>
          <w:sz w:val="24"/>
          <w:szCs w:val="24"/>
        </w:rPr>
        <w:t>对外负责与人才中心、媒体、体检、劳动局、社保局等的沟通；对内及时通知相关人员资格证的更新。</w:t>
      </w:r>
    </w:p>
    <w:p w14:paraId="44FED469">
      <w:pPr>
        <w:tabs>
          <w:tab w:val="left" w:pos="1260"/>
          <w:tab w:val="left" w:pos="3010"/>
        </w:tabs>
        <w:spacing w:line="360" w:lineRule="auto"/>
        <w:rPr>
          <w:rFonts w:hint="eastAsia" w:ascii="宋体" w:hAnsi="宋体" w:eastAsia="宋体" w:cs="宋体"/>
          <w:bCs/>
          <w:sz w:val="24"/>
          <w:szCs w:val="24"/>
          <w:lang w:eastAsia="zh-CN"/>
        </w:rPr>
      </w:pPr>
      <w:r>
        <w:rPr>
          <w:rFonts w:hint="eastAsia" w:ascii="宋体" w:hAnsi="宋体" w:eastAsia="宋体" w:cs="宋体"/>
          <w:b/>
          <w:bCs/>
          <w:sz w:val="24"/>
          <w:szCs w:val="24"/>
        </w:rPr>
        <w:t>4.2</w:t>
      </w:r>
      <w:r>
        <w:rPr>
          <w:rFonts w:hint="eastAsia" w:ascii="宋体" w:hAnsi="宋体" w:eastAsia="宋体" w:cs="宋体"/>
          <w:b/>
          <w:bCs/>
          <w:sz w:val="24"/>
          <w:szCs w:val="24"/>
          <w:lang w:eastAsia="zh-CN"/>
        </w:rPr>
        <w:t>总经理</w:t>
      </w:r>
    </w:p>
    <w:p w14:paraId="0F0BC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对外负责与供应商等沟通；</w:t>
      </w:r>
    </w:p>
    <w:p w14:paraId="26B8AD81">
      <w:pPr>
        <w:spacing w:line="360" w:lineRule="auto"/>
        <w:rPr>
          <w:rFonts w:hint="eastAsia" w:ascii="宋体" w:hAnsi="宋体" w:eastAsia="宋体" w:cs="宋体"/>
          <w:bCs/>
          <w:sz w:val="24"/>
          <w:szCs w:val="24"/>
          <w:lang w:val="en-US" w:eastAsia="zh-CN"/>
        </w:rPr>
      </w:pPr>
      <w:r>
        <w:rPr>
          <w:rFonts w:hint="eastAsia" w:ascii="宋体" w:hAnsi="宋体" w:eastAsia="宋体" w:cs="宋体"/>
          <w:b/>
          <w:bCs/>
          <w:sz w:val="24"/>
          <w:szCs w:val="24"/>
        </w:rPr>
        <w:t>4.3</w:t>
      </w:r>
      <w:r>
        <w:rPr>
          <w:rFonts w:hint="eastAsia" w:ascii="宋体" w:hAnsi="宋体" w:cs="宋体"/>
          <w:b/>
          <w:bCs/>
          <w:sz w:val="24"/>
          <w:szCs w:val="24"/>
          <w:lang w:val="en-US" w:eastAsia="zh-CN"/>
        </w:rPr>
        <w:t>综合部</w:t>
      </w:r>
    </w:p>
    <w:p w14:paraId="6BE58DE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对外负责客户的需求信息的沟通；</w:t>
      </w:r>
    </w:p>
    <w:p w14:paraId="1CE6D6D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对内传递顾客需求和顾客投诉等。</w:t>
      </w:r>
    </w:p>
    <w:p w14:paraId="3DF00E09">
      <w:pPr>
        <w:spacing w:line="360" w:lineRule="auto"/>
        <w:rPr>
          <w:rFonts w:hint="eastAsia" w:ascii="宋体" w:hAnsi="宋体" w:eastAsia="宋体" w:cs="宋体"/>
          <w:b/>
          <w:sz w:val="24"/>
          <w:szCs w:val="24"/>
        </w:rPr>
      </w:pPr>
      <w:r>
        <w:rPr>
          <w:rFonts w:hint="eastAsia" w:ascii="宋体" w:hAnsi="宋体" w:eastAsia="宋体" w:cs="宋体"/>
          <w:b/>
          <w:sz w:val="24"/>
          <w:szCs w:val="24"/>
        </w:rPr>
        <w:t>5.程序内容</w:t>
      </w:r>
    </w:p>
    <w:p w14:paraId="614B728F">
      <w:pPr>
        <w:tabs>
          <w:tab w:val="left" w:pos="108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5.1信息分类</w:t>
      </w:r>
    </w:p>
    <w:p w14:paraId="3E26B270">
      <w:pPr>
        <w:tabs>
          <w:tab w:val="left" w:pos="1260"/>
          <w:tab w:val="left" w:pos="2160"/>
        </w:tabs>
        <w:spacing w:line="360" w:lineRule="auto"/>
        <w:rPr>
          <w:rFonts w:hint="eastAsia" w:ascii="宋体" w:hAnsi="宋体" w:eastAsia="宋体" w:cs="宋体"/>
          <w:bCs/>
          <w:sz w:val="24"/>
          <w:szCs w:val="24"/>
        </w:rPr>
      </w:pPr>
      <w:r>
        <w:rPr>
          <w:rFonts w:hint="eastAsia" w:ascii="宋体" w:hAnsi="宋体" w:eastAsia="宋体" w:cs="宋体"/>
          <w:bCs/>
          <w:sz w:val="24"/>
          <w:szCs w:val="24"/>
        </w:rPr>
        <w:t>外部信息包括：</w:t>
      </w:r>
    </w:p>
    <w:p w14:paraId="34AAEE04">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A．质量技术监督局、计量所、认证机构等监测或检查的结果及反馈的信息；</w:t>
      </w:r>
    </w:p>
    <w:p w14:paraId="66030B61">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B．政策法规标准类信息，如</w:t>
      </w:r>
      <w:r>
        <w:rPr>
          <w:rFonts w:hint="eastAsia" w:ascii="宋体" w:hAnsi="宋体" w:eastAsia="宋体" w:cs="宋体"/>
          <w:bCs/>
          <w:color w:val="auto"/>
          <w:sz w:val="24"/>
          <w:szCs w:val="24"/>
        </w:rPr>
        <w:t>食品安全</w:t>
      </w:r>
      <w:r>
        <w:rPr>
          <w:rFonts w:hint="eastAsia" w:ascii="宋体" w:hAnsi="宋体" w:eastAsia="宋体" w:cs="宋体"/>
          <w:bCs/>
          <w:sz w:val="24"/>
          <w:szCs w:val="24"/>
        </w:rPr>
        <w:t>法等相关条例、食品标准等；</w:t>
      </w:r>
    </w:p>
    <w:p w14:paraId="62C6F638">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C．顾客或消费者等相关方反馈的信息及投诉等；</w:t>
      </w:r>
    </w:p>
    <w:p w14:paraId="739D9D36">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D．供应商的信息；</w:t>
      </w:r>
    </w:p>
    <w:p w14:paraId="510B8855">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E．其它外部信息，如各部门直接从外部获取的与食品安全管理体系有关的信息。</w:t>
      </w:r>
    </w:p>
    <w:p w14:paraId="38E2AF29">
      <w:pPr>
        <w:tabs>
          <w:tab w:val="left" w:pos="2160"/>
        </w:tabs>
        <w:spacing w:line="360" w:lineRule="auto"/>
        <w:rPr>
          <w:rFonts w:hint="eastAsia" w:ascii="宋体" w:hAnsi="宋体" w:eastAsia="宋体" w:cs="宋体"/>
          <w:bCs/>
          <w:sz w:val="24"/>
          <w:szCs w:val="24"/>
        </w:rPr>
      </w:pPr>
      <w:r>
        <w:rPr>
          <w:rFonts w:hint="eastAsia" w:ascii="宋体" w:hAnsi="宋体" w:eastAsia="宋体" w:cs="宋体"/>
          <w:bCs/>
          <w:sz w:val="24"/>
          <w:szCs w:val="24"/>
        </w:rPr>
        <w:t>内部信息包括：</w:t>
      </w:r>
    </w:p>
    <w:p w14:paraId="24354005">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A．正常信息，如方针、目标达成情况，各类检测和监控记录、内部审核与管理评审报告以及体系正常运行的其它记录等；</w:t>
      </w:r>
    </w:p>
    <w:p w14:paraId="39AFA203">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B．不符合信息，如内部审核的不符合项报告、制程异常报告,纠正和预防措施表等；</w:t>
      </w:r>
    </w:p>
    <w:p w14:paraId="4CE9DDF9">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C．紧急信息，如出现重大质量或食品安全事故等情况下的信息和记录；</w:t>
      </w:r>
    </w:p>
    <w:p w14:paraId="20AB4680">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D．信息变更,与食品安全有关信息的变更要确保食品安全小组获得：如食品或新食品；原料、辅料和服务；</w:t>
      </w:r>
      <w:r>
        <w:rPr>
          <w:rFonts w:hint="eastAsia" w:ascii="宋体" w:hAnsi="宋体" w:eastAsia="宋体" w:cs="宋体"/>
          <w:bCs/>
          <w:sz w:val="24"/>
          <w:szCs w:val="24"/>
          <w:lang w:eastAsia="zh-CN"/>
        </w:rPr>
        <w:t>销售</w:t>
      </w:r>
      <w:r>
        <w:rPr>
          <w:rFonts w:hint="eastAsia" w:ascii="宋体" w:hAnsi="宋体" w:eastAsia="宋体" w:cs="宋体"/>
          <w:bCs/>
          <w:sz w:val="24"/>
          <w:szCs w:val="24"/>
        </w:rPr>
        <w:t>系统和设备；</w:t>
      </w:r>
      <w:r>
        <w:rPr>
          <w:rFonts w:hint="eastAsia" w:ascii="宋体" w:hAnsi="宋体" w:eastAsia="宋体" w:cs="宋体"/>
          <w:bCs/>
          <w:sz w:val="24"/>
          <w:szCs w:val="24"/>
          <w:lang w:eastAsia="zh-CN"/>
        </w:rPr>
        <w:t>销售</w:t>
      </w:r>
      <w:r>
        <w:rPr>
          <w:rFonts w:hint="eastAsia" w:ascii="宋体" w:hAnsi="宋体" w:eastAsia="宋体" w:cs="宋体"/>
          <w:bCs/>
          <w:sz w:val="24"/>
          <w:szCs w:val="24"/>
        </w:rPr>
        <w:t>场所、设备位置、周边环境；清洁和卫生方案；包装、储存和分销系统；人员资格水平和（或）职责与权限分配；法律法规要求；与食品安全危害和控制措施有关的知识；组织遵守的顾客、行业和其它要求；来自外部相关方的有关询问；与食品质量安全有关的投诉及其它影响食品安全的条件。</w:t>
      </w:r>
    </w:p>
    <w:p w14:paraId="52FBCFE1">
      <w:pPr>
        <w:tabs>
          <w:tab w:val="left" w:pos="3240"/>
        </w:tabs>
        <w:spacing w:line="360" w:lineRule="auto"/>
        <w:rPr>
          <w:rFonts w:hint="eastAsia" w:ascii="宋体" w:hAnsi="宋体" w:eastAsia="宋体" w:cs="宋体"/>
          <w:bCs/>
          <w:sz w:val="24"/>
          <w:szCs w:val="24"/>
        </w:rPr>
      </w:pPr>
      <w:r>
        <w:rPr>
          <w:rFonts w:hint="eastAsia" w:ascii="宋体" w:hAnsi="宋体" w:eastAsia="宋体" w:cs="宋体"/>
          <w:bCs/>
          <w:sz w:val="24"/>
          <w:szCs w:val="24"/>
        </w:rPr>
        <w:t>E．其它内部信息，公司内部沟通的联络单、传阅文件、资料以及公司内部员工的提案、建议等。</w:t>
      </w:r>
    </w:p>
    <w:p w14:paraId="30C7C20B">
      <w:pPr>
        <w:tabs>
          <w:tab w:val="left" w:pos="90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5.2信息的收集、处理与沟通的方式</w:t>
      </w:r>
    </w:p>
    <w:p w14:paraId="212201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信息可采用书面资料、记录、公告栏、内部刊物、会议讨论交流、电子媒体、音像设备、互联网等沟通工具或方式传递。</w:t>
      </w:r>
    </w:p>
    <w:p w14:paraId="0AA6C054">
      <w:pPr>
        <w:tabs>
          <w:tab w:val="left" w:pos="1260"/>
        </w:tabs>
        <w:spacing w:line="360" w:lineRule="auto"/>
        <w:rPr>
          <w:rFonts w:hint="eastAsia" w:ascii="宋体" w:hAnsi="宋体" w:eastAsia="宋体" w:cs="宋体"/>
          <w:bCs/>
          <w:sz w:val="24"/>
          <w:szCs w:val="24"/>
        </w:rPr>
      </w:pPr>
      <w:r>
        <w:rPr>
          <w:rFonts w:hint="eastAsia" w:ascii="宋体" w:hAnsi="宋体" w:eastAsia="宋体" w:cs="宋体"/>
          <w:bCs/>
          <w:sz w:val="24"/>
          <w:szCs w:val="24"/>
        </w:rPr>
        <w:t>5.2.1外部信息的收集与处理</w:t>
      </w:r>
    </w:p>
    <w:p w14:paraId="6CC41898">
      <w:pPr>
        <w:tabs>
          <w:tab w:val="left" w:pos="1620"/>
          <w:tab w:val="left" w:pos="2340"/>
        </w:tabs>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综合部</w:t>
      </w:r>
    </w:p>
    <w:p w14:paraId="331C7249">
      <w:pPr>
        <w:tabs>
          <w:tab w:val="left" w:pos="1620"/>
          <w:tab w:val="left" w:pos="2340"/>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a.对外负责食品质量标准，与食品有关的各种原辅材料、包装物料的质量标准的收集、保存和处理；</w:t>
      </w:r>
    </w:p>
    <w:p w14:paraId="2F2AA537">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b.</w:t>
      </w:r>
      <w:r>
        <w:rPr>
          <w:rFonts w:hint="eastAsia" w:ascii="宋体" w:hAnsi="宋体" w:eastAsia="宋体" w:cs="宋体"/>
          <w:bCs/>
          <w:color w:val="000000"/>
          <w:spacing w:val="-2"/>
          <w:sz w:val="24"/>
          <w:szCs w:val="24"/>
        </w:rPr>
        <w:t>负责食品质量监督部门、食品卫生监督部门的法规文件、信息的收集、保存和处理</w:t>
      </w:r>
      <w:r>
        <w:rPr>
          <w:rFonts w:hint="eastAsia" w:ascii="宋体" w:hAnsi="宋体" w:eastAsia="宋体" w:cs="宋体"/>
          <w:bCs/>
          <w:color w:val="000000"/>
          <w:sz w:val="24"/>
          <w:szCs w:val="24"/>
        </w:rPr>
        <w:t>；</w:t>
      </w:r>
    </w:p>
    <w:p w14:paraId="5C0D8991">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c.负责法律、法规和标准的收集、传达、外信息的保存和管理；</w:t>
      </w:r>
    </w:p>
    <w:p w14:paraId="44E3D8ED">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d.负责对相关方投诉信息的处理；</w:t>
      </w:r>
    </w:p>
    <w:p w14:paraId="1EB1E8F6">
      <w:pPr>
        <w:spacing w:line="360" w:lineRule="auto"/>
        <w:rPr>
          <w:rFonts w:hint="eastAsia" w:ascii="宋体" w:hAnsi="宋体" w:eastAsia="宋体" w:cs="宋体"/>
          <w:bCs/>
          <w:color w:val="000000"/>
          <w:sz w:val="24"/>
          <w:szCs w:val="24"/>
        </w:rPr>
      </w:pPr>
      <w:r>
        <w:rPr>
          <w:rFonts w:hint="eastAsia" w:ascii="宋体" w:hAnsi="宋体" w:eastAsia="宋体" w:cs="宋体"/>
          <w:color w:val="000000"/>
          <w:sz w:val="24"/>
          <w:szCs w:val="24"/>
        </w:rPr>
        <w:t>e.认证机构等监测或检查的结果以及反馈的信息。</w:t>
      </w:r>
    </w:p>
    <w:p w14:paraId="47B177C0">
      <w:pPr>
        <w:spacing w:line="360" w:lineRule="auto"/>
        <w:rPr>
          <w:rFonts w:hint="eastAsia" w:ascii="宋体" w:hAnsi="宋体" w:eastAsia="宋体" w:cs="宋体"/>
          <w:sz w:val="24"/>
          <w:szCs w:val="24"/>
        </w:rPr>
      </w:pPr>
      <w:r>
        <w:rPr>
          <w:rFonts w:hint="eastAsia" w:ascii="宋体" w:hAnsi="宋体" w:cs="宋体"/>
          <w:sz w:val="24"/>
          <w:szCs w:val="24"/>
          <w:lang w:val="en-US" w:eastAsia="zh-CN"/>
        </w:rPr>
        <w:t>综合部</w:t>
      </w:r>
      <w:r>
        <w:rPr>
          <w:rFonts w:hint="eastAsia" w:ascii="宋体" w:hAnsi="宋体" w:eastAsia="宋体" w:cs="宋体"/>
          <w:sz w:val="24"/>
          <w:szCs w:val="24"/>
        </w:rPr>
        <w:t>：</w:t>
      </w:r>
    </w:p>
    <w:p w14:paraId="2578FC50">
      <w:pPr>
        <w:spacing w:line="360" w:lineRule="auto"/>
        <w:rPr>
          <w:rFonts w:hint="eastAsia" w:ascii="宋体" w:hAnsi="宋体" w:eastAsia="宋体" w:cs="宋体"/>
          <w:sz w:val="24"/>
          <w:szCs w:val="24"/>
        </w:rPr>
      </w:pPr>
      <w:r>
        <w:rPr>
          <w:rFonts w:hint="eastAsia" w:ascii="宋体" w:hAnsi="宋体" w:eastAsia="宋体" w:cs="宋体"/>
          <w:sz w:val="24"/>
          <w:szCs w:val="24"/>
        </w:rPr>
        <w:t>a.负责与客户合同的接洽和处理进行联络与信息沟通；</w:t>
      </w:r>
    </w:p>
    <w:p w14:paraId="43E3D646">
      <w:pPr>
        <w:spacing w:line="360" w:lineRule="auto"/>
        <w:rPr>
          <w:rFonts w:hint="eastAsia" w:ascii="宋体" w:hAnsi="宋体" w:eastAsia="宋体" w:cs="宋体"/>
          <w:sz w:val="24"/>
          <w:szCs w:val="24"/>
        </w:rPr>
      </w:pPr>
      <w:r>
        <w:rPr>
          <w:rFonts w:hint="eastAsia" w:ascii="宋体" w:hAnsi="宋体" w:eastAsia="宋体" w:cs="宋体"/>
          <w:sz w:val="24"/>
          <w:szCs w:val="24"/>
        </w:rPr>
        <w:t>b.就食品质量和食品安全方面、客户投诉的接收及处理反馈等方面进行联络与信息沟通；</w:t>
      </w:r>
    </w:p>
    <w:p w14:paraId="778C7C09">
      <w:pPr>
        <w:spacing w:line="360" w:lineRule="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bCs/>
          <w:color w:val="000000"/>
          <w:sz w:val="24"/>
          <w:szCs w:val="24"/>
        </w:rPr>
        <w:t>负责收集当地</w:t>
      </w:r>
      <w:r>
        <w:rPr>
          <w:rFonts w:hint="eastAsia" w:ascii="宋体" w:hAnsi="宋体" w:eastAsia="宋体" w:cs="宋体"/>
          <w:bCs/>
          <w:color w:val="000000"/>
          <w:sz w:val="24"/>
          <w:szCs w:val="24"/>
          <w:lang w:eastAsia="zh-CN"/>
        </w:rPr>
        <w:t>销售</w:t>
      </w:r>
      <w:r>
        <w:rPr>
          <w:rFonts w:hint="eastAsia" w:ascii="宋体" w:hAnsi="宋体" w:eastAsia="宋体" w:cs="宋体"/>
          <w:bCs/>
          <w:color w:val="000000"/>
          <w:sz w:val="24"/>
          <w:szCs w:val="24"/>
        </w:rPr>
        <w:t>行业的相关法律法规。</w:t>
      </w:r>
    </w:p>
    <w:p w14:paraId="20B46E6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总经理</w:t>
      </w:r>
      <w:r>
        <w:rPr>
          <w:rFonts w:hint="eastAsia" w:ascii="宋体" w:hAnsi="宋体" w:eastAsia="宋体" w:cs="宋体"/>
          <w:color w:val="000000"/>
          <w:sz w:val="24"/>
          <w:szCs w:val="24"/>
        </w:rPr>
        <w:t xml:space="preserve"> ：</w:t>
      </w:r>
    </w:p>
    <w:p w14:paraId="07606D04">
      <w:pPr>
        <w:tabs>
          <w:tab w:val="left" w:pos="2160"/>
        </w:tabs>
        <w:spacing w:line="360" w:lineRule="auto"/>
        <w:rPr>
          <w:rFonts w:hint="eastAsia" w:ascii="宋体" w:hAnsi="宋体" w:eastAsia="宋体" w:cs="宋体"/>
          <w:sz w:val="24"/>
          <w:szCs w:val="24"/>
        </w:rPr>
      </w:pPr>
      <w:r>
        <w:rPr>
          <w:rFonts w:hint="eastAsia" w:ascii="宋体" w:hAnsi="宋体" w:eastAsia="宋体" w:cs="宋体"/>
          <w:sz w:val="24"/>
          <w:szCs w:val="24"/>
        </w:rPr>
        <w:t>a.与供方就提供符合食品安全要求的食品进行联络与信息沟通，并对供方提供的食品质量及服务施加影响；</w:t>
      </w:r>
    </w:p>
    <w:p w14:paraId="77C7249F">
      <w:pPr>
        <w:tabs>
          <w:tab w:val="left" w:pos="1980"/>
          <w:tab w:val="left" w:pos="2340"/>
        </w:tabs>
        <w:spacing w:line="360" w:lineRule="auto"/>
        <w:rPr>
          <w:rFonts w:hint="eastAsia" w:ascii="宋体" w:hAnsi="宋体" w:eastAsia="宋体" w:cs="宋体"/>
          <w:bCs/>
          <w:sz w:val="24"/>
          <w:szCs w:val="24"/>
        </w:rPr>
      </w:pPr>
      <w:r>
        <w:rPr>
          <w:rFonts w:hint="eastAsia" w:ascii="宋体" w:hAnsi="宋体" w:cs="宋体"/>
          <w:bCs/>
          <w:color w:val="auto"/>
          <w:sz w:val="24"/>
          <w:szCs w:val="24"/>
          <w:lang w:eastAsia="zh-CN"/>
        </w:rPr>
        <w:t>行政部</w:t>
      </w:r>
      <w:r>
        <w:rPr>
          <w:rFonts w:hint="eastAsia" w:ascii="宋体" w:hAnsi="宋体" w:eastAsia="宋体" w:cs="宋体"/>
          <w:bCs/>
          <w:sz w:val="24"/>
          <w:szCs w:val="24"/>
        </w:rPr>
        <w:t>：</w:t>
      </w:r>
    </w:p>
    <w:p w14:paraId="20FE277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a.负责与人才中心和媒体沟通，及时提供公司所需人才；</w:t>
      </w:r>
    </w:p>
    <w:p w14:paraId="782A081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b.负责与体检部门联系，安排员工的年度体检和培训，办理健康证和培训证。</w:t>
      </w:r>
    </w:p>
    <w:p w14:paraId="739FF9E4">
      <w:pPr>
        <w:tabs>
          <w:tab w:val="left" w:pos="1260"/>
        </w:tabs>
        <w:spacing w:line="360" w:lineRule="auto"/>
        <w:rPr>
          <w:rFonts w:hint="eastAsia" w:ascii="宋体" w:hAnsi="宋体" w:eastAsia="宋体" w:cs="宋体"/>
          <w:bCs/>
          <w:sz w:val="24"/>
          <w:szCs w:val="24"/>
        </w:rPr>
      </w:pPr>
      <w:r>
        <w:rPr>
          <w:rFonts w:hint="eastAsia" w:ascii="宋体" w:hAnsi="宋体" w:eastAsia="宋体" w:cs="宋体"/>
          <w:bCs/>
          <w:sz w:val="24"/>
          <w:szCs w:val="24"/>
        </w:rPr>
        <w:t>5.2.2内部信息的收集与处理</w:t>
      </w:r>
    </w:p>
    <w:p w14:paraId="67159FAF">
      <w:pPr>
        <w:tabs>
          <w:tab w:val="left" w:pos="1620"/>
        </w:tabs>
        <w:spacing w:line="360" w:lineRule="auto"/>
        <w:rPr>
          <w:rFonts w:hint="eastAsia" w:ascii="宋体" w:hAnsi="宋体" w:eastAsia="宋体" w:cs="宋体"/>
          <w:sz w:val="24"/>
          <w:szCs w:val="24"/>
        </w:rPr>
      </w:pPr>
      <w:r>
        <w:rPr>
          <w:rFonts w:hint="eastAsia" w:ascii="宋体" w:hAnsi="宋体" w:eastAsia="宋体" w:cs="宋体"/>
          <w:sz w:val="24"/>
          <w:szCs w:val="24"/>
        </w:rPr>
        <w:t>正常信息的处理:各部门依据相关文件的规定直接收集并传递日常正常信息；</w:t>
      </w:r>
      <w:r>
        <w:rPr>
          <w:rFonts w:hint="eastAsia" w:ascii="宋体" w:hAnsi="宋体" w:cs="宋体"/>
          <w:color w:val="auto"/>
          <w:sz w:val="24"/>
          <w:szCs w:val="24"/>
          <w:lang w:eastAsia="zh-CN"/>
        </w:rPr>
        <w:t>行政部</w:t>
      </w:r>
      <w:r>
        <w:rPr>
          <w:rFonts w:hint="eastAsia" w:ascii="宋体" w:hAnsi="宋体" w:eastAsia="宋体" w:cs="宋体"/>
          <w:sz w:val="24"/>
          <w:szCs w:val="24"/>
        </w:rPr>
        <w:t>向有关部门传递食品安全方针、目标、指标,以及目标达成情况、内部审核结果,更新法律、法规等信息。</w:t>
      </w:r>
    </w:p>
    <w:p w14:paraId="3A93F5F9">
      <w:pPr>
        <w:tabs>
          <w:tab w:val="left" w:pos="1620"/>
        </w:tabs>
        <w:spacing w:line="360" w:lineRule="auto"/>
        <w:rPr>
          <w:rFonts w:hint="eastAsia" w:ascii="宋体" w:hAnsi="宋体" w:eastAsia="宋体" w:cs="宋体"/>
          <w:sz w:val="24"/>
          <w:szCs w:val="24"/>
        </w:rPr>
      </w:pPr>
      <w:r>
        <w:rPr>
          <w:rFonts w:hint="eastAsia" w:ascii="宋体" w:hAnsi="宋体" w:eastAsia="宋体" w:cs="宋体"/>
          <w:sz w:val="24"/>
          <w:szCs w:val="24"/>
        </w:rPr>
        <w:t>异常信息的处理：在日常工作中出现的异常并及进沟通处置。</w:t>
      </w:r>
    </w:p>
    <w:p w14:paraId="50C513BF">
      <w:pPr>
        <w:tabs>
          <w:tab w:val="left" w:pos="1620"/>
        </w:tabs>
        <w:spacing w:line="360" w:lineRule="auto"/>
        <w:rPr>
          <w:rFonts w:hint="eastAsia" w:ascii="宋体" w:hAnsi="宋体" w:eastAsia="宋体" w:cs="宋体"/>
          <w:sz w:val="24"/>
          <w:szCs w:val="24"/>
        </w:rPr>
      </w:pPr>
      <w:r>
        <w:rPr>
          <w:rFonts w:hint="eastAsia" w:ascii="宋体" w:hAnsi="宋体" w:eastAsia="宋体" w:cs="宋体"/>
          <w:sz w:val="24"/>
          <w:szCs w:val="24"/>
        </w:rPr>
        <w:t>紧急信息的处理：如出现重大质量问题、食品安全或环境事故时，由发现部门迅速传递给</w:t>
      </w:r>
      <w:r>
        <w:rPr>
          <w:rFonts w:hint="eastAsia" w:ascii="宋体" w:hAnsi="宋体" w:cs="宋体"/>
          <w:sz w:val="24"/>
          <w:szCs w:val="24"/>
          <w:lang w:val="en-US" w:eastAsia="zh-CN"/>
        </w:rPr>
        <w:t>市场部</w:t>
      </w:r>
      <w:r>
        <w:rPr>
          <w:rFonts w:hint="eastAsia" w:ascii="宋体" w:hAnsi="宋体" w:eastAsia="宋体" w:cs="宋体"/>
          <w:sz w:val="24"/>
          <w:szCs w:val="24"/>
        </w:rPr>
        <w:t>处理；</w:t>
      </w:r>
    </w:p>
    <w:p w14:paraId="33BF20FC">
      <w:pPr>
        <w:tabs>
          <w:tab w:val="left" w:pos="1620"/>
        </w:tabs>
        <w:spacing w:line="360" w:lineRule="auto"/>
        <w:rPr>
          <w:rFonts w:hint="eastAsia" w:ascii="宋体" w:hAnsi="宋体" w:eastAsia="宋体" w:cs="宋体"/>
          <w:sz w:val="24"/>
          <w:szCs w:val="24"/>
        </w:rPr>
      </w:pPr>
      <w:r>
        <w:rPr>
          <w:rFonts w:hint="eastAsia" w:ascii="宋体" w:hAnsi="宋体" w:eastAsia="宋体" w:cs="宋体"/>
          <w:sz w:val="24"/>
          <w:szCs w:val="24"/>
        </w:rPr>
        <w:t>内部工作会议内容以《会议记录》的形式保存并作相关处理。</w:t>
      </w:r>
    </w:p>
    <w:p w14:paraId="3883C0E5">
      <w:pPr>
        <w:spacing w:line="360" w:lineRule="auto"/>
        <w:rPr>
          <w:rFonts w:hint="eastAsia" w:ascii="宋体" w:hAnsi="宋体" w:eastAsia="宋体" w:cs="宋体"/>
          <w:bCs/>
          <w:sz w:val="24"/>
          <w:szCs w:val="24"/>
        </w:rPr>
      </w:pPr>
      <w:r>
        <w:rPr>
          <w:rFonts w:hint="eastAsia" w:ascii="宋体" w:hAnsi="宋体" w:eastAsia="宋体" w:cs="宋体"/>
          <w:bCs/>
          <w:sz w:val="24"/>
          <w:szCs w:val="24"/>
        </w:rPr>
        <w:t>当联络与信息沟通活动形成文件时，相应的责任人应签名确认，以示负责。与沟通的结果形成文件时应由客户签字确认，客户签字不便时，至少应有相关人员的说明并签名。</w:t>
      </w:r>
    </w:p>
    <w:p w14:paraId="50AB66D5">
      <w:pPr>
        <w:tabs>
          <w:tab w:val="left" w:pos="72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5.3内外沟通的重要信息（包括记录），做为管理评审的输入。</w:t>
      </w:r>
    </w:p>
    <w:p w14:paraId="22B7780D">
      <w:pPr>
        <w:spacing w:line="360" w:lineRule="auto"/>
        <w:rPr>
          <w:rFonts w:hint="eastAsia" w:ascii="宋体" w:hAnsi="宋体" w:eastAsia="宋体" w:cs="宋体"/>
          <w:b/>
          <w:sz w:val="24"/>
          <w:szCs w:val="24"/>
        </w:rPr>
      </w:pPr>
      <w:r>
        <w:rPr>
          <w:rFonts w:hint="eastAsia" w:ascii="宋体" w:hAnsi="宋体" w:eastAsia="宋体" w:cs="宋体"/>
          <w:b/>
          <w:sz w:val="24"/>
          <w:szCs w:val="24"/>
        </w:rPr>
        <w:t>6.参考文件</w:t>
      </w:r>
    </w:p>
    <w:p w14:paraId="1AC81371">
      <w:pPr>
        <w:spacing w:line="360" w:lineRule="auto"/>
        <w:ind w:firstLine="360" w:firstLineChars="150"/>
        <w:rPr>
          <w:rFonts w:hint="eastAsia" w:ascii="宋体" w:hAnsi="宋体" w:eastAsia="宋体" w:cs="宋体"/>
          <w:bCs/>
          <w:sz w:val="24"/>
          <w:szCs w:val="24"/>
        </w:rPr>
      </w:pPr>
      <w:r>
        <w:rPr>
          <w:rFonts w:hint="eastAsia" w:ascii="宋体" w:hAnsi="宋体" w:eastAsia="宋体" w:cs="宋体"/>
          <w:sz w:val="24"/>
          <w:szCs w:val="24"/>
        </w:rPr>
        <w:t xml:space="preserve">无 </w:t>
      </w:r>
    </w:p>
    <w:p w14:paraId="4907987C">
      <w:pPr>
        <w:numPr>
          <w:ilvl w:val="0"/>
          <w:numId w:val="0"/>
        </w:numPr>
        <w:tabs>
          <w:tab w:val="left" w:pos="5400"/>
        </w:tabs>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7.记录</w:t>
      </w:r>
    </w:p>
    <w:p w14:paraId="1F81BC00">
      <w:pPr>
        <w:pStyle w:val="2"/>
        <w:jc w:val="both"/>
        <w:rPr>
          <w:rFonts w:hint="eastAsia" w:ascii="宋体" w:hAnsi="宋体" w:eastAsia="宋体" w:cs="宋体"/>
          <w:color w:val="000000"/>
          <w:sz w:val="24"/>
          <w:szCs w:val="24"/>
        </w:rPr>
      </w:pPr>
      <w:r>
        <w:rPr>
          <w:rFonts w:hint="eastAsia" w:ascii="宋体" w:hAnsi="宋体" w:eastAsia="宋体" w:cs="宋体"/>
          <w:color w:val="000000"/>
          <w:sz w:val="24"/>
          <w:szCs w:val="24"/>
        </w:rPr>
        <w:t>信息联络单</w:t>
      </w:r>
    </w:p>
    <w:p w14:paraId="5CE496DE">
      <w:pPr>
        <w:pStyle w:val="10"/>
        <w:ind w:left="0" w:leftChars="0" w:firstLine="0" w:firstLineChars="0"/>
        <w:rPr>
          <w:rFonts w:hint="eastAsia" w:ascii="宋体" w:hAnsi="宋体" w:eastAsia="宋体" w:cs="宋体"/>
          <w:b w:val="0"/>
          <w:bCs w:val="0"/>
          <w:kern w:val="2"/>
          <w:sz w:val="24"/>
          <w:szCs w:val="24"/>
          <w:lang w:val="en-US" w:eastAsia="zh-CN" w:bidi="ar-SA"/>
        </w:rPr>
      </w:pPr>
    </w:p>
    <w:p w14:paraId="42BDCE3B">
      <w:pPr>
        <w:pStyle w:val="10"/>
        <w:ind w:left="0" w:leftChars="0" w:firstLine="0" w:firstLineChars="0"/>
        <w:rPr>
          <w:rFonts w:hint="eastAsia" w:ascii="宋体" w:hAnsi="宋体" w:eastAsia="宋体" w:cs="宋体"/>
          <w:b w:val="0"/>
          <w:bCs w:val="0"/>
          <w:kern w:val="2"/>
          <w:sz w:val="24"/>
          <w:szCs w:val="24"/>
          <w:lang w:val="en-US" w:eastAsia="zh-CN" w:bidi="ar-SA"/>
        </w:rPr>
      </w:pPr>
    </w:p>
    <w:p w14:paraId="4251CE0F">
      <w:pPr>
        <w:pStyle w:val="10"/>
        <w:ind w:left="0" w:leftChars="0" w:firstLine="0" w:firstLineChars="0"/>
        <w:rPr>
          <w:rFonts w:hint="eastAsia" w:ascii="宋体" w:hAnsi="宋体" w:eastAsia="宋体" w:cs="宋体"/>
          <w:b w:val="0"/>
          <w:bCs w:val="0"/>
          <w:kern w:val="2"/>
          <w:sz w:val="24"/>
          <w:szCs w:val="24"/>
          <w:lang w:val="en-US" w:eastAsia="zh-CN" w:bidi="ar-SA"/>
        </w:rPr>
      </w:pPr>
    </w:p>
    <w:p w14:paraId="77B819BC">
      <w:pPr>
        <w:pStyle w:val="10"/>
        <w:ind w:left="0" w:leftChars="0" w:firstLine="0" w:firstLineChars="0"/>
        <w:rPr>
          <w:rFonts w:hint="eastAsia" w:ascii="宋体" w:hAnsi="宋体" w:eastAsia="宋体" w:cs="宋体"/>
          <w:b w:val="0"/>
          <w:bCs w:val="0"/>
          <w:kern w:val="2"/>
          <w:sz w:val="24"/>
          <w:szCs w:val="24"/>
          <w:lang w:val="en-US" w:eastAsia="zh-CN" w:bidi="ar-SA"/>
        </w:rPr>
      </w:pPr>
    </w:p>
    <w:p w14:paraId="5EFE2593">
      <w:pPr>
        <w:pStyle w:val="10"/>
        <w:ind w:left="0" w:leftChars="0" w:firstLine="0" w:firstLineChars="0"/>
        <w:rPr>
          <w:rFonts w:hint="eastAsia" w:ascii="宋体" w:hAnsi="宋体" w:eastAsia="宋体" w:cs="宋体"/>
          <w:b w:val="0"/>
          <w:bCs w:val="0"/>
          <w:kern w:val="2"/>
          <w:sz w:val="24"/>
          <w:szCs w:val="24"/>
          <w:lang w:val="en-US" w:eastAsia="zh-CN" w:bidi="ar-SA"/>
        </w:rPr>
      </w:pPr>
    </w:p>
    <w:p w14:paraId="70343A7A">
      <w:pPr>
        <w:pStyle w:val="10"/>
        <w:ind w:left="0" w:leftChars="0" w:firstLine="0" w:firstLineChars="0"/>
        <w:rPr>
          <w:rFonts w:hint="eastAsia" w:ascii="宋体" w:hAnsi="宋体" w:eastAsia="宋体" w:cs="宋体"/>
          <w:b w:val="0"/>
          <w:bCs w:val="0"/>
          <w:kern w:val="2"/>
          <w:sz w:val="24"/>
          <w:szCs w:val="24"/>
          <w:lang w:val="en-US" w:eastAsia="zh-CN" w:bidi="ar-SA"/>
        </w:rPr>
      </w:pPr>
    </w:p>
    <w:p w14:paraId="6834C95A">
      <w:pPr>
        <w:pStyle w:val="10"/>
        <w:ind w:left="0" w:leftChars="0" w:firstLine="0" w:firstLineChars="0"/>
        <w:rPr>
          <w:rFonts w:hint="eastAsia" w:ascii="宋体" w:hAnsi="宋体" w:eastAsia="宋体" w:cs="宋体"/>
          <w:b w:val="0"/>
          <w:bCs w:val="0"/>
          <w:kern w:val="2"/>
          <w:sz w:val="24"/>
          <w:szCs w:val="24"/>
          <w:lang w:val="en-US" w:eastAsia="zh-CN" w:bidi="ar-SA"/>
        </w:rPr>
      </w:pPr>
    </w:p>
    <w:p w14:paraId="0347BAE7">
      <w:pPr>
        <w:pStyle w:val="10"/>
        <w:ind w:left="0" w:leftChars="0" w:firstLine="0" w:firstLineChars="0"/>
        <w:rPr>
          <w:rFonts w:hint="eastAsia" w:ascii="宋体" w:hAnsi="宋体" w:eastAsia="宋体" w:cs="宋体"/>
          <w:b w:val="0"/>
          <w:bCs w:val="0"/>
          <w:kern w:val="2"/>
          <w:sz w:val="24"/>
          <w:szCs w:val="24"/>
          <w:lang w:val="en-US" w:eastAsia="zh-CN" w:bidi="ar-SA"/>
        </w:rPr>
      </w:pPr>
    </w:p>
    <w:p w14:paraId="275469E8">
      <w:pPr>
        <w:pStyle w:val="10"/>
        <w:ind w:left="0" w:leftChars="0" w:firstLine="0" w:firstLineChars="0"/>
        <w:rPr>
          <w:rFonts w:hint="eastAsia" w:ascii="宋体" w:hAnsi="宋体" w:eastAsia="宋体" w:cs="宋体"/>
          <w:b w:val="0"/>
          <w:bCs w:val="0"/>
          <w:kern w:val="2"/>
          <w:sz w:val="24"/>
          <w:szCs w:val="24"/>
          <w:lang w:val="en-US" w:eastAsia="zh-CN" w:bidi="ar-SA"/>
        </w:rPr>
      </w:pPr>
    </w:p>
    <w:p w14:paraId="50F90FC1">
      <w:pPr>
        <w:pStyle w:val="10"/>
        <w:ind w:left="0" w:leftChars="0" w:firstLine="0" w:firstLineChars="0"/>
        <w:rPr>
          <w:rFonts w:hint="eastAsia" w:ascii="宋体" w:hAnsi="宋体" w:eastAsia="宋体" w:cs="宋体"/>
          <w:b w:val="0"/>
          <w:bCs w:val="0"/>
          <w:kern w:val="2"/>
          <w:sz w:val="24"/>
          <w:szCs w:val="24"/>
          <w:lang w:val="en-US" w:eastAsia="zh-CN" w:bidi="ar-SA"/>
        </w:rPr>
      </w:pPr>
    </w:p>
    <w:p w14:paraId="10ACDF1A">
      <w:pPr>
        <w:pStyle w:val="10"/>
        <w:ind w:left="0" w:leftChars="0" w:firstLine="0" w:firstLineChars="0"/>
        <w:rPr>
          <w:rFonts w:hint="eastAsia" w:ascii="宋体" w:hAnsi="宋体" w:eastAsia="宋体" w:cs="宋体"/>
          <w:b w:val="0"/>
          <w:bCs w:val="0"/>
          <w:kern w:val="2"/>
          <w:sz w:val="24"/>
          <w:szCs w:val="24"/>
          <w:lang w:val="en-US" w:eastAsia="zh-CN" w:bidi="ar-SA"/>
        </w:rPr>
      </w:pPr>
    </w:p>
    <w:p w14:paraId="6027E76D">
      <w:pPr>
        <w:pStyle w:val="10"/>
        <w:ind w:left="0" w:leftChars="0" w:firstLine="0" w:firstLineChars="0"/>
        <w:rPr>
          <w:rFonts w:hint="eastAsia" w:ascii="宋体" w:hAnsi="宋体" w:eastAsia="宋体" w:cs="宋体"/>
          <w:b w:val="0"/>
          <w:bCs w:val="0"/>
          <w:kern w:val="2"/>
          <w:sz w:val="24"/>
          <w:szCs w:val="24"/>
          <w:lang w:val="en-US" w:eastAsia="zh-CN" w:bidi="ar-SA"/>
        </w:rPr>
      </w:pPr>
    </w:p>
    <w:p w14:paraId="04AB0C80">
      <w:pPr>
        <w:pStyle w:val="10"/>
        <w:ind w:left="0" w:leftChars="0" w:firstLine="0" w:firstLineChars="0"/>
        <w:rPr>
          <w:rFonts w:hint="eastAsia" w:ascii="宋体" w:hAnsi="宋体" w:eastAsia="宋体" w:cs="宋体"/>
          <w:b w:val="0"/>
          <w:bCs w:val="0"/>
          <w:kern w:val="2"/>
          <w:sz w:val="24"/>
          <w:szCs w:val="24"/>
          <w:lang w:val="en-US" w:eastAsia="zh-CN" w:bidi="ar-SA"/>
        </w:rPr>
      </w:pPr>
    </w:p>
    <w:p w14:paraId="4E990BDB">
      <w:pPr>
        <w:pStyle w:val="10"/>
        <w:ind w:left="0" w:leftChars="0" w:firstLine="0" w:firstLineChars="0"/>
        <w:rPr>
          <w:rFonts w:hint="eastAsia" w:ascii="宋体" w:hAnsi="宋体" w:eastAsia="宋体" w:cs="宋体"/>
          <w:b w:val="0"/>
          <w:bCs w:val="0"/>
          <w:kern w:val="2"/>
          <w:sz w:val="24"/>
          <w:szCs w:val="24"/>
          <w:lang w:val="en-US" w:eastAsia="zh-CN" w:bidi="ar-SA"/>
        </w:rPr>
      </w:pPr>
    </w:p>
    <w:p w14:paraId="47D1A108">
      <w:pPr>
        <w:pStyle w:val="10"/>
        <w:ind w:left="0" w:leftChars="0" w:firstLine="0" w:firstLineChars="0"/>
        <w:rPr>
          <w:rFonts w:hint="eastAsia" w:ascii="宋体" w:hAnsi="宋体" w:eastAsia="宋体" w:cs="宋体"/>
          <w:b w:val="0"/>
          <w:bCs w:val="0"/>
          <w:kern w:val="2"/>
          <w:sz w:val="24"/>
          <w:szCs w:val="24"/>
          <w:lang w:val="en-US" w:eastAsia="zh-CN" w:bidi="ar-SA"/>
        </w:rPr>
      </w:pPr>
    </w:p>
    <w:p w14:paraId="05AA8DEA">
      <w:pPr>
        <w:pStyle w:val="10"/>
        <w:ind w:left="0" w:leftChars="0" w:firstLine="0" w:firstLineChars="0"/>
        <w:rPr>
          <w:rFonts w:hint="eastAsia" w:ascii="宋体" w:hAnsi="宋体" w:eastAsia="宋体" w:cs="宋体"/>
          <w:b w:val="0"/>
          <w:bCs w:val="0"/>
          <w:kern w:val="2"/>
          <w:sz w:val="24"/>
          <w:szCs w:val="24"/>
          <w:lang w:val="en-US" w:eastAsia="zh-CN" w:bidi="ar-SA"/>
        </w:rPr>
      </w:pPr>
    </w:p>
    <w:p w14:paraId="2CE20B8C">
      <w:pPr>
        <w:pStyle w:val="10"/>
        <w:ind w:left="0" w:leftChars="0" w:firstLine="0" w:firstLineChars="0"/>
        <w:rPr>
          <w:rFonts w:hint="eastAsia" w:ascii="宋体" w:hAnsi="宋体" w:eastAsia="宋体" w:cs="宋体"/>
          <w:b w:val="0"/>
          <w:bCs w:val="0"/>
          <w:kern w:val="2"/>
          <w:sz w:val="24"/>
          <w:szCs w:val="24"/>
          <w:lang w:val="en-US" w:eastAsia="zh-CN" w:bidi="ar-SA"/>
        </w:rPr>
      </w:pPr>
    </w:p>
    <w:p w14:paraId="20FE77BB">
      <w:pPr>
        <w:pStyle w:val="10"/>
        <w:ind w:left="0" w:leftChars="0" w:firstLine="0" w:firstLineChars="0"/>
        <w:rPr>
          <w:rFonts w:hint="eastAsia" w:ascii="宋体" w:hAnsi="宋体" w:eastAsia="宋体" w:cs="宋体"/>
          <w:b w:val="0"/>
          <w:bCs w:val="0"/>
          <w:kern w:val="2"/>
          <w:sz w:val="24"/>
          <w:szCs w:val="24"/>
          <w:lang w:val="en-US" w:eastAsia="zh-CN" w:bidi="ar-SA"/>
        </w:rPr>
      </w:pPr>
    </w:p>
    <w:p w14:paraId="05454C53">
      <w:pPr>
        <w:pStyle w:val="10"/>
        <w:ind w:left="0" w:leftChars="0" w:firstLine="0" w:firstLineChars="0"/>
        <w:rPr>
          <w:rFonts w:hint="eastAsia" w:ascii="宋体" w:hAnsi="宋体" w:eastAsia="宋体" w:cs="宋体"/>
          <w:b w:val="0"/>
          <w:bCs w:val="0"/>
          <w:kern w:val="2"/>
          <w:sz w:val="24"/>
          <w:szCs w:val="24"/>
          <w:lang w:val="en-US" w:eastAsia="zh-CN" w:bidi="ar-SA"/>
        </w:rPr>
      </w:pPr>
    </w:p>
    <w:p w14:paraId="12AC08FD">
      <w:pPr>
        <w:pStyle w:val="10"/>
        <w:ind w:left="0" w:leftChars="0" w:firstLine="0" w:firstLineChars="0"/>
        <w:rPr>
          <w:rFonts w:hint="eastAsia" w:ascii="宋体" w:hAnsi="宋体" w:eastAsia="宋体" w:cs="宋体"/>
          <w:b w:val="0"/>
          <w:bCs w:val="0"/>
          <w:kern w:val="2"/>
          <w:sz w:val="24"/>
          <w:szCs w:val="24"/>
          <w:lang w:val="en-US" w:eastAsia="zh-CN" w:bidi="ar-SA"/>
        </w:rPr>
      </w:pPr>
    </w:p>
    <w:p w14:paraId="07415986">
      <w:pPr>
        <w:pStyle w:val="10"/>
        <w:ind w:left="0" w:leftChars="0" w:firstLine="0" w:firstLineChars="0"/>
        <w:rPr>
          <w:rFonts w:hint="eastAsia" w:ascii="宋体" w:hAnsi="宋体" w:eastAsia="宋体" w:cs="宋体"/>
          <w:b w:val="0"/>
          <w:bCs w:val="0"/>
          <w:kern w:val="2"/>
          <w:sz w:val="24"/>
          <w:szCs w:val="24"/>
          <w:lang w:val="en-US" w:eastAsia="zh-CN" w:bidi="ar-SA"/>
        </w:rPr>
      </w:pPr>
    </w:p>
    <w:p w14:paraId="0FAFD42A">
      <w:pPr>
        <w:pStyle w:val="10"/>
        <w:ind w:left="0" w:leftChars="0" w:firstLine="0" w:firstLineChars="0"/>
        <w:rPr>
          <w:rFonts w:hint="eastAsia" w:ascii="宋体" w:hAnsi="宋体" w:eastAsia="宋体" w:cs="宋体"/>
          <w:b w:val="0"/>
          <w:bCs w:val="0"/>
          <w:kern w:val="2"/>
          <w:sz w:val="24"/>
          <w:szCs w:val="24"/>
          <w:lang w:val="en-US" w:eastAsia="zh-CN" w:bidi="ar-SA"/>
        </w:rPr>
      </w:pPr>
    </w:p>
    <w:p w14:paraId="629E3F85">
      <w:pPr>
        <w:pStyle w:val="10"/>
        <w:ind w:left="0" w:leftChars="0" w:firstLine="0" w:firstLineChars="0"/>
        <w:rPr>
          <w:rFonts w:hint="eastAsia" w:ascii="宋体" w:hAnsi="宋体" w:eastAsia="宋体" w:cs="宋体"/>
          <w:b w:val="0"/>
          <w:bCs w:val="0"/>
          <w:kern w:val="2"/>
          <w:sz w:val="24"/>
          <w:szCs w:val="24"/>
          <w:lang w:val="en-US" w:eastAsia="zh-CN" w:bidi="ar-SA"/>
        </w:rPr>
      </w:pPr>
    </w:p>
    <w:p w14:paraId="65FA081C">
      <w:pPr>
        <w:pStyle w:val="2"/>
        <w:jc w:val="center"/>
        <w:rPr>
          <w:rFonts w:hint="eastAsia" w:ascii="仿宋" w:hAnsi="仿宋" w:eastAsia="仿宋" w:cs="仿宋"/>
          <w:b w:val="0"/>
          <w:bCs w:val="0"/>
          <w:color w:val="000000"/>
          <w:sz w:val="21"/>
          <w:szCs w:val="21"/>
          <w:u w:val="none"/>
          <w:lang w:val="en-US" w:eastAsia="zh-CN"/>
        </w:rPr>
      </w:pPr>
      <w:r>
        <w:rPr>
          <w:rFonts w:hint="eastAsia" w:ascii="仿宋" w:hAnsi="仿宋" w:eastAsia="仿宋" w:cs="仿宋"/>
          <w:b/>
          <w:bCs/>
          <w:sz w:val="28"/>
          <w:szCs w:val="28"/>
        </w:rPr>
        <w:t>食品撤回控制程序</w:t>
      </w:r>
      <w:r>
        <w:rPr>
          <w:rFonts w:hint="eastAsia" w:ascii="仿宋" w:hAnsi="仿宋" w:eastAsia="仿宋" w:cs="仿宋"/>
          <w:b/>
          <w:bCs/>
          <w:sz w:val="28"/>
          <w:szCs w:val="28"/>
          <w:lang w:val="en-US" w:eastAsia="zh-CN"/>
        </w:rPr>
        <w:t xml:space="preserve">    </w:t>
      </w:r>
    </w:p>
    <w:p w14:paraId="120E94A1">
      <w:pPr>
        <w:bidi w:val="0"/>
        <w:rPr>
          <w:rFonts w:hint="eastAsia" w:ascii="宋体" w:hAnsi="宋体" w:eastAsia="宋体" w:cs="宋体"/>
          <w:sz w:val="24"/>
          <w:szCs w:val="24"/>
        </w:rPr>
      </w:pPr>
      <w:r>
        <w:rPr>
          <w:rFonts w:hint="eastAsia" w:ascii="宋体" w:hAnsi="宋体" w:eastAsia="宋体" w:cs="宋体"/>
          <w:b/>
          <w:bCs/>
          <w:sz w:val="24"/>
          <w:szCs w:val="24"/>
        </w:rPr>
        <w:t>1.目的</w:t>
      </w:r>
    </w:p>
    <w:p w14:paraId="7E1062F8">
      <w:pPr>
        <w:spacing w:line="440" w:lineRule="exact"/>
        <w:ind w:left="359" w:leftChars="171"/>
        <w:rPr>
          <w:rFonts w:hint="eastAsia" w:ascii="宋体" w:hAnsi="宋体" w:eastAsia="宋体" w:cs="宋体"/>
          <w:color w:val="000000"/>
          <w:sz w:val="24"/>
          <w:szCs w:val="24"/>
        </w:rPr>
      </w:pPr>
      <w:r>
        <w:rPr>
          <w:rFonts w:hint="eastAsia" w:ascii="宋体" w:hAnsi="宋体" w:eastAsia="宋体" w:cs="宋体"/>
          <w:color w:val="000000"/>
          <w:sz w:val="24"/>
          <w:szCs w:val="24"/>
        </w:rPr>
        <w:t>当交付后的食品可能有不适合（包括存在食品安全危害）时，能及时将有关信息通知客户，并实施食品撤回，迅速地使有关食品得到控制，避免或降低危害的影响。</w:t>
      </w:r>
    </w:p>
    <w:p w14:paraId="55685D34">
      <w:pPr>
        <w:bidi w:val="0"/>
        <w:rPr>
          <w:rFonts w:hint="eastAsia" w:ascii="宋体" w:hAnsi="宋体" w:eastAsia="宋体" w:cs="宋体"/>
          <w:b/>
          <w:bCs/>
          <w:sz w:val="24"/>
          <w:szCs w:val="24"/>
        </w:rPr>
      </w:pPr>
      <w:r>
        <w:rPr>
          <w:rFonts w:hint="eastAsia" w:ascii="宋体" w:hAnsi="宋体" w:eastAsia="宋体" w:cs="宋体"/>
          <w:b/>
          <w:bCs/>
          <w:sz w:val="24"/>
          <w:szCs w:val="24"/>
        </w:rPr>
        <w:t>2.范围</w:t>
      </w:r>
    </w:p>
    <w:p w14:paraId="043071D6">
      <w:pPr>
        <w:spacing w:line="44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适用于本公司任何已销售的不适合食品的信息传递和回收过程。</w:t>
      </w:r>
    </w:p>
    <w:p w14:paraId="64BF1A99">
      <w:pPr>
        <w:bidi w:val="0"/>
        <w:rPr>
          <w:rFonts w:hint="eastAsia" w:ascii="宋体" w:hAnsi="宋体" w:eastAsia="宋体" w:cs="宋体"/>
          <w:b/>
          <w:bCs/>
          <w:sz w:val="24"/>
          <w:szCs w:val="24"/>
        </w:rPr>
      </w:pPr>
      <w:r>
        <w:rPr>
          <w:rFonts w:hint="eastAsia" w:ascii="宋体" w:hAnsi="宋体" w:eastAsia="宋体" w:cs="宋体"/>
          <w:b/>
          <w:bCs/>
          <w:sz w:val="24"/>
          <w:szCs w:val="24"/>
        </w:rPr>
        <w:t>3.职责</w:t>
      </w:r>
    </w:p>
    <w:p w14:paraId="0DE4314D">
      <w:pPr>
        <w:spacing w:line="440" w:lineRule="exact"/>
        <w:rPr>
          <w:rFonts w:hint="eastAsia" w:ascii="宋体" w:hAnsi="宋体" w:eastAsia="宋体" w:cs="宋体"/>
          <w:sz w:val="24"/>
          <w:szCs w:val="24"/>
        </w:rPr>
      </w:pPr>
      <w:r>
        <w:rPr>
          <w:rFonts w:hint="eastAsia" w:ascii="宋体" w:hAnsi="宋体" w:eastAsia="宋体" w:cs="宋体"/>
          <w:sz w:val="24"/>
          <w:szCs w:val="24"/>
        </w:rPr>
        <w:t>3.1 食品安全小组负责监视实施撤回</w:t>
      </w:r>
      <w:r>
        <w:rPr>
          <w:rFonts w:hint="eastAsia" w:ascii="宋体" w:hAnsi="宋体" w:eastAsia="宋体" w:cs="宋体"/>
          <w:color w:val="000000"/>
          <w:sz w:val="24"/>
          <w:szCs w:val="24"/>
        </w:rPr>
        <w:t>。</w:t>
      </w:r>
    </w:p>
    <w:p w14:paraId="089FC869">
      <w:pPr>
        <w:spacing w:line="440" w:lineRule="exact"/>
        <w:rPr>
          <w:rFonts w:hint="eastAsia" w:ascii="宋体" w:hAnsi="宋体" w:eastAsia="宋体" w:cs="宋体"/>
          <w:sz w:val="24"/>
          <w:szCs w:val="24"/>
        </w:rPr>
      </w:pPr>
      <w:r>
        <w:rPr>
          <w:rFonts w:hint="eastAsia" w:ascii="宋体" w:hAnsi="宋体" w:eastAsia="宋体" w:cs="宋体"/>
          <w:sz w:val="24"/>
          <w:szCs w:val="24"/>
        </w:rPr>
        <w:t>3.2 总经理负责《食品撤回演习记录》</w:t>
      </w:r>
      <w:r>
        <w:rPr>
          <w:rFonts w:hint="eastAsia" w:ascii="宋体" w:hAnsi="宋体" w:eastAsia="宋体" w:cs="宋体"/>
          <w:color w:val="000000"/>
          <w:sz w:val="24"/>
          <w:szCs w:val="24"/>
        </w:rPr>
        <w:t>的批准。</w:t>
      </w:r>
    </w:p>
    <w:p w14:paraId="6DF1731F">
      <w:pPr>
        <w:spacing w:line="440" w:lineRule="exact"/>
        <w:rPr>
          <w:rFonts w:hint="eastAsia" w:ascii="宋体" w:hAnsi="宋体" w:eastAsia="宋体" w:cs="宋体"/>
          <w:sz w:val="24"/>
          <w:szCs w:val="24"/>
        </w:rPr>
      </w:pPr>
      <w:r>
        <w:rPr>
          <w:rFonts w:hint="eastAsia" w:ascii="宋体" w:hAnsi="宋体" w:eastAsia="宋体" w:cs="宋体"/>
          <w:sz w:val="24"/>
          <w:szCs w:val="24"/>
        </w:rPr>
        <w:t>3.3 各岗位参与和配合完成本程序的要求。</w:t>
      </w:r>
    </w:p>
    <w:p w14:paraId="62644D46">
      <w:pPr>
        <w:bidi w:val="0"/>
        <w:rPr>
          <w:rFonts w:hint="eastAsia" w:ascii="宋体" w:hAnsi="宋体" w:eastAsia="宋体" w:cs="宋体"/>
          <w:b/>
          <w:bCs/>
          <w:sz w:val="24"/>
          <w:szCs w:val="24"/>
        </w:rPr>
      </w:pPr>
      <w:r>
        <w:rPr>
          <w:rFonts w:hint="eastAsia" w:ascii="宋体" w:hAnsi="宋体" w:eastAsia="宋体" w:cs="宋体"/>
          <w:b/>
          <w:bCs/>
          <w:sz w:val="24"/>
          <w:szCs w:val="24"/>
        </w:rPr>
        <w:t>4.实施要求</w:t>
      </w:r>
    </w:p>
    <w:p w14:paraId="11FF5F7D">
      <w:pPr>
        <w:spacing w:line="440" w:lineRule="exact"/>
        <w:rPr>
          <w:rFonts w:hint="eastAsia" w:ascii="宋体" w:hAnsi="宋体" w:eastAsia="宋体" w:cs="宋体"/>
          <w:b/>
          <w:sz w:val="24"/>
          <w:szCs w:val="24"/>
        </w:rPr>
      </w:pPr>
      <w:r>
        <w:rPr>
          <w:rFonts w:hint="eastAsia" w:ascii="宋体" w:hAnsi="宋体" w:eastAsia="宋体" w:cs="宋体"/>
          <w:b/>
          <w:sz w:val="24"/>
          <w:szCs w:val="24"/>
        </w:rPr>
        <w:t>4.1撤回的时机</w:t>
      </w:r>
    </w:p>
    <w:p w14:paraId="30D852C0">
      <w:pPr>
        <w:spacing w:line="440" w:lineRule="exact"/>
        <w:ind w:left="479" w:leftChars="228"/>
        <w:rPr>
          <w:rFonts w:hint="eastAsia" w:ascii="宋体" w:hAnsi="宋体" w:eastAsia="宋体" w:cs="宋体"/>
          <w:sz w:val="24"/>
          <w:szCs w:val="24"/>
        </w:rPr>
      </w:pPr>
      <w:r>
        <w:rPr>
          <w:rFonts w:hint="eastAsia" w:ascii="宋体" w:hAnsi="宋体" w:eastAsia="宋体" w:cs="宋体"/>
          <w:sz w:val="24"/>
          <w:szCs w:val="24"/>
        </w:rPr>
        <w:t>当公司存在不合格食品的影响时（如已经交付），应启动撤回程序。包括但不限于如下情形都可能涉及待撤回食品，触发撤回程序：</w:t>
      </w:r>
    </w:p>
    <w:p w14:paraId="68324052">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color w:val="000000"/>
          <w:sz w:val="24"/>
          <w:szCs w:val="24"/>
        </w:rPr>
        <w:t>客户</w:t>
      </w:r>
      <w:r>
        <w:rPr>
          <w:rFonts w:hint="eastAsia" w:ascii="宋体" w:hAnsi="宋体" w:eastAsia="宋体" w:cs="宋体"/>
          <w:sz w:val="24"/>
          <w:szCs w:val="24"/>
        </w:rPr>
        <w:t>的投诉；</w:t>
      </w:r>
    </w:p>
    <w:p w14:paraId="5BE07F15">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b)行业主管部门检查发现的不适合的食品；</w:t>
      </w:r>
    </w:p>
    <w:p w14:paraId="05B8778A">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c)媒体报告的不适合的食品或事件；</w:t>
      </w:r>
    </w:p>
    <w:p w14:paraId="533EC49C">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d)公司内部检查发现不合格食品影响的批次食品已经交付；</w:t>
      </w:r>
    </w:p>
    <w:p w14:paraId="22E3D3EA">
      <w:pPr>
        <w:tabs>
          <w:tab w:val="left" w:pos="900"/>
        </w:tabs>
        <w:spacing w:line="44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 xml:space="preserve">e)其他的改变（包括技术、法律行规和突发事件）影响到已交付的食品质量或安全。 </w:t>
      </w:r>
    </w:p>
    <w:p w14:paraId="70E88372">
      <w:pPr>
        <w:spacing w:line="440" w:lineRule="exact"/>
        <w:rPr>
          <w:rFonts w:hint="eastAsia" w:ascii="宋体" w:hAnsi="宋体" w:eastAsia="宋体" w:cs="宋体"/>
          <w:b/>
          <w:sz w:val="24"/>
          <w:szCs w:val="24"/>
        </w:rPr>
      </w:pPr>
      <w:r>
        <w:rPr>
          <w:rFonts w:hint="eastAsia" w:ascii="宋体" w:hAnsi="宋体" w:eastAsia="宋体" w:cs="宋体"/>
          <w:b/>
          <w:sz w:val="24"/>
          <w:szCs w:val="24"/>
        </w:rPr>
        <w:t>4.2 待撤回食品的识别和评审</w:t>
      </w:r>
    </w:p>
    <w:p w14:paraId="5A762E14">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a)食品安全小组即食品撤回小组，应监视与食品撤回有关的信息。</w:t>
      </w:r>
    </w:p>
    <w:p w14:paraId="7ADCEBFA">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b)出现4.1的情形时，食品安全小组组长应立即召开小组会议进行撤回评审。必要时，应要求总经理和法律顾问、各部门的其他主管参加。</w:t>
      </w:r>
    </w:p>
    <w:p w14:paraId="2C43B52C">
      <w:pPr>
        <w:tabs>
          <w:tab w:val="left" w:pos="900"/>
        </w:tabs>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c)只要可能，应对撤回食品对应的批次食品，甚至相邻批次的食品留样进行复查，以证实是否不安全及其不安全的原因。其结果应作为撤回评审的输入。留样应保持到撤回活动结束。</w:t>
      </w:r>
    </w:p>
    <w:p w14:paraId="02BCF25F">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d)在有确切的信息支持时，撤回的评审不应超过半个工作日。</w:t>
      </w:r>
    </w:p>
    <w:p w14:paraId="193E161C">
      <w:pPr>
        <w:spacing w:before="156" w:beforeLines="50" w:line="440" w:lineRule="exact"/>
        <w:rPr>
          <w:rFonts w:hint="eastAsia" w:ascii="宋体" w:hAnsi="宋体" w:eastAsia="宋体" w:cs="宋体"/>
          <w:b/>
          <w:sz w:val="24"/>
          <w:szCs w:val="24"/>
        </w:rPr>
      </w:pPr>
      <w:r>
        <w:rPr>
          <w:rFonts w:hint="eastAsia" w:ascii="宋体" w:hAnsi="宋体" w:eastAsia="宋体" w:cs="宋体"/>
          <w:b/>
          <w:sz w:val="24"/>
          <w:szCs w:val="24"/>
        </w:rPr>
        <w:t>4.3　撤回的程序</w:t>
      </w:r>
    </w:p>
    <w:p w14:paraId="0941C9A9">
      <w:pPr>
        <w:spacing w:line="440" w:lineRule="exact"/>
        <w:ind w:left="600" w:hanging="600" w:hangingChars="250"/>
        <w:rPr>
          <w:rFonts w:hint="eastAsia" w:ascii="宋体" w:hAnsi="宋体" w:eastAsia="宋体" w:cs="宋体"/>
          <w:sz w:val="24"/>
          <w:szCs w:val="24"/>
        </w:rPr>
      </w:pPr>
      <w:r>
        <w:rPr>
          <w:rFonts w:hint="eastAsia" w:ascii="宋体" w:hAnsi="宋体" w:eastAsia="宋体" w:cs="宋体"/>
          <w:sz w:val="24"/>
          <w:szCs w:val="24"/>
        </w:rPr>
        <w:t>4.3.1撤回食品溯源，必须考虑客户、公司内部单位、供应商、相关的政府主管部门和社会组织（包括媒体和消费者组织）。从食品销售、采购的全流程各步骤追溯。</w:t>
      </w:r>
    </w:p>
    <w:p w14:paraId="7AE2CBE0">
      <w:pPr>
        <w:spacing w:line="440" w:lineRule="exact"/>
        <w:rPr>
          <w:rFonts w:hint="eastAsia" w:ascii="宋体" w:hAnsi="宋体" w:eastAsia="宋体" w:cs="宋体"/>
          <w:sz w:val="24"/>
          <w:szCs w:val="24"/>
        </w:rPr>
      </w:pPr>
      <w:r>
        <w:rPr>
          <w:rFonts w:hint="eastAsia" w:ascii="宋体" w:hAnsi="宋体" w:eastAsia="宋体" w:cs="宋体"/>
          <w:sz w:val="24"/>
          <w:szCs w:val="24"/>
          <w:u w:val="none"/>
        </w:rPr>
        <w:t>4</w:t>
      </w:r>
      <w:r>
        <w:rPr>
          <w:rFonts w:hint="eastAsia" w:ascii="宋体" w:hAnsi="宋体" w:eastAsia="宋体" w:cs="宋体"/>
          <w:sz w:val="24"/>
          <w:szCs w:val="24"/>
        </w:rPr>
        <w:t>.3.2 食品撤回的方法、途径：</w:t>
      </w:r>
    </w:p>
    <w:p w14:paraId="410BAF6A">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应尽可能利用现场交付验收时撤回不合格/和或潜在不安全食品。</w:t>
      </w:r>
    </w:p>
    <w:p w14:paraId="13935E80">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每一批（或件）撤回食品均应在《</w:t>
      </w:r>
      <w:r>
        <w:rPr>
          <w:rFonts w:hint="eastAsia" w:ascii="宋体" w:hAnsi="宋体" w:eastAsia="宋体" w:cs="宋体"/>
          <w:sz w:val="24"/>
          <w:szCs w:val="24"/>
          <w:lang w:eastAsia="zh-CN"/>
        </w:rPr>
        <w:t>不合格品处理单</w:t>
      </w:r>
      <w:r>
        <w:rPr>
          <w:rFonts w:hint="eastAsia" w:ascii="宋体" w:hAnsi="宋体" w:eastAsia="宋体" w:cs="宋体"/>
          <w:sz w:val="24"/>
          <w:szCs w:val="24"/>
        </w:rPr>
        <w:t>》予以记录。</w:t>
      </w:r>
    </w:p>
    <w:p w14:paraId="409B0681">
      <w:pPr>
        <w:spacing w:line="440" w:lineRule="exact"/>
        <w:rPr>
          <w:rFonts w:hint="eastAsia" w:ascii="宋体" w:hAnsi="宋体" w:eastAsia="宋体" w:cs="宋体"/>
          <w:sz w:val="24"/>
          <w:szCs w:val="24"/>
        </w:rPr>
      </w:pPr>
      <w:r>
        <w:rPr>
          <w:rFonts w:hint="eastAsia" w:ascii="宋体" w:hAnsi="宋体" w:eastAsia="宋体" w:cs="宋体"/>
          <w:sz w:val="24"/>
          <w:szCs w:val="24"/>
        </w:rPr>
        <w:t>4.3.3 撤回食品的处理</w:t>
      </w:r>
    </w:p>
    <w:p w14:paraId="6ABAF60F">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撤回食品在处理前应进行标识和隔离。</w:t>
      </w:r>
    </w:p>
    <w:p w14:paraId="5B1E316A">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撤回食品应作为不合格品，按《</w:t>
      </w:r>
      <w:r>
        <w:rPr>
          <w:rFonts w:hint="eastAsia" w:ascii="宋体" w:hAnsi="宋体" w:eastAsia="宋体" w:cs="宋体"/>
          <w:sz w:val="24"/>
          <w:szCs w:val="24"/>
          <w:lang w:eastAsia="zh-CN"/>
        </w:rPr>
        <w:t>不符合控制程序</w:t>
      </w:r>
      <w:r>
        <w:rPr>
          <w:rFonts w:hint="eastAsia" w:ascii="宋体" w:hAnsi="宋体" w:eastAsia="宋体" w:cs="宋体"/>
          <w:sz w:val="24"/>
          <w:szCs w:val="24"/>
        </w:rPr>
        <w:t>》规定处理。</w:t>
      </w:r>
    </w:p>
    <w:p w14:paraId="674FB64E">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 当撤回食品的处置方法为报废时，可在公司的监督下进行。</w:t>
      </w:r>
    </w:p>
    <w:p w14:paraId="5DC101E1">
      <w:pPr>
        <w:spacing w:line="440" w:lineRule="exact"/>
        <w:rPr>
          <w:rFonts w:hint="eastAsia" w:ascii="宋体" w:hAnsi="宋体" w:eastAsia="宋体" w:cs="宋体"/>
          <w:sz w:val="24"/>
          <w:szCs w:val="24"/>
        </w:rPr>
      </w:pPr>
      <w:r>
        <w:rPr>
          <w:rFonts w:hint="eastAsia" w:ascii="宋体" w:hAnsi="宋体" w:eastAsia="宋体" w:cs="宋体"/>
          <w:sz w:val="24"/>
          <w:szCs w:val="24"/>
        </w:rPr>
        <w:t>4.3.4 食品撤回的结束和报告</w:t>
      </w:r>
    </w:p>
    <w:p w14:paraId="0D6BA54C">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a)《食品撤回演习记录》要求的食品全部回收并妥善处理完毕，表示该次撤回活动结束。</w:t>
      </w:r>
    </w:p>
    <w:p w14:paraId="4F4721DF">
      <w:pPr>
        <w:tabs>
          <w:tab w:val="left" w:pos="900"/>
        </w:tabs>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 撤回活动结束后，撤回小组应将《食品撤回演习记录》作为管理评审的输入。</w:t>
      </w:r>
    </w:p>
    <w:p w14:paraId="71D83EDD">
      <w:pPr>
        <w:spacing w:line="440" w:lineRule="exact"/>
        <w:rPr>
          <w:rFonts w:hint="eastAsia" w:ascii="宋体" w:hAnsi="宋体" w:eastAsia="宋体" w:cs="宋体"/>
          <w:sz w:val="24"/>
          <w:szCs w:val="24"/>
        </w:rPr>
      </w:pPr>
      <w:r>
        <w:rPr>
          <w:rFonts w:hint="eastAsia" w:ascii="宋体" w:hAnsi="宋体" w:eastAsia="宋体" w:cs="宋体"/>
          <w:sz w:val="24"/>
          <w:szCs w:val="24"/>
        </w:rPr>
        <w:t>4.4　食品安全小组编制的《食品撤回演习记录》，经总经理批准后可正式启动。</w:t>
      </w:r>
    </w:p>
    <w:p w14:paraId="348BCCB1">
      <w:pPr>
        <w:spacing w:line="440" w:lineRule="exact"/>
        <w:rPr>
          <w:rFonts w:hint="eastAsia" w:ascii="宋体" w:hAnsi="宋体" w:eastAsia="宋体" w:cs="宋体"/>
          <w:sz w:val="24"/>
          <w:szCs w:val="24"/>
        </w:rPr>
      </w:pPr>
      <w:r>
        <w:rPr>
          <w:rFonts w:hint="eastAsia" w:ascii="宋体" w:hAnsi="宋体" w:eastAsia="宋体" w:cs="宋体"/>
          <w:sz w:val="24"/>
          <w:szCs w:val="24"/>
        </w:rPr>
        <w:t>4.5　撤回的公关</w:t>
      </w:r>
    </w:p>
    <w:p w14:paraId="7E18E9A1">
      <w:pPr>
        <w:spacing w:line="440" w:lineRule="exact"/>
        <w:ind w:left="479" w:leftChars="228"/>
        <w:rPr>
          <w:rFonts w:hint="eastAsia" w:ascii="宋体" w:hAnsi="宋体" w:eastAsia="宋体" w:cs="宋体"/>
          <w:sz w:val="24"/>
          <w:szCs w:val="24"/>
        </w:rPr>
      </w:pPr>
      <w:r>
        <w:rPr>
          <w:rFonts w:hint="eastAsia" w:ascii="宋体" w:hAnsi="宋体" w:eastAsia="宋体" w:cs="宋体"/>
          <w:sz w:val="24"/>
          <w:szCs w:val="24"/>
        </w:rPr>
        <w:t>为了避免损害公司信誉，需要时，公司可对公众的报道作好准备，并指定专人（食品安全小组组长或公司的公关人员）负责，以便恰当地向公众传达撤回相关的信息。</w:t>
      </w:r>
    </w:p>
    <w:p w14:paraId="306D4319">
      <w:pPr>
        <w:spacing w:line="440" w:lineRule="exact"/>
        <w:rPr>
          <w:rFonts w:hint="eastAsia" w:ascii="宋体" w:hAnsi="宋体" w:eastAsia="宋体" w:cs="宋体"/>
          <w:b/>
          <w:sz w:val="24"/>
          <w:szCs w:val="24"/>
        </w:rPr>
      </w:pPr>
      <w:r>
        <w:rPr>
          <w:rFonts w:hint="eastAsia" w:ascii="宋体" w:hAnsi="宋体" w:eastAsia="宋体" w:cs="宋体"/>
          <w:b/>
          <w:sz w:val="24"/>
          <w:szCs w:val="24"/>
        </w:rPr>
        <w:t>4.6　纠正和纠正措施</w:t>
      </w:r>
    </w:p>
    <w:p w14:paraId="40FAD718">
      <w:pPr>
        <w:spacing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4.6.1应通过使用模拟撤回或实际撤回来验证撤回程序（4.3）的有效性，并记录结果，利用结果制定纠正和预防措施。</w:t>
      </w:r>
    </w:p>
    <w:p w14:paraId="1A3BB8F8">
      <w:pPr>
        <w:spacing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4.6.2 发生撤回时，食品安全小组应根据《食品撤回演习记录》，对撤回程序和管理体系存在的问题采取必要的纠正和纠正措施。</w:t>
      </w:r>
    </w:p>
    <w:p w14:paraId="07916B7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 食品安全小组向造成食品撤回事故的责任岗位发出《纠正和预防措施处理单》；</w:t>
      </w:r>
    </w:p>
    <w:p w14:paraId="792D8C7F">
      <w:pPr>
        <w:spacing w:line="440" w:lineRule="exact"/>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b) 由责任岗位分析造成食品撤回的原因，制定纠正措施，经食品安全小组组长批准后实施；</w:t>
      </w:r>
    </w:p>
    <w:p w14:paraId="3BC0813F">
      <w:pPr>
        <w:spacing w:line="440" w:lineRule="exact"/>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c) 食品安全小组验证责任岗位纠正措施的实施结果，直至确认纠正措施已完成为止，并在《纠正和预防措施处理单》的结果验证栏签字。</w:t>
      </w:r>
    </w:p>
    <w:p w14:paraId="404900A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5.相关文件 </w:t>
      </w:r>
    </w:p>
    <w:p w14:paraId="31E91FCF">
      <w:pPr>
        <w:bidi w:val="0"/>
        <w:spacing w:line="360" w:lineRule="auto"/>
        <w:rPr>
          <w:rFonts w:hint="eastAsia" w:ascii="宋体" w:hAnsi="宋体" w:eastAsia="宋体" w:cs="宋体"/>
          <w:b w:val="0"/>
          <w:sz w:val="24"/>
          <w:szCs w:val="24"/>
        </w:rPr>
      </w:pPr>
      <w:r>
        <w:rPr>
          <w:rFonts w:hint="eastAsia" w:ascii="宋体" w:hAnsi="宋体" w:eastAsia="宋体" w:cs="宋体"/>
          <w:sz w:val="24"/>
          <w:szCs w:val="24"/>
        </w:rPr>
        <w:t xml:space="preserve"> </w:t>
      </w:r>
      <w:r>
        <w:rPr>
          <w:rFonts w:hint="eastAsia" w:ascii="宋体" w:hAnsi="宋体" w:eastAsia="宋体" w:cs="宋体"/>
          <w:b w:val="0"/>
          <w:sz w:val="24"/>
          <w:szCs w:val="24"/>
        </w:rPr>
        <w:t>5.1《不符合控制程序》</w:t>
      </w:r>
    </w:p>
    <w:p w14:paraId="7F7357C0">
      <w:pPr>
        <w:bidi w:val="0"/>
        <w:spacing w:line="360" w:lineRule="auto"/>
        <w:rPr>
          <w:rFonts w:hint="eastAsia" w:ascii="宋体" w:hAnsi="宋体" w:eastAsia="宋体" w:cs="宋体"/>
          <w:sz w:val="24"/>
          <w:szCs w:val="24"/>
        </w:rPr>
      </w:pPr>
      <w:r>
        <w:rPr>
          <w:rFonts w:hint="eastAsia" w:ascii="宋体" w:hAnsi="宋体" w:eastAsia="宋体" w:cs="宋体"/>
          <w:sz w:val="24"/>
          <w:szCs w:val="24"/>
        </w:rPr>
        <w:t>5.2《纠正和预防措施控制程序》</w:t>
      </w:r>
    </w:p>
    <w:p w14:paraId="388806A4">
      <w:pPr>
        <w:numPr>
          <w:ilvl w:val="0"/>
          <w:numId w:val="10"/>
        </w:numPr>
        <w:spacing w:line="48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记录</w:t>
      </w:r>
    </w:p>
    <w:p w14:paraId="0AE2003A">
      <w:pPr>
        <w:widowControl w:val="0"/>
        <w:numPr>
          <w:ilvl w:val="0"/>
          <w:numId w:val="0"/>
        </w:numPr>
        <w:spacing w:line="480" w:lineRule="auto"/>
        <w:jc w:val="both"/>
        <w:rPr>
          <w:rFonts w:hint="eastAsia" w:ascii="宋体" w:hAnsi="宋体" w:eastAsia="宋体" w:cs="宋体"/>
          <w:b/>
          <w:sz w:val="24"/>
          <w:szCs w:val="24"/>
          <w:lang w:val="en-US" w:eastAsia="zh-CN"/>
        </w:rPr>
      </w:pPr>
      <w:r>
        <w:rPr>
          <w:rFonts w:hint="eastAsia" w:ascii="宋体" w:hAnsi="宋体" w:eastAsia="宋体" w:cs="宋体"/>
          <w:color w:val="000000"/>
          <w:sz w:val="24"/>
          <w:szCs w:val="24"/>
        </w:rPr>
        <w:t>食品召回计划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食品召回通告</w:t>
      </w:r>
      <w:r>
        <w:rPr>
          <w:rFonts w:hint="eastAsia" w:ascii="宋体" w:hAnsi="宋体" w:eastAsia="宋体" w:cs="宋体"/>
          <w:color w:val="000000"/>
          <w:sz w:val="24"/>
          <w:szCs w:val="24"/>
          <w:lang w:eastAsia="zh-CN"/>
        </w:rPr>
        <w:t>、</w:t>
      </w:r>
      <w:r>
        <w:rPr>
          <w:rFonts w:hint="eastAsia" w:ascii="宋体" w:hAnsi="宋体" w:eastAsia="宋体" w:cs="宋体"/>
          <w:sz w:val="24"/>
          <w:szCs w:val="24"/>
        </w:rPr>
        <w:t>食品撤回演习记录</w:t>
      </w:r>
    </w:p>
    <w:p w14:paraId="1B2C485D">
      <w:pPr>
        <w:pStyle w:val="10"/>
        <w:ind w:left="0" w:leftChars="0" w:firstLine="0" w:firstLineChars="0"/>
        <w:rPr>
          <w:rFonts w:hint="eastAsia" w:ascii="宋体" w:hAnsi="宋体" w:eastAsia="宋体" w:cs="宋体"/>
          <w:b w:val="0"/>
          <w:bCs w:val="0"/>
          <w:kern w:val="2"/>
          <w:sz w:val="24"/>
          <w:szCs w:val="24"/>
          <w:lang w:val="en-US" w:eastAsia="zh-CN" w:bidi="ar-SA"/>
        </w:rPr>
      </w:pPr>
    </w:p>
    <w:p w14:paraId="03629E38">
      <w:pPr>
        <w:pStyle w:val="10"/>
        <w:ind w:left="0" w:leftChars="0" w:firstLine="0" w:firstLineChars="0"/>
        <w:rPr>
          <w:rFonts w:hint="eastAsia" w:ascii="宋体" w:hAnsi="宋体" w:eastAsia="宋体" w:cs="宋体"/>
          <w:b w:val="0"/>
          <w:bCs w:val="0"/>
          <w:kern w:val="2"/>
          <w:sz w:val="24"/>
          <w:szCs w:val="24"/>
          <w:lang w:val="en-US" w:eastAsia="zh-CN" w:bidi="ar-SA"/>
        </w:rPr>
      </w:pPr>
    </w:p>
    <w:p w14:paraId="630E32BD">
      <w:pPr>
        <w:pStyle w:val="10"/>
        <w:ind w:left="0" w:leftChars="0" w:firstLine="0" w:firstLineChars="0"/>
        <w:rPr>
          <w:rFonts w:hint="eastAsia" w:ascii="宋体" w:hAnsi="宋体" w:eastAsia="宋体" w:cs="宋体"/>
          <w:b w:val="0"/>
          <w:bCs w:val="0"/>
          <w:kern w:val="2"/>
          <w:sz w:val="24"/>
          <w:szCs w:val="24"/>
          <w:lang w:val="en-US" w:eastAsia="zh-CN" w:bidi="ar-SA"/>
        </w:rPr>
      </w:pPr>
    </w:p>
    <w:p w14:paraId="37FAFBFC">
      <w:pPr>
        <w:pStyle w:val="10"/>
        <w:ind w:left="0" w:leftChars="0" w:firstLine="0" w:firstLineChars="0"/>
        <w:rPr>
          <w:rFonts w:hint="eastAsia" w:ascii="宋体" w:hAnsi="宋体" w:eastAsia="宋体" w:cs="宋体"/>
          <w:b w:val="0"/>
          <w:bCs w:val="0"/>
          <w:kern w:val="2"/>
          <w:sz w:val="24"/>
          <w:szCs w:val="24"/>
          <w:lang w:val="en-US" w:eastAsia="zh-CN" w:bidi="ar-SA"/>
        </w:rPr>
      </w:pPr>
    </w:p>
    <w:p w14:paraId="28B170DB">
      <w:pPr>
        <w:pStyle w:val="10"/>
        <w:ind w:left="0" w:leftChars="0" w:firstLine="0" w:firstLineChars="0"/>
        <w:rPr>
          <w:rFonts w:hint="eastAsia" w:ascii="宋体" w:hAnsi="宋体" w:eastAsia="宋体" w:cs="宋体"/>
          <w:b w:val="0"/>
          <w:bCs w:val="0"/>
          <w:kern w:val="2"/>
          <w:sz w:val="24"/>
          <w:szCs w:val="24"/>
          <w:lang w:val="en-US" w:eastAsia="zh-CN" w:bidi="ar-SA"/>
        </w:rPr>
      </w:pPr>
    </w:p>
    <w:p w14:paraId="24468E38">
      <w:pPr>
        <w:pStyle w:val="10"/>
        <w:ind w:left="0" w:leftChars="0" w:firstLine="0" w:firstLineChars="0"/>
        <w:rPr>
          <w:rFonts w:hint="eastAsia" w:ascii="宋体" w:hAnsi="宋体" w:eastAsia="宋体" w:cs="宋体"/>
          <w:b w:val="0"/>
          <w:bCs w:val="0"/>
          <w:kern w:val="2"/>
          <w:sz w:val="24"/>
          <w:szCs w:val="24"/>
          <w:lang w:val="en-US" w:eastAsia="zh-CN" w:bidi="ar-SA"/>
        </w:rPr>
      </w:pPr>
    </w:p>
    <w:p w14:paraId="630411FB">
      <w:pPr>
        <w:pStyle w:val="10"/>
        <w:ind w:left="0" w:leftChars="0" w:firstLine="0" w:firstLineChars="0"/>
        <w:rPr>
          <w:rFonts w:hint="eastAsia" w:ascii="宋体" w:hAnsi="宋体" w:eastAsia="宋体" w:cs="宋体"/>
          <w:b w:val="0"/>
          <w:bCs w:val="0"/>
          <w:kern w:val="2"/>
          <w:sz w:val="24"/>
          <w:szCs w:val="24"/>
          <w:lang w:val="en-US" w:eastAsia="zh-CN" w:bidi="ar-SA"/>
        </w:rPr>
      </w:pPr>
    </w:p>
    <w:p w14:paraId="78ABE7F4">
      <w:pPr>
        <w:pStyle w:val="10"/>
        <w:ind w:left="0" w:leftChars="0" w:firstLine="0" w:firstLineChars="0"/>
        <w:rPr>
          <w:rFonts w:hint="eastAsia" w:ascii="宋体" w:hAnsi="宋体" w:eastAsia="宋体" w:cs="宋体"/>
          <w:b w:val="0"/>
          <w:bCs w:val="0"/>
          <w:kern w:val="2"/>
          <w:sz w:val="24"/>
          <w:szCs w:val="24"/>
          <w:lang w:val="en-US" w:eastAsia="zh-CN" w:bidi="ar-SA"/>
        </w:rPr>
      </w:pPr>
    </w:p>
    <w:p w14:paraId="35A05513">
      <w:pPr>
        <w:pStyle w:val="10"/>
        <w:ind w:left="0" w:leftChars="0" w:firstLine="0" w:firstLineChars="0"/>
        <w:rPr>
          <w:rFonts w:hint="eastAsia" w:ascii="宋体" w:hAnsi="宋体" w:eastAsia="宋体" w:cs="宋体"/>
          <w:b w:val="0"/>
          <w:bCs w:val="0"/>
          <w:kern w:val="2"/>
          <w:sz w:val="24"/>
          <w:szCs w:val="24"/>
          <w:lang w:val="en-US" w:eastAsia="zh-CN" w:bidi="ar-SA"/>
        </w:rPr>
      </w:pPr>
    </w:p>
    <w:p w14:paraId="23C87110">
      <w:pPr>
        <w:pStyle w:val="10"/>
        <w:ind w:left="0" w:leftChars="0" w:firstLine="0" w:firstLineChars="0"/>
        <w:rPr>
          <w:rFonts w:hint="eastAsia" w:ascii="宋体" w:hAnsi="宋体" w:eastAsia="宋体" w:cs="宋体"/>
          <w:b w:val="0"/>
          <w:bCs w:val="0"/>
          <w:kern w:val="2"/>
          <w:sz w:val="24"/>
          <w:szCs w:val="24"/>
          <w:lang w:val="en-US" w:eastAsia="zh-CN" w:bidi="ar-SA"/>
        </w:rPr>
      </w:pPr>
    </w:p>
    <w:p w14:paraId="2DB413AD">
      <w:pPr>
        <w:pStyle w:val="2"/>
        <w:jc w:val="center"/>
        <w:rPr>
          <w:rFonts w:hint="eastAsia" w:ascii="仿宋" w:hAnsi="仿宋" w:eastAsia="仿宋" w:cs="仿宋"/>
          <w:b/>
          <w:bCs/>
          <w:color w:val="000000"/>
          <w:sz w:val="28"/>
          <w:szCs w:val="28"/>
          <w:u w:val="none"/>
          <w:lang w:val="en-US" w:eastAsia="zh-CN"/>
        </w:rPr>
      </w:pPr>
      <w:r>
        <w:rPr>
          <w:rFonts w:hint="eastAsia" w:ascii="仿宋" w:hAnsi="仿宋" w:eastAsia="仿宋" w:cs="仿宋"/>
          <w:b/>
          <w:bCs/>
          <w:sz w:val="28"/>
          <w:szCs w:val="28"/>
        </w:rPr>
        <w:t>确认、验证、验证结果的评级与分析控制程序</w:t>
      </w:r>
      <w:r>
        <w:rPr>
          <w:rFonts w:hint="eastAsia" w:ascii="仿宋" w:hAnsi="仿宋" w:eastAsia="仿宋" w:cs="仿宋"/>
          <w:b/>
          <w:bCs/>
          <w:sz w:val="28"/>
          <w:szCs w:val="28"/>
          <w:lang w:val="en-US" w:eastAsia="zh-CN"/>
        </w:rPr>
        <w:t xml:space="preserve">   </w:t>
      </w:r>
    </w:p>
    <w:p w14:paraId="1D31CA80">
      <w:pPr>
        <w:spacing w:line="440" w:lineRule="exact"/>
        <w:rPr>
          <w:rFonts w:hint="eastAsia" w:ascii="宋体" w:hAnsi="宋体" w:eastAsia="宋体" w:cs="宋体"/>
          <w:sz w:val="24"/>
          <w:szCs w:val="24"/>
        </w:rPr>
      </w:pPr>
      <w:r>
        <w:rPr>
          <w:rFonts w:hint="eastAsia" w:ascii="宋体" w:hAnsi="宋体" w:eastAsia="宋体" w:cs="宋体"/>
          <w:sz w:val="24"/>
          <w:szCs w:val="24"/>
        </w:rPr>
        <w:t>1.目的</w:t>
      </w:r>
    </w:p>
    <w:p w14:paraId="2A73AECB">
      <w:pPr>
        <w:spacing w:line="440" w:lineRule="exact"/>
        <w:rPr>
          <w:rFonts w:hint="eastAsia" w:ascii="宋体" w:hAnsi="宋体" w:eastAsia="宋体" w:cs="宋体"/>
          <w:sz w:val="24"/>
          <w:szCs w:val="24"/>
        </w:rPr>
      </w:pPr>
      <w:r>
        <w:rPr>
          <w:rFonts w:hint="eastAsia" w:ascii="宋体" w:hAnsi="宋体" w:eastAsia="宋体" w:cs="宋体"/>
          <w:sz w:val="24"/>
          <w:szCs w:val="24"/>
        </w:rPr>
        <w:t>通过确认，证实各控制措施或控制措施的组合能够使相应的食品安全危害达到预期的控制水平;</w:t>
      </w:r>
    </w:p>
    <w:p w14:paraId="1A04ABA7">
      <w:pPr>
        <w:spacing w:line="440" w:lineRule="exact"/>
        <w:rPr>
          <w:rFonts w:hint="eastAsia" w:ascii="宋体" w:hAnsi="宋体" w:eastAsia="宋体" w:cs="宋体"/>
          <w:sz w:val="24"/>
          <w:szCs w:val="24"/>
        </w:rPr>
      </w:pPr>
      <w:r>
        <w:rPr>
          <w:rFonts w:hint="eastAsia" w:ascii="宋体" w:hAnsi="宋体" w:eastAsia="宋体" w:cs="宋体"/>
          <w:sz w:val="24"/>
          <w:szCs w:val="24"/>
        </w:rPr>
        <w:t>通过验证，证明各控制措施或控制措施的组合确实达到了预期的控制水平。</w:t>
      </w:r>
    </w:p>
    <w:p w14:paraId="78C99876">
      <w:pPr>
        <w:spacing w:line="440" w:lineRule="exact"/>
        <w:rPr>
          <w:rFonts w:hint="eastAsia" w:ascii="宋体" w:hAnsi="宋体" w:eastAsia="宋体" w:cs="宋体"/>
          <w:sz w:val="24"/>
          <w:szCs w:val="24"/>
        </w:rPr>
      </w:pPr>
      <w:r>
        <w:rPr>
          <w:rFonts w:hint="eastAsia" w:ascii="宋体" w:hAnsi="宋体" w:eastAsia="宋体" w:cs="宋体"/>
          <w:sz w:val="24"/>
          <w:szCs w:val="24"/>
        </w:rPr>
        <w:t>2.适用范围</w:t>
      </w:r>
    </w:p>
    <w:p w14:paraId="752E60AA">
      <w:pPr>
        <w:spacing w:line="440" w:lineRule="exact"/>
        <w:rPr>
          <w:rFonts w:hint="eastAsia" w:ascii="宋体" w:hAnsi="宋体" w:eastAsia="宋体" w:cs="宋体"/>
          <w:sz w:val="24"/>
          <w:szCs w:val="24"/>
        </w:rPr>
      </w:pPr>
      <w:r>
        <w:rPr>
          <w:rFonts w:hint="eastAsia" w:ascii="宋体" w:hAnsi="宋体" w:eastAsia="宋体" w:cs="宋体"/>
          <w:sz w:val="24"/>
          <w:szCs w:val="24"/>
        </w:rPr>
        <w:t>适用于对控制措施组合进行确认；适用于对食品安全管理体系进行验证。</w:t>
      </w:r>
    </w:p>
    <w:p w14:paraId="66AF2D12">
      <w:pPr>
        <w:spacing w:line="440" w:lineRule="exact"/>
        <w:rPr>
          <w:rFonts w:hint="eastAsia" w:ascii="宋体" w:hAnsi="宋体" w:eastAsia="宋体" w:cs="宋体"/>
          <w:sz w:val="24"/>
          <w:szCs w:val="24"/>
        </w:rPr>
      </w:pPr>
      <w:r>
        <w:rPr>
          <w:rFonts w:hint="eastAsia" w:ascii="宋体" w:hAnsi="宋体" w:eastAsia="宋体" w:cs="宋体"/>
          <w:sz w:val="24"/>
          <w:szCs w:val="24"/>
        </w:rPr>
        <w:t>3.职责</w:t>
      </w:r>
    </w:p>
    <w:p w14:paraId="7B1EB3E4">
      <w:pPr>
        <w:spacing w:line="440" w:lineRule="exact"/>
        <w:rPr>
          <w:rFonts w:hint="eastAsia" w:ascii="宋体" w:hAnsi="宋体" w:eastAsia="宋体" w:cs="宋体"/>
          <w:sz w:val="24"/>
          <w:szCs w:val="24"/>
        </w:rPr>
      </w:pPr>
      <w:r>
        <w:rPr>
          <w:rFonts w:hint="eastAsia" w:ascii="宋体" w:hAnsi="宋体" w:eastAsia="宋体" w:cs="宋体"/>
          <w:sz w:val="24"/>
          <w:szCs w:val="24"/>
        </w:rPr>
        <w:t>食品安全小组负责OPRP和HACCP计划进行确认；负责组织对验证结果进行评价和分析。</w:t>
      </w:r>
    </w:p>
    <w:p w14:paraId="4A446223">
      <w:pPr>
        <w:spacing w:line="440" w:lineRule="exact"/>
        <w:rPr>
          <w:rFonts w:hint="eastAsia" w:ascii="宋体" w:hAnsi="宋体" w:eastAsia="宋体" w:cs="宋体"/>
          <w:sz w:val="24"/>
          <w:szCs w:val="24"/>
        </w:rPr>
      </w:pPr>
      <w:r>
        <w:rPr>
          <w:rFonts w:hint="eastAsia" w:ascii="宋体" w:hAnsi="宋体" w:eastAsia="宋体" w:cs="宋体"/>
          <w:sz w:val="24"/>
          <w:szCs w:val="24"/>
        </w:rPr>
        <w:t>4.工作程序</w:t>
      </w:r>
    </w:p>
    <w:p w14:paraId="76EB4F72">
      <w:pPr>
        <w:spacing w:line="440" w:lineRule="exact"/>
        <w:rPr>
          <w:rFonts w:hint="eastAsia" w:ascii="宋体" w:hAnsi="宋体" w:eastAsia="宋体" w:cs="宋体"/>
          <w:sz w:val="24"/>
          <w:szCs w:val="24"/>
        </w:rPr>
      </w:pPr>
      <w:r>
        <w:rPr>
          <w:rFonts w:hint="eastAsia" w:ascii="宋体" w:hAnsi="宋体" w:eastAsia="宋体" w:cs="宋体"/>
          <w:sz w:val="24"/>
          <w:szCs w:val="24"/>
        </w:rPr>
        <w:t>4.1控制措施组合的确认</w:t>
      </w:r>
    </w:p>
    <w:p w14:paraId="2C19B6DF">
      <w:pPr>
        <w:spacing w:line="440" w:lineRule="exact"/>
        <w:rPr>
          <w:rFonts w:hint="eastAsia" w:ascii="宋体" w:hAnsi="宋体" w:eastAsia="宋体" w:cs="宋体"/>
          <w:sz w:val="24"/>
          <w:szCs w:val="24"/>
        </w:rPr>
      </w:pPr>
      <w:r>
        <w:rPr>
          <w:rFonts w:hint="eastAsia" w:ascii="宋体" w:hAnsi="宋体" w:eastAsia="宋体" w:cs="宋体"/>
          <w:sz w:val="24"/>
          <w:szCs w:val="24"/>
        </w:rPr>
        <w:t>4.1.1 OPRP的确认</w:t>
      </w:r>
    </w:p>
    <w:p w14:paraId="77DE0A30">
      <w:pPr>
        <w:spacing w:line="440" w:lineRule="exact"/>
        <w:rPr>
          <w:rFonts w:hint="eastAsia" w:ascii="宋体" w:hAnsi="宋体" w:eastAsia="宋体" w:cs="宋体"/>
          <w:sz w:val="24"/>
          <w:szCs w:val="24"/>
        </w:rPr>
      </w:pPr>
      <w:r>
        <w:rPr>
          <w:rFonts w:hint="eastAsia" w:ascii="宋体" w:hAnsi="宋体" w:eastAsia="宋体" w:cs="宋体"/>
          <w:sz w:val="24"/>
          <w:szCs w:val="24"/>
        </w:rPr>
        <w:t>4.1.1.1确认的时机：</w:t>
      </w:r>
    </w:p>
    <w:p w14:paraId="68163EA9">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①在OPRP实施之前；</w:t>
      </w:r>
    </w:p>
    <w:p w14:paraId="5CAF6C4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②在下列情况下，根据需要对OPRP做必要的修改，在修改后OPRP实施之前要对其进行确认：</w:t>
      </w:r>
    </w:p>
    <w:p w14:paraId="438B281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a、原料的改变；</w:t>
      </w:r>
    </w:p>
    <w:p w14:paraId="1FB23069">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b、食品或加工的改变；</w:t>
      </w:r>
    </w:p>
    <w:p w14:paraId="16054D30">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c、复查时发现数据不符或相反；</w:t>
      </w:r>
    </w:p>
    <w:p w14:paraId="0F04D2A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d、重复出现同样的偏差；</w:t>
      </w:r>
    </w:p>
    <w:p w14:paraId="3014C35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e、有关危害或控制手段的新信息（原来依据的信息来源发生变化）；</w:t>
      </w:r>
    </w:p>
    <w:p w14:paraId="591D8E37">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FH</w:t>
      </w:r>
      <w:r>
        <w:rPr>
          <w:rFonts w:hint="eastAsia" w:ascii="宋体" w:hAnsi="宋体" w:eastAsia="宋体" w:cs="宋体"/>
          <w:sz w:val="24"/>
          <w:szCs w:val="24"/>
        </w:rPr>
        <w:t>、</w:t>
      </w:r>
      <w:r>
        <w:rPr>
          <w:rFonts w:hint="eastAsia" w:ascii="宋体" w:hAnsi="宋体" w:eastAsia="宋体" w:cs="宋体"/>
          <w:sz w:val="24"/>
          <w:szCs w:val="24"/>
          <w:lang w:eastAsia="zh-CN"/>
        </w:rPr>
        <w:t>销售</w:t>
      </w:r>
      <w:r>
        <w:rPr>
          <w:rFonts w:hint="eastAsia" w:ascii="宋体" w:hAnsi="宋体" w:eastAsia="宋体" w:cs="宋体"/>
          <w:sz w:val="24"/>
          <w:szCs w:val="24"/>
        </w:rPr>
        <w:t>中观察到异常情况；</w:t>
      </w:r>
    </w:p>
    <w:p w14:paraId="1A60057B">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g、出现新的销售或消费方式。</w:t>
      </w:r>
    </w:p>
    <w:p w14:paraId="116044E8">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③每年最少确认一次。</w:t>
      </w:r>
    </w:p>
    <w:p w14:paraId="05EB3BB9">
      <w:pPr>
        <w:spacing w:line="440" w:lineRule="exact"/>
        <w:rPr>
          <w:rFonts w:hint="eastAsia" w:ascii="宋体" w:hAnsi="宋体" w:eastAsia="宋体" w:cs="宋体"/>
          <w:sz w:val="24"/>
          <w:szCs w:val="24"/>
        </w:rPr>
      </w:pPr>
      <w:r>
        <w:rPr>
          <w:rFonts w:hint="eastAsia" w:ascii="宋体" w:hAnsi="宋体" w:eastAsia="宋体" w:cs="宋体"/>
          <w:sz w:val="24"/>
          <w:szCs w:val="24"/>
        </w:rPr>
        <w:t>4.1.1.2确认的内容：见OPRP确认记录</w:t>
      </w:r>
    </w:p>
    <w:p w14:paraId="7028B21A">
      <w:pPr>
        <w:spacing w:line="440" w:lineRule="exact"/>
        <w:rPr>
          <w:rFonts w:hint="eastAsia" w:ascii="宋体" w:hAnsi="宋体" w:eastAsia="宋体" w:cs="宋体"/>
          <w:sz w:val="24"/>
          <w:szCs w:val="24"/>
        </w:rPr>
      </w:pPr>
      <w:r>
        <w:rPr>
          <w:rFonts w:hint="eastAsia" w:ascii="宋体" w:hAnsi="宋体" w:eastAsia="宋体" w:cs="宋体"/>
          <w:sz w:val="24"/>
          <w:szCs w:val="24"/>
        </w:rPr>
        <w:t>4.1.1.3确认的实施：食品安全小组用OPRP确认记录表对OPRP进行确认，确认结果记录在相应的栏目中；</w:t>
      </w:r>
    </w:p>
    <w:p w14:paraId="03D14750">
      <w:pPr>
        <w:widowControl/>
        <w:autoSpaceDE w:val="0"/>
        <w:autoSpaceDN w:val="0"/>
        <w:adjustRightInd w:val="0"/>
        <w:spacing w:line="440" w:lineRule="exact"/>
        <w:rPr>
          <w:rFonts w:hint="eastAsia" w:ascii="宋体" w:hAnsi="宋体" w:eastAsia="宋体" w:cs="宋体"/>
          <w:sz w:val="24"/>
          <w:szCs w:val="24"/>
        </w:rPr>
      </w:pPr>
      <w:r>
        <w:rPr>
          <w:rFonts w:hint="eastAsia" w:ascii="宋体" w:hAnsi="宋体" w:eastAsia="宋体" w:cs="宋体"/>
          <w:sz w:val="24"/>
          <w:szCs w:val="24"/>
        </w:rPr>
        <w:t>4.1.1.4确认结果的处理：当确认的结果表明OPRP不能对相应的食品安全危害进行预期的控制时，应对OPRP进行修改、重新评价和确认。</w:t>
      </w:r>
    </w:p>
    <w:p w14:paraId="135B98AE">
      <w:pPr>
        <w:spacing w:line="440" w:lineRule="exact"/>
        <w:rPr>
          <w:rFonts w:hint="eastAsia" w:ascii="宋体" w:hAnsi="宋体" w:eastAsia="宋体" w:cs="宋体"/>
          <w:sz w:val="24"/>
          <w:szCs w:val="24"/>
        </w:rPr>
      </w:pPr>
      <w:r>
        <w:rPr>
          <w:rFonts w:hint="eastAsia" w:ascii="宋体" w:hAnsi="宋体" w:eastAsia="宋体" w:cs="宋体"/>
          <w:sz w:val="24"/>
          <w:szCs w:val="24"/>
        </w:rPr>
        <w:t>4.1.2 CCP的确认</w:t>
      </w:r>
    </w:p>
    <w:p w14:paraId="720303E6">
      <w:pPr>
        <w:spacing w:line="440" w:lineRule="exact"/>
        <w:rPr>
          <w:rFonts w:hint="eastAsia" w:ascii="宋体" w:hAnsi="宋体" w:eastAsia="宋体" w:cs="宋体"/>
          <w:sz w:val="24"/>
          <w:szCs w:val="24"/>
        </w:rPr>
      </w:pPr>
      <w:r>
        <w:rPr>
          <w:rFonts w:hint="eastAsia" w:ascii="宋体" w:hAnsi="宋体" w:eastAsia="宋体" w:cs="宋体"/>
          <w:sz w:val="24"/>
          <w:szCs w:val="24"/>
        </w:rPr>
        <w:t>4.1.2.1确认的时机</w:t>
      </w:r>
    </w:p>
    <w:p w14:paraId="33DE42FC">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①在HACCP计划实施之前；</w:t>
      </w:r>
    </w:p>
    <w:p w14:paraId="6DE4208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②在下列情况下，应对危害分析的输入进行必要的更新，重新进行必要的危害分析，并对HACCP计划进行必要的修改，在修改后的HACCP计划实施之前要对其进行确认；</w:t>
      </w:r>
    </w:p>
    <w:p w14:paraId="0A8A402B">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a、原料的改变；</w:t>
      </w:r>
    </w:p>
    <w:p w14:paraId="1E2E59F4">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b、食品或加工的改变；</w:t>
      </w:r>
    </w:p>
    <w:p w14:paraId="6E4EC91C">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c、复查时发现数据不符或相反；</w:t>
      </w:r>
    </w:p>
    <w:p w14:paraId="7C994290">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d、重复出现同样的偏差；</w:t>
      </w:r>
    </w:p>
    <w:p w14:paraId="093FAA85">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e、有关危害或控制手段的新信息（原来依据的信息来源发生变化）；</w:t>
      </w:r>
    </w:p>
    <w:p w14:paraId="2FAA08F8">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FH</w:t>
      </w:r>
      <w:r>
        <w:rPr>
          <w:rFonts w:hint="eastAsia" w:ascii="宋体" w:hAnsi="宋体" w:eastAsia="宋体" w:cs="宋体"/>
          <w:sz w:val="24"/>
          <w:szCs w:val="24"/>
        </w:rPr>
        <w:t>、</w:t>
      </w:r>
      <w:r>
        <w:rPr>
          <w:rFonts w:hint="eastAsia" w:ascii="宋体" w:hAnsi="宋体" w:eastAsia="宋体" w:cs="宋体"/>
          <w:sz w:val="24"/>
          <w:szCs w:val="24"/>
          <w:lang w:eastAsia="zh-CN"/>
        </w:rPr>
        <w:t>销售</w:t>
      </w:r>
      <w:r>
        <w:rPr>
          <w:rFonts w:hint="eastAsia" w:ascii="宋体" w:hAnsi="宋体" w:eastAsia="宋体" w:cs="宋体"/>
          <w:sz w:val="24"/>
          <w:szCs w:val="24"/>
        </w:rPr>
        <w:t>中观察到异常情况；</w:t>
      </w:r>
    </w:p>
    <w:p w14:paraId="3F9115D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g、出现新的销售或消费方式。</w:t>
      </w:r>
    </w:p>
    <w:p w14:paraId="4EDD4813">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③每年最少确认一次。</w:t>
      </w:r>
    </w:p>
    <w:p w14:paraId="23AE0048">
      <w:pPr>
        <w:spacing w:line="440" w:lineRule="exact"/>
        <w:rPr>
          <w:rFonts w:hint="eastAsia" w:ascii="宋体" w:hAnsi="宋体" w:eastAsia="宋体" w:cs="宋体"/>
          <w:sz w:val="24"/>
          <w:szCs w:val="24"/>
        </w:rPr>
      </w:pPr>
      <w:r>
        <w:rPr>
          <w:rFonts w:hint="eastAsia" w:ascii="宋体" w:hAnsi="宋体" w:eastAsia="宋体" w:cs="宋体"/>
          <w:sz w:val="24"/>
          <w:szCs w:val="24"/>
        </w:rPr>
        <w:t>4.1.2.2确认的内容：CCP监视设备的校准、校准记录的审查、针对性的取样检验和CCP记录的审查。</w:t>
      </w:r>
    </w:p>
    <w:p w14:paraId="32DCE5A0">
      <w:pPr>
        <w:spacing w:line="440" w:lineRule="exact"/>
        <w:rPr>
          <w:rFonts w:hint="eastAsia" w:ascii="宋体" w:hAnsi="宋体" w:eastAsia="宋体" w:cs="宋体"/>
          <w:sz w:val="24"/>
          <w:szCs w:val="24"/>
        </w:rPr>
      </w:pPr>
      <w:r>
        <w:rPr>
          <w:rFonts w:hint="eastAsia" w:ascii="宋体" w:hAnsi="宋体" w:eastAsia="宋体" w:cs="宋体"/>
          <w:sz w:val="24"/>
          <w:szCs w:val="24"/>
        </w:rPr>
        <w:t>4.1.2.3 确认实施：</w:t>
      </w:r>
    </w:p>
    <w:p w14:paraId="161C35C4">
      <w:pPr>
        <w:spacing w:line="440" w:lineRule="exact"/>
        <w:rPr>
          <w:rFonts w:hint="eastAsia" w:ascii="宋体" w:hAnsi="宋体" w:eastAsia="宋体" w:cs="宋体"/>
          <w:sz w:val="24"/>
          <w:szCs w:val="24"/>
        </w:rPr>
      </w:pPr>
      <w:r>
        <w:rPr>
          <w:rFonts w:hint="eastAsia" w:ascii="宋体" w:hAnsi="宋体" w:eastAsia="宋体" w:cs="宋体"/>
          <w:sz w:val="24"/>
          <w:szCs w:val="24"/>
        </w:rPr>
        <w:t>4.1.2.3.1CCP监视设备的校准</w:t>
      </w:r>
    </w:p>
    <w:p w14:paraId="027959B5">
      <w:pPr>
        <w:spacing w:line="440" w:lineRule="exact"/>
        <w:rPr>
          <w:rFonts w:hint="eastAsia" w:ascii="宋体" w:hAnsi="宋体" w:eastAsia="宋体" w:cs="宋体"/>
          <w:sz w:val="24"/>
          <w:szCs w:val="24"/>
        </w:rPr>
      </w:pPr>
      <w:r>
        <w:rPr>
          <w:rFonts w:hint="eastAsia" w:ascii="宋体" w:hAnsi="宋体" w:eastAsia="宋体" w:cs="宋体"/>
          <w:sz w:val="24"/>
          <w:szCs w:val="24"/>
        </w:rPr>
        <w:t>计量员（食品安全小组成员）按HACCP计划表中规定的频率（或监视设备校准周期管理规定要求的频率）对CCP监视设备进行校准，内校由计量员进行并填写“监视设备内校记录表”，外校由政府部门认可并授权的计量检定机构进行。</w:t>
      </w:r>
    </w:p>
    <w:p w14:paraId="77965A33">
      <w:pPr>
        <w:spacing w:line="440" w:lineRule="exact"/>
        <w:rPr>
          <w:rFonts w:hint="eastAsia" w:ascii="宋体" w:hAnsi="宋体" w:eastAsia="宋体" w:cs="宋体"/>
          <w:sz w:val="24"/>
          <w:szCs w:val="24"/>
        </w:rPr>
      </w:pPr>
      <w:r>
        <w:rPr>
          <w:rFonts w:hint="eastAsia" w:ascii="宋体" w:hAnsi="宋体" w:eastAsia="宋体" w:cs="宋体"/>
          <w:sz w:val="24"/>
          <w:szCs w:val="24"/>
        </w:rPr>
        <w:t>4.1.2.3.2 CCP监视设备校准记录的审查</w:t>
      </w:r>
    </w:p>
    <w:p w14:paraId="4B060814">
      <w:pPr>
        <w:spacing w:line="440" w:lineRule="exact"/>
        <w:rPr>
          <w:rFonts w:hint="eastAsia" w:ascii="宋体" w:hAnsi="宋体" w:eastAsia="宋体" w:cs="宋体"/>
          <w:sz w:val="24"/>
          <w:szCs w:val="24"/>
        </w:rPr>
      </w:pPr>
      <w:r>
        <w:rPr>
          <w:rFonts w:hint="eastAsia" w:ascii="宋体" w:hAnsi="宋体" w:eastAsia="宋体" w:cs="宋体"/>
          <w:sz w:val="24"/>
          <w:szCs w:val="24"/>
        </w:rPr>
        <w:t>品管部长（食品安全小组组长）对“监视设备内校记录表”、外部校准报告以及“监测结果的评估报告（监测设备偏离校准状态时）”进行审查，审查</w:t>
      </w:r>
    </w:p>
    <w:p w14:paraId="3ED46D7C">
      <w:pPr>
        <w:spacing w:line="440" w:lineRule="exact"/>
        <w:rPr>
          <w:rFonts w:hint="eastAsia" w:ascii="宋体" w:hAnsi="宋体" w:eastAsia="宋体" w:cs="宋体"/>
          <w:sz w:val="24"/>
          <w:szCs w:val="24"/>
        </w:rPr>
      </w:pPr>
      <w:r>
        <w:rPr>
          <w:rFonts w:hint="eastAsia" w:ascii="宋体" w:hAnsi="宋体" w:eastAsia="宋体" w:cs="宋体"/>
          <w:sz w:val="24"/>
          <w:szCs w:val="24"/>
        </w:rPr>
        <w:t>的内容包括：</w:t>
      </w:r>
    </w:p>
    <w:p w14:paraId="70C8352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a、校准的日期是否符合规定的频率要求；</w:t>
      </w:r>
    </w:p>
    <w:p w14:paraId="1D81FBA2">
      <w:pPr>
        <w:widowControl/>
        <w:autoSpaceDE w:val="0"/>
        <w:autoSpaceDN w:val="0"/>
        <w:adjustRightInd w:val="0"/>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b、校准的方式是否正确；</w:t>
      </w:r>
    </w:p>
    <w:p w14:paraId="7D9CBF3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c、校准的数据是否完整；</w:t>
      </w:r>
    </w:p>
    <w:p w14:paraId="6DC3859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d、校准的结果的判定是否正确；</w:t>
      </w:r>
    </w:p>
    <w:p w14:paraId="7B4083D7">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e、发现不合格监控设备后的处理方法是否适当；审查后，要在被审查</w:t>
      </w:r>
    </w:p>
    <w:p w14:paraId="2671843E">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的记录表上签字。</w:t>
      </w:r>
    </w:p>
    <w:p w14:paraId="6AC85B5A">
      <w:pPr>
        <w:spacing w:line="440" w:lineRule="exact"/>
        <w:rPr>
          <w:rFonts w:hint="eastAsia" w:ascii="宋体" w:hAnsi="宋体" w:eastAsia="宋体" w:cs="宋体"/>
          <w:sz w:val="24"/>
          <w:szCs w:val="24"/>
        </w:rPr>
      </w:pPr>
      <w:r>
        <w:rPr>
          <w:rFonts w:hint="eastAsia" w:ascii="宋体" w:hAnsi="宋体" w:eastAsia="宋体" w:cs="宋体"/>
          <w:sz w:val="24"/>
          <w:szCs w:val="24"/>
        </w:rPr>
        <w:t>4.1.2.3 .3CCP记录的审查</w:t>
      </w:r>
    </w:p>
    <w:p w14:paraId="671B5332">
      <w:pPr>
        <w:spacing w:line="440" w:lineRule="exact"/>
        <w:rPr>
          <w:rFonts w:hint="eastAsia" w:ascii="宋体" w:hAnsi="宋体" w:eastAsia="宋体" w:cs="宋体"/>
          <w:sz w:val="24"/>
          <w:szCs w:val="24"/>
        </w:rPr>
      </w:pPr>
      <w:r>
        <w:rPr>
          <w:rFonts w:hint="eastAsia" w:ascii="宋体" w:hAnsi="宋体" w:eastAsia="宋体" w:cs="宋体"/>
          <w:sz w:val="24"/>
          <w:szCs w:val="24"/>
        </w:rPr>
        <w:t>品质管理员（食品安全小组成员）按“HACCP计划表”中规定的频率对CCP记录进行审查，审查后，要在被审查的记录表上签字，需注意的是审核人员与表格记录人员不可为同一人。</w:t>
      </w:r>
    </w:p>
    <w:p w14:paraId="24765C77">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（1）CCP记录审查的内容如下：</w:t>
      </w:r>
    </w:p>
    <w:p w14:paraId="7E0D6D86">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a、监控是否按照规定的方式进行；</w:t>
      </w:r>
    </w:p>
    <w:p w14:paraId="43AC4F1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b、关键限值是否符合要求；</w:t>
      </w:r>
    </w:p>
    <w:p w14:paraId="25A7D4E8">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c、关键限值发生偏离时是否采取了纠偏行动；</w:t>
      </w:r>
    </w:p>
    <w:p w14:paraId="0965502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d、记录中是否写明了实际观察到的结果，而不仅仅是写出“OK”、“达到”或“超过”等总结性的词语；</w:t>
      </w:r>
    </w:p>
    <w:p w14:paraId="608F2690">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e、记录中是否有监控者的签名；</w:t>
      </w:r>
    </w:p>
    <w:p w14:paraId="1035A0B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FH</w:t>
      </w:r>
      <w:r>
        <w:rPr>
          <w:rFonts w:hint="eastAsia" w:ascii="宋体" w:hAnsi="宋体" w:eastAsia="宋体" w:cs="宋体"/>
          <w:sz w:val="24"/>
          <w:szCs w:val="24"/>
        </w:rPr>
        <w:t>、记录中是否有食品名称和</w:t>
      </w:r>
      <w:r>
        <w:rPr>
          <w:rFonts w:hint="eastAsia" w:ascii="宋体" w:hAnsi="宋体" w:eastAsia="宋体" w:cs="宋体"/>
          <w:sz w:val="24"/>
          <w:szCs w:val="24"/>
          <w:lang w:eastAsia="zh-CN"/>
        </w:rPr>
        <w:t>销售</w:t>
      </w:r>
      <w:r>
        <w:rPr>
          <w:rFonts w:hint="eastAsia" w:ascii="宋体" w:hAnsi="宋体" w:eastAsia="宋体" w:cs="宋体"/>
          <w:sz w:val="24"/>
          <w:szCs w:val="24"/>
        </w:rPr>
        <w:t>批号；</w:t>
      </w:r>
    </w:p>
    <w:p w14:paraId="0E55AE6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g、记录中是否有</w:t>
      </w:r>
      <w:r>
        <w:rPr>
          <w:rFonts w:hint="eastAsia" w:ascii="宋体" w:hAnsi="宋体" w:eastAsia="宋体" w:cs="宋体"/>
          <w:sz w:val="24"/>
          <w:szCs w:val="24"/>
          <w:lang w:eastAsia="zh-CN"/>
        </w:rPr>
        <w:t>销售</w:t>
      </w:r>
      <w:r>
        <w:rPr>
          <w:rFonts w:hint="eastAsia" w:ascii="宋体" w:hAnsi="宋体" w:eastAsia="宋体" w:cs="宋体"/>
          <w:sz w:val="24"/>
          <w:szCs w:val="24"/>
        </w:rPr>
        <w:t>加工企业名称和地址。</w:t>
      </w:r>
    </w:p>
    <w:p w14:paraId="4693549E">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（2）纠偏记录审查的内容</w:t>
      </w:r>
    </w:p>
    <w:p w14:paraId="218DFA27">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a、纠偏行动记录中是否有采取纠偏的时间；</w:t>
      </w:r>
    </w:p>
    <w:p w14:paraId="5D241633">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b、是否有原因分析、潜在不合格品的处理、纠正措施的实施与验证的内容；</w:t>
      </w:r>
    </w:p>
    <w:p w14:paraId="26579620">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c、是否有实施者、批准者、验证者的签名；</w:t>
      </w:r>
    </w:p>
    <w:p w14:paraId="20D9CFFE">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d、是否有食品的名称和</w:t>
      </w:r>
      <w:r>
        <w:rPr>
          <w:rFonts w:hint="eastAsia" w:ascii="宋体" w:hAnsi="宋体" w:eastAsia="宋体" w:cs="宋体"/>
          <w:sz w:val="24"/>
          <w:szCs w:val="24"/>
          <w:lang w:eastAsia="zh-CN"/>
        </w:rPr>
        <w:t>销售</w:t>
      </w:r>
      <w:r>
        <w:rPr>
          <w:rFonts w:hint="eastAsia" w:ascii="宋体" w:hAnsi="宋体" w:eastAsia="宋体" w:cs="宋体"/>
          <w:sz w:val="24"/>
          <w:szCs w:val="24"/>
        </w:rPr>
        <w:t>批号；</w:t>
      </w:r>
    </w:p>
    <w:p w14:paraId="60FB6DF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e、是否有</w:t>
      </w:r>
      <w:r>
        <w:rPr>
          <w:rFonts w:hint="eastAsia" w:ascii="宋体" w:hAnsi="宋体" w:eastAsia="宋体" w:cs="宋体"/>
          <w:sz w:val="24"/>
          <w:szCs w:val="24"/>
          <w:lang w:eastAsia="zh-CN"/>
        </w:rPr>
        <w:t>销售</w:t>
      </w:r>
      <w:r>
        <w:rPr>
          <w:rFonts w:hint="eastAsia" w:ascii="宋体" w:hAnsi="宋体" w:eastAsia="宋体" w:cs="宋体"/>
          <w:sz w:val="24"/>
          <w:szCs w:val="24"/>
        </w:rPr>
        <w:t>加工企业名称和地址。</w:t>
      </w:r>
    </w:p>
    <w:p w14:paraId="16FC51CC">
      <w:pPr>
        <w:spacing w:line="440" w:lineRule="exact"/>
        <w:rPr>
          <w:rFonts w:hint="eastAsia" w:ascii="宋体" w:hAnsi="宋体" w:eastAsia="宋体" w:cs="宋体"/>
          <w:sz w:val="24"/>
          <w:szCs w:val="24"/>
        </w:rPr>
      </w:pPr>
      <w:r>
        <w:rPr>
          <w:rFonts w:hint="eastAsia" w:ascii="宋体" w:hAnsi="宋体" w:eastAsia="宋体" w:cs="宋体"/>
          <w:sz w:val="24"/>
          <w:szCs w:val="24"/>
        </w:rPr>
        <w:t>4.1.3 HACCP计划的确认</w:t>
      </w:r>
    </w:p>
    <w:p w14:paraId="7514032C">
      <w:pPr>
        <w:spacing w:line="440" w:lineRule="exact"/>
        <w:rPr>
          <w:rFonts w:hint="eastAsia" w:ascii="宋体" w:hAnsi="宋体" w:eastAsia="宋体" w:cs="宋体"/>
          <w:sz w:val="24"/>
          <w:szCs w:val="24"/>
        </w:rPr>
      </w:pPr>
      <w:r>
        <w:rPr>
          <w:rFonts w:hint="eastAsia" w:ascii="宋体" w:hAnsi="宋体" w:eastAsia="宋体" w:cs="宋体"/>
          <w:sz w:val="24"/>
          <w:szCs w:val="24"/>
        </w:rPr>
        <w:t>4.1.3.1确认的时机</w:t>
      </w:r>
    </w:p>
    <w:p w14:paraId="03307861">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①在HACCP计划实施之前；</w:t>
      </w:r>
    </w:p>
    <w:p w14:paraId="7842B7BB">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②在下列情况下，应对危害分析的输入进行必要的更新，重新进行必要的危害分析，并对HACCP计划进行必要的修改，在修改后的HACCP计划实施之前要对其进行确认；</w:t>
      </w:r>
    </w:p>
    <w:p w14:paraId="6EE0970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a、原料的改变；</w:t>
      </w:r>
    </w:p>
    <w:p w14:paraId="341511AE">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b、食品或加工的改变；</w:t>
      </w:r>
    </w:p>
    <w:p w14:paraId="52200DD7">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c、复查时发现数据不符或相反；</w:t>
      </w:r>
    </w:p>
    <w:p w14:paraId="0B2360B9">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d、重复出现同样的偏差；</w:t>
      </w:r>
    </w:p>
    <w:p w14:paraId="39604F1E">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e、有关危害或控制手段的新信息（原来依据的信息来源发生变化）；</w:t>
      </w:r>
    </w:p>
    <w:p w14:paraId="14F230B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FH</w:t>
      </w:r>
      <w:r>
        <w:rPr>
          <w:rFonts w:hint="eastAsia" w:ascii="宋体" w:hAnsi="宋体" w:eastAsia="宋体" w:cs="宋体"/>
          <w:sz w:val="24"/>
          <w:szCs w:val="24"/>
        </w:rPr>
        <w:t>、</w:t>
      </w:r>
      <w:r>
        <w:rPr>
          <w:rFonts w:hint="eastAsia" w:ascii="宋体" w:hAnsi="宋体" w:eastAsia="宋体" w:cs="宋体"/>
          <w:sz w:val="24"/>
          <w:szCs w:val="24"/>
          <w:lang w:eastAsia="zh-CN"/>
        </w:rPr>
        <w:t>销售</w:t>
      </w:r>
      <w:r>
        <w:rPr>
          <w:rFonts w:hint="eastAsia" w:ascii="宋体" w:hAnsi="宋体" w:eastAsia="宋体" w:cs="宋体"/>
          <w:sz w:val="24"/>
          <w:szCs w:val="24"/>
        </w:rPr>
        <w:t>中观察到异常情况；</w:t>
      </w:r>
    </w:p>
    <w:p w14:paraId="11F8A0B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g、出现新的销售或消费方式。</w:t>
      </w:r>
    </w:p>
    <w:p w14:paraId="01B73528">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③每年最少确认一次。</w:t>
      </w:r>
    </w:p>
    <w:p w14:paraId="02EBD97D">
      <w:pPr>
        <w:spacing w:line="440" w:lineRule="exact"/>
        <w:rPr>
          <w:rFonts w:hint="eastAsia" w:ascii="宋体" w:hAnsi="宋体" w:eastAsia="宋体" w:cs="宋体"/>
          <w:sz w:val="24"/>
          <w:szCs w:val="24"/>
        </w:rPr>
      </w:pPr>
      <w:r>
        <w:rPr>
          <w:rFonts w:hint="eastAsia" w:ascii="宋体" w:hAnsi="宋体" w:eastAsia="宋体" w:cs="宋体"/>
          <w:sz w:val="24"/>
          <w:szCs w:val="24"/>
        </w:rPr>
        <w:t>4.1.2.2确认的内容：见HACCP确认记录表</w:t>
      </w:r>
    </w:p>
    <w:p w14:paraId="1B928F77">
      <w:pPr>
        <w:spacing w:line="440" w:lineRule="exact"/>
        <w:rPr>
          <w:rFonts w:hint="eastAsia" w:ascii="宋体" w:hAnsi="宋体" w:eastAsia="宋体" w:cs="宋体"/>
          <w:sz w:val="24"/>
          <w:szCs w:val="24"/>
        </w:rPr>
      </w:pPr>
      <w:r>
        <w:rPr>
          <w:rFonts w:hint="eastAsia" w:ascii="宋体" w:hAnsi="宋体" w:eastAsia="宋体" w:cs="宋体"/>
          <w:sz w:val="24"/>
          <w:szCs w:val="24"/>
        </w:rPr>
        <w:t>4.1.2.3确认的实施：食品安全小组用HACCP计划确认记录表对HACCP计划进行确认，确认结果记录在相应的栏目中；</w:t>
      </w:r>
    </w:p>
    <w:p w14:paraId="7A6E4412">
      <w:pPr>
        <w:spacing w:line="440" w:lineRule="exact"/>
        <w:rPr>
          <w:rFonts w:hint="eastAsia" w:ascii="宋体" w:hAnsi="宋体" w:eastAsia="宋体" w:cs="宋体"/>
          <w:sz w:val="24"/>
          <w:szCs w:val="24"/>
        </w:rPr>
      </w:pPr>
      <w:r>
        <w:rPr>
          <w:rFonts w:hint="eastAsia" w:ascii="宋体" w:hAnsi="宋体" w:eastAsia="宋体" w:cs="宋体"/>
          <w:sz w:val="24"/>
          <w:szCs w:val="24"/>
        </w:rPr>
        <w:t>4.1.2.4确认结果的处理：当确认的结果表明HACCP计划不能对相应的食品安全危害进行预期的控制时，应对HACCP计划进行修改、重新评价和确认。</w:t>
      </w:r>
    </w:p>
    <w:p w14:paraId="5A827C54">
      <w:pPr>
        <w:spacing w:line="440" w:lineRule="exact"/>
        <w:rPr>
          <w:rFonts w:hint="eastAsia" w:ascii="宋体" w:hAnsi="宋体" w:eastAsia="宋体" w:cs="宋体"/>
          <w:sz w:val="24"/>
          <w:szCs w:val="24"/>
        </w:rPr>
      </w:pPr>
      <w:r>
        <w:rPr>
          <w:rFonts w:hint="eastAsia" w:ascii="宋体" w:hAnsi="宋体" w:eastAsia="宋体" w:cs="宋体"/>
          <w:sz w:val="24"/>
          <w:szCs w:val="24"/>
        </w:rPr>
        <w:t>4.2食品安全管理体系的验证</w:t>
      </w:r>
    </w:p>
    <w:p w14:paraId="4717FD03">
      <w:pPr>
        <w:spacing w:line="440" w:lineRule="exact"/>
        <w:rPr>
          <w:rFonts w:hint="eastAsia" w:ascii="宋体" w:hAnsi="宋体" w:eastAsia="宋体" w:cs="宋体"/>
          <w:sz w:val="24"/>
          <w:szCs w:val="24"/>
        </w:rPr>
      </w:pPr>
      <w:r>
        <w:rPr>
          <w:rFonts w:hint="eastAsia" w:ascii="宋体" w:hAnsi="宋体" w:eastAsia="宋体" w:cs="宋体"/>
          <w:sz w:val="24"/>
          <w:szCs w:val="24"/>
        </w:rPr>
        <w:t>4.2.1 OPRP、CCP的验证</w:t>
      </w:r>
    </w:p>
    <w:p w14:paraId="3A56EAB9">
      <w:pPr>
        <w:spacing w:line="440" w:lineRule="exact"/>
        <w:rPr>
          <w:rFonts w:hint="eastAsia" w:ascii="宋体" w:hAnsi="宋体" w:eastAsia="宋体" w:cs="宋体"/>
          <w:sz w:val="24"/>
          <w:szCs w:val="24"/>
        </w:rPr>
      </w:pPr>
      <w:r>
        <w:rPr>
          <w:rFonts w:hint="eastAsia" w:ascii="宋体" w:hAnsi="宋体" w:eastAsia="宋体" w:cs="宋体"/>
          <w:sz w:val="24"/>
          <w:szCs w:val="24"/>
        </w:rPr>
        <w:t>4.2.1.1验证的时机</w:t>
      </w:r>
    </w:p>
    <w:p w14:paraId="7C84D29C">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①每年至少进行一次；</w:t>
      </w:r>
    </w:p>
    <w:p w14:paraId="751AF56E">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②危害分析的输入进行了更新与OPRP、CCP进行了修改后1个月要对其效果进行验证；</w:t>
      </w:r>
    </w:p>
    <w:p w14:paraId="74F552F8">
      <w:pPr>
        <w:spacing w:line="440" w:lineRule="exact"/>
        <w:rPr>
          <w:rFonts w:hint="eastAsia" w:ascii="宋体" w:hAnsi="宋体" w:eastAsia="宋体" w:cs="宋体"/>
          <w:sz w:val="24"/>
          <w:szCs w:val="24"/>
        </w:rPr>
      </w:pPr>
      <w:r>
        <w:rPr>
          <w:rFonts w:hint="eastAsia" w:ascii="宋体" w:hAnsi="宋体" w:eastAsia="宋体" w:cs="宋体"/>
          <w:sz w:val="24"/>
          <w:szCs w:val="24"/>
        </w:rPr>
        <w:t>4.2.1.2验证的内容：OPRP与CCP监控食品</w:t>
      </w:r>
    </w:p>
    <w:p w14:paraId="1A884627">
      <w:pPr>
        <w:spacing w:line="440" w:lineRule="exact"/>
        <w:rPr>
          <w:rFonts w:hint="eastAsia" w:ascii="宋体" w:hAnsi="宋体" w:eastAsia="宋体" w:cs="宋体"/>
          <w:sz w:val="24"/>
          <w:szCs w:val="24"/>
        </w:rPr>
      </w:pPr>
      <w:r>
        <w:rPr>
          <w:rFonts w:hint="eastAsia" w:ascii="宋体" w:hAnsi="宋体" w:eastAsia="宋体" w:cs="宋体"/>
          <w:sz w:val="24"/>
          <w:szCs w:val="24"/>
        </w:rPr>
        <w:t>4.2.1.3验证的实施：食品安全小组对OPRP于CCP控制的原料、辅料、包装、半成品以及终食品抽样检测农残、重金属与致病菌，检测报告作为验证结果；</w:t>
      </w:r>
    </w:p>
    <w:p w14:paraId="5EFD9A03">
      <w:pPr>
        <w:spacing w:line="440" w:lineRule="exact"/>
        <w:rPr>
          <w:rFonts w:hint="eastAsia" w:ascii="宋体" w:hAnsi="宋体" w:eastAsia="宋体" w:cs="宋体"/>
          <w:sz w:val="24"/>
          <w:szCs w:val="24"/>
        </w:rPr>
      </w:pPr>
      <w:r>
        <w:rPr>
          <w:rFonts w:hint="eastAsia" w:ascii="宋体" w:hAnsi="宋体" w:eastAsia="宋体" w:cs="宋体"/>
          <w:sz w:val="24"/>
          <w:szCs w:val="24"/>
        </w:rPr>
        <w:t>4.2.2 PRP的验证</w:t>
      </w:r>
    </w:p>
    <w:p w14:paraId="1F708545">
      <w:pPr>
        <w:spacing w:line="440" w:lineRule="exact"/>
        <w:rPr>
          <w:rFonts w:hint="eastAsia" w:ascii="宋体" w:hAnsi="宋体" w:eastAsia="宋体" w:cs="宋体"/>
          <w:sz w:val="24"/>
          <w:szCs w:val="24"/>
        </w:rPr>
      </w:pPr>
      <w:r>
        <w:rPr>
          <w:rFonts w:hint="eastAsia" w:ascii="宋体" w:hAnsi="宋体" w:eastAsia="宋体" w:cs="宋体"/>
          <w:sz w:val="24"/>
          <w:szCs w:val="24"/>
        </w:rPr>
        <w:t>4.2.2.1验证的时机：</w:t>
      </w:r>
    </w:p>
    <w:p w14:paraId="59B117F9">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①每年至少进行一次；</w:t>
      </w:r>
    </w:p>
    <w:p w14:paraId="3AD6133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②在食品或工艺过程有显著改变或系统发生严重故障时，对PRP进行适当的修改，在修改后的PRP实施1个月后，对其效果进行评价。</w:t>
      </w:r>
    </w:p>
    <w:p w14:paraId="07C9A764">
      <w:pPr>
        <w:spacing w:line="440" w:lineRule="exact"/>
        <w:rPr>
          <w:rFonts w:hint="eastAsia" w:ascii="宋体" w:hAnsi="宋体" w:eastAsia="宋体" w:cs="宋体"/>
          <w:sz w:val="24"/>
          <w:szCs w:val="24"/>
        </w:rPr>
      </w:pPr>
      <w:r>
        <w:rPr>
          <w:rFonts w:hint="eastAsia" w:ascii="宋体" w:hAnsi="宋体" w:eastAsia="宋体" w:cs="宋体"/>
          <w:sz w:val="24"/>
          <w:szCs w:val="24"/>
        </w:rPr>
        <w:t>4.2.2.2验证的内容：PRP控制的活动</w:t>
      </w:r>
    </w:p>
    <w:p w14:paraId="5F314603">
      <w:pPr>
        <w:spacing w:line="440" w:lineRule="exact"/>
        <w:rPr>
          <w:rFonts w:hint="eastAsia" w:ascii="宋体" w:hAnsi="宋体" w:eastAsia="宋体" w:cs="宋体"/>
          <w:sz w:val="24"/>
          <w:szCs w:val="24"/>
        </w:rPr>
      </w:pPr>
      <w:r>
        <w:rPr>
          <w:rFonts w:hint="eastAsia" w:ascii="宋体" w:hAnsi="宋体" w:eastAsia="宋体" w:cs="宋体"/>
          <w:sz w:val="24"/>
          <w:szCs w:val="24"/>
        </w:rPr>
        <w:t>4.2.2.3验证的实施：食品安全小组用PRP验证记录表对PRP的实施情况进行验证、验证的结果记录在相应的栏目中。</w:t>
      </w:r>
    </w:p>
    <w:p w14:paraId="09FCCDCC">
      <w:pPr>
        <w:spacing w:line="440" w:lineRule="exact"/>
        <w:rPr>
          <w:rFonts w:hint="eastAsia" w:ascii="宋体" w:hAnsi="宋体" w:eastAsia="宋体" w:cs="宋体"/>
          <w:sz w:val="24"/>
          <w:szCs w:val="24"/>
        </w:rPr>
      </w:pPr>
      <w:r>
        <w:rPr>
          <w:rFonts w:hint="eastAsia" w:ascii="宋体" w:hAnsi="宋体" w:eastAsia="宋体" w:cs="宋体"/>
          <w:sz w:val="24"/>
          <w:szCs w:val="24"/>
        </w:rPr>
        <w:t>4.2.3 HACCP计划的验证</w:t>
      </w:r>
    </w:p>
    <w:p w14:paraId="52D86D0C">
      <w:pPr>
        <w:spacing w:line="440" w:lineRule="exact"/>
        <w:rPr>
          <w:rFonts w:hint="eastAsia" w:ascii="宋体" w:hAnsi="宋体" w:eastAsia="宋体" w:cs="宋体"/>
          <w:sz w:val="24"/>
          <w:szCs w:val="24"/>
        </w:rPr>
      </w:pPr>
      <w:r>
        <w:rPr>
          <w:rFonts w:hint="eastAsia" w:ascii="宋体" w:hAnsi="宋体" w:eastAsia="宋体" w:cs="宋体"/>
          <w:sz w:val="24"/>
          <w:szCs w:val="24"/>
        </w:rPr>
        <w:t>4.2.3.1验证的时机</w:t>
      </w:r>
    </w:p>
    <w:p w14:paraId="40A60A5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①每年至少进行一次；</w:t>
      </w:r>
    </w:p>
    <w:p w14:paraId="121AEF26">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②在下列情况下，应对危害分析的输入进行必要的更新，重新进行必要的危害分析，</w:t>
      </w:r>
    </w:p>
    <w:p w14:paraId="160F16F5">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并对HACCP计划进行必要的修改，在修改后的HACCP计划实施1个月后要对其效果进行验证；</w:t>
      </w:r>
    </w:p>
    <w:p w14:paraId="6DC262E0">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a、原料的改变；</w:t>
      </w:r>
    </w:p>
    <w:p w14:paraId="2AA4BCE5">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b、食品或加工的改变；</w:t>
      </w:r>
    </w:p>
    <w:p w14:paraId="052EB980">
      <w:pPr>
        <w:widowControl/>
        <w:autoSpaceDE w:val="0"/>
        <w:autoSpaceDN w:val="0"/>
        <w:adjustRightInd w:val="0"/>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c、复查时发现数据不符或相反；</w:t>
      </w:r>
    </w:p>
    <w:p w14:paraId="5300AE33">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d、重复出现同样的偏差；</w:t>
      </w:r>
    </w:p>
    <w:p w14:paraId="392F5D81">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e、有关危害或控制手段的新信息（原来依据的信息来源发生变化）；</w:t>
      </w:r>
    </w:p>
    <w:p w14:paraId="40503897">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FH销售</w:t>
      </w:r>
      <w:r>
        <w:rPr>
          <w:rFonts w:hint="eastAsia" w:ascii="宋体" w:hAnsi="宋体" w:eastAsia="宋体" w:cs="宋体"/>
          <w:sz w:val="24"/>
          <w:szCs w:val="24"/>
        </w:rPr>
        <w:t>中观察、到异常情况；</w:t>
      </w:r>
    </w:p>
    <w:p w14:paraId="15382A3B">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g、出现新的销售或消费方式。</w:t>
      </w:r>
    </w:p>
    <w:p w14:paraId="40E7AE29">
      <w:pPr>
        <w:spacing w:line="440" w:lineRule="exact"/>
        <w:rPr>
          <w:rFonts w:hint="eastAsia" w:ascii="宋体" w:hAnsi="宋体" w:eastAsia="宋体" w:cs="宋体"/>
          <w:sz w:val="24"/>
          <w:szCs w:val="24"/>
        </w:rPr>
      </w:pPr>
      <w:r>
        <w:rPr>
          <w:rFonts w:hint="eastAsia" w:ascii="宋体" w:hAnsi="宋体" w:eastAsia="宋体" w:cs="宋体"/>
          <w:sz w:val="24"/>
          <w:szCs w:val="24"/>
        </w:rPr>
        <w:t>4.2.3.2验证的内容：见HACCP计划验证记录表</w:t>
      </w:r>
    </w:p>
    <w:p w14:paraId="38029028">
      <w:pPr>
        <w:spacing w:line="440" w:lineRule="exact"/>
        <w:rPr>
          <w:rFonts w:hint="eastAsia" w:ascii="宋体" w:hAnsi="宋体" w:eastAsia="宋体" w:cs="宋体"/>
          <w:sz w:val="24"/>
          <w:szCs w:val="24"/>
        </w:rPr>
      </w:pPr>
      <w:r>
        <w:rPr>
          <w:rFonts w:hint="eastAsia" w:ascii="宋体" w:hAnsi="宋体" w:eastAsia="宋体" w:cs="宋体"/>
          <w:sz w:val="24"/>
          <w:szCs w:val="24"/>
        </w:rPr>
        <w:t>4.2.3.3验证的实施：食品安全小组用HACCP计划验证记录表对HACCP计划的实施情况分别进行验证，验证结果记录在相应的栏目中；</w:t>
      </w:r>
    </w:p>
    <w:p w14:paraId="580F8DB4">
      <w:pPr>
        <w:widowControl/>
        <w:autoSpaceDE w:val="0"/>
        <w:autoSpaceDN w:val="0"/>
        <w:adjustRightInd w:val="0"/>
        <w:spacing w:line="440" w:lineRule="exact"/>
        <w:rPr>
          <w:rFonts w:hint="eastAsia" w:ascii="宋体" w:hAnsi="宋体" w:eastAsia="宋体" w:cs="宋体"/>
          <w:sz w:val="24"/>
          <w:szCs w:val="24"/>
        </w:rPr>
      </w:pPr>
      <w:r>
        <w:rPr>
          <w:rFonts w:hint="eastAsia" w:ascii="宋体" w:hAnsi="宋体" w:eastAsia="宋体" w:cs="宋体"/>
          <w:sz w:val="24"/>
          <w:szCs w:val="24"/>
        </w:rPr>
        <w:t>4.2.4最终食品的检验</w:t>
      </w:r>
    </w:p>
    <w:p w14:paraId="5D29B9FA">
      <w:pPr>
        <w:spacing w:line="440" w:lineRule="exact"/>
        <w:rPr>
          <w:rFonts w:hint="eastAsia" w:ascii="宋体" w:hAnsi="宋体" w:eastAsia="宋体" w:cs="宋体"/>
          <w:sz w:val="24"/>
          <w:szCs w:val="24"/>
        </w:rPr>
      </w:pPr>
      <w:r>
        <w:rPr>
          <w:rFonts w:hint="eastAsia" w:ascii="宋体" w:hAnsi="宋体" w:eastAsia="宋体" w:cs="宋体"/>
          <w:sz w:val="24"/>
          <w:szCs w:val="24"/>
        </w:rPr>
        <w:t>实验室实验员（食品安全小组成员）按相关的要求对最终食品的各项理化指标和微生物的指标进行检测，以确定食品安全指标达到相关法律法规及顾客的要求。</w:t>
      </w:r>
    </w:p>
    <w:p w14:paraId="55715DC0">
      <w:pPr>
        <w:spacing w:line="440" w:lineRule="exact"/>
        <w:rPr>
          <w:rFonts w:hint="eastAsia" w:ascii="宋体" w:hAnsi="宋体" w:eastAsia="宋体" w:cs="宋体"/>
          <w:sz w:val="24"/>
          <w:szCs w:val="24"/>
        </w:rPr>
      </w:pPr>
      <w:r>
        <w:rPr>
          <w:rFonts w:hint="eastAsia" w:ascii="宋体" w:hAnsi="宋体" w:eastAsia="宋体" w:cs="宋体"/>
          <w:sz w:val="24"/>
          <w:szCs w:val="24"/>
        </w:rPr>
        <w:t>4.3单项验证结果的评价</w:t>
      </w:r>
    </w:p>
    <w:p w14:paraId="340CB85C">
      <w:pPr>
        <w:spacing w:line="440" w:lineRule="exact"/>
        <w:rPr>
          <w:rFonts w:hint="eastAsia" w:ascii="宋体" w:hAnsi="宋体" w:eastAsia="宋体" w:cs="宋体"/>
          <w:sz w:val="24"/>
          <w:szCs w:val="24"/>
        </w:rPr>
      </w:pPr>
      <w:r>
        <w:rPr>
          <w:rFonts w:hint="eastAsia" w:ascii="宋体" w:hAnsi="宋体" w:eastAsia="宋体" w:cs="宋体"/>
          <w:sz w:val="24"/>
          <w:szCs w:val="24"/>
        </w:rPr>
        <w:t>4.3.1验证的结果应传达给相关食品安全小组成员；</w:t>
      </w:r>
    </w:p>
    <w:p w14:paraId="23406BC2">
      <w:pPr>
        <w:spacing w:line="440" w:lineRule="exact"/>
        <w:rPr>
          <w:rFonts w:hint="eastAsia" w:ascii="宋体" w:hAnsi="宋体" w:eastAsia="宋体" w:cs="宋体"/>
          <w:sz w:val="24"/>
          <w:szCs w:val="24"/>
        </w:rPr>
      </w:pPr>
      <w:r>
        <w:rPr>
          <w:rFonts w:hint="eastAsia" w:ascii="宋体" w:hAnsi="宋体" w:eastAsia="宋体" w:cs="宋体"/>
          <w:sz w:val="24"/>
          <w:szCs w:val="24"/>
        </w:rPr>
        <w:t>4.3.2对以上各项验证结果进行评价，以确定验证结果的正确与完整，评价人员应在相关的验证报告上签字，评价的责任如下：</w:t>
      </w:r>
    </w:p>
    <w:p w14:paraId="221AF4C2">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①食品安全小组组长对PRP、OPRP、HACCP计划的验证结果进行评价；</w:t>
      </w:r>
    </w:p>
    <w:p w14:paraId="0774C318">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②品管部长对CCP的验证结果进行评价；</w:t>
      </w:r>
    </w:p>
    <w:p w14:paraId="0DE9840C">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③食品安全小组组长对食品安全管理体系内、外部审核的结果进行评价；</w:t>
      </w:r>
    </w:p>
    <w:p w14:paraId="550ADDAF">
      <w:pPr>
        <w:spacing w:line="440" w:lineRule="exact"/>
        <w:rPr>
          <w:rFonts w:hint="eastAsia" w:ascii="宋体" w:hAnsi="宋体" w:eastAsia="宋体" w:cs="宋体"/>
          <w:sz w:val="24"/>
          <w:szCs w:val="24"/>
        </w:rPr>
      </w:pPr>
      <w:r>
        <w:rPr>
          <w:rFonts w:hint="eastAsia" w:ascii="宋体" w:hAnsi="宋体" w:eastAsia="宋体" w:cs="宋体"/>
          <w:sz w:val="24"/>
          <w:szCs w:val="24"/>
        </w:rPr>
        <w:t>4.3.3当验证表明不符合时，相关验证人员应向有关部门发出“纠正和预防措施记录表”要求有关部门采取纠正和预防措施，采取纠正和预防措施时，应至少考虑对下列方面进行评审，看看是否这些方面出现问题：</w:t>
      </w:r>
    </w:p>
    <w:p w14:paraId="6335A242">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①现有的程序和沟通渠道；</w:t>
      </w:r>
    </w:p>
    <w:p w14:paraId="5BE6838A">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②危害分析的结论、已建立的操作性前提方案和HACCP计划；</w:t>
      </w:r>
    </w:p>
    <w:p w14:paraId="0A3FE27F">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③PRP；</w:t>
      </w:r>
    </w:p>
    <w:p w14:paraId="3830167D">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④人力资源管理和培训活动有效性。</w:t>
      </w:r>
    </w:p>
    <w:p w14:paraId="21D6138E">
      <w:pPr>
        <w:spacing w:line="440" w:lineRule="exact"/>
        <w:rPr>
          <w:rFonts w:hint="eastAsia" w:ascii="宋体" w:hAnsi="宋体" w:eastAsia="宋体" w:cs="宋体"/>
          <w:sz w:val="24"/>
          <w:szCs w:val="24"/>
        </w:rPr>
      </w:pPr>
      <w:r>
        <w:rPr>
          <w:rFonts w:hint="eastAsia" w:ascii="宋体" w:hAnsi="宋体" w:eastAsia="宋体" w:cs="宋体"/>
          <w:sz w:val="24"/>
          <w:szCs w:val="24"/>
        </w:rPr>
        <w:t>4.4验证结果的分析</w:t>
      </w:r>
    </w:p>
    <w:p w14:paraId="5A5A8154">
      <w:pPr>
        <w:spacing w:line="440" w:lineRule="exact"/>
        <w:rPr>
          <w:rFonts w:hint="eastAsia" w:ascii="宋体" w:hAnsi="宋体" w:eastAsia="宋体" w:cs="宋体"/>
          <w:sz w:val="24"/>
          <w:szCs w:val="24"/>
        </w:rPr>
      </w:pPr>
      <w:r>
        <w:rPr>
          <w:rFonts w:hint="eastAsia" w:ascii="宋体" w:hAnsi="宋体" w:eastAsia="宋体" w:cs="宋体"/>
          <w:sz w:val="24"/>
          <w:szCs w:val="24"/>
        </w:rPr>
        <w:t>4.4.1在每次管理评审前，食品安全小组组长组织小组成员对验证的结果（包括内审核外审的结果）进行分析，以：</w:t>
      </w:r>
    </w:p>
    <w:p w14:paraId="192BC0B4">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①证实体系的整体运行满足策划的安排和本组织建立的食品安全管理体系的要求；</w:t>
      </w:r>
    </w:p>
    <w:p w14:paraId="0E5A14EA">
      <w:pPr>
        <w:numPr>
          <w:ilvl w:val="0"/>
          <w:numId w:val="11"/>
        </w:numPr>
        <w:spacing w:line="440" w:lineRule="exact"/>
        <w:rPr>
          <w:rFonts w:hint="eastAsia" w:ascii="宋体" w:hAnsi="宋体" w:eastAsia="宋体" w:cs="宋体"/>
          <w:sz w:val="24"/>
          <w:szCs w:val="24"/>
        </w:rPr>
      </w:pPr>
      <w:r>
        <w:rPr>
          <w:rFonts w:hint="eastAsia" w:ascii="宋体" w:hAnsi="宋体" w:eastAsia="宋体" w:cs="宋体"/>
          <w:sz w:val="24"/>
          <w:szCs w:val="24"/>
        </w:rPr>
        <w:t>识别食品安全管理体系改进或更新的需求；</w:t>
      </w:r>
    </w:p>
    <w:p w14:paraId="0CFAB23B">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③识别表明潜在不安全食品高事故风险的趋势；</w:t>
      </w:r>
    </w:p>
    <w:p w14:paraId="3834686C">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④建立信息，便于策划与受审核区域状况和重要性有关的内部审核方案；</w:t>
      </w:r>
    </w:p>
    <w:p w14:paraId="6604C943">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⑤证明已采取的纠正和纠正措施的有效性。</w:t>
      </w:r>
    </w:p>
    <w:p w14:paraId="2A1B9CD7">
      <w:pPr>
        <w:widowControl/>
        <w:autoSpaceDE w:val="0"/>
        <w:autoSpaceDN w:val="0"/>
        <w:adjustRightInd w:val="0"/>
        <w:spacing w:line="440" w:lineRule="exact"/>
        <w:rPr>
          <w:rFonts w:hint="eastAsia" w:ascii="宋体" w:hAnsi="宋体" w:eastAsia="宋体" w:cs="宋体"/>
          <w:sz w:val="24"/>
          <w:szCs w:val="24"/>
        </w:rPr>
      </w:pPr>
      <w:r>
        <w:rPr>
          <w:rFonts w:hint="eastAsia" w:ascii="宋体" w:hAnsi="宋体" w:eastAsia="宋体" w:cs="宋体"/>
          <w:sz w:val="24"/>
          <w:szCs w:val="24"/>
        </w:rPr>
        <w:t>4.4.2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将验证结果分析的结论记录在“验证结果分析报告”中，“验证结果分析报告”应提交给公司总经理，作为管理评审的输入。</w:t>
      </w:r>
    </w:p>
    <w:p w14:paraId="530F9B60">
      <w:pPr>
        <w:spacing w:line="440" w:lineRule="exact"/>
        <w:rPr>
          <w:rFonts w:hint="eastAsia" w:ascii="宋体" w:hAnsi="宋体" w:eastAsia="宋体" w:cs="宋体"/>
          <w:sz w:val="24"/>
          <w:szCs w:val="24"/>
        </w:rPr>
      </w:pPr>
      <w:r>
        <w:rPr>
          <w:rFonts w:hint="eastAsia" w:ascii="宋体" w:hAnsi="宋体" w:eastAsia="宋体" w:cs="宋体"/>
          <w:sz w:val="24"/>
          <w:szCs w:val="24"/>
        </w:rPr>
        <w:t>4.4.3当验证结果分析表明需要更新食品安全管理体系时，应适时对食品安全管理体系进行更新。</w:t>
      </w:r>
    </w:p>
    <w:p w14:paraId="725FE10C">
      <w:pPr>
        <w:spacing w:line="440" w:lineRule="exact"/>
        <w:rPr>
          <w:rFonts w:hint="eastAsia" w:ascii="宋体" w:hAnsi="宋体" w:eastAsia="宋体" w:cs="宋体"/>
          <w:sz w:val="24"/>
          <w:szCs w:val="24"/>
        </w:rPr>
      </w:pPr>
      <w:r>
        <w:rPr>
          <w:rFonts w:hint="eastAsia" w:ascii="宋体" w:hAnsi="宋体" w:eastAsia="宋体" w:cs="宋体"/>
          <w:sz w:val="24"/>
          <w:szCs w:val="24"/>
        </w:rPr>
        <w:t>5.相关文件</w:t>
      </w:r>
    </w:p>
    <w:p w14:paraId="234F79D8">
      <w:pPr>
        <w:spacing w:line="440" w:lineRule="exact"/>
        <w:rPr>
          <w:rFonts w:hint="eastAsia" w:ascii="宋体" w:hAnsi="宋体" w:eastAsia="宋体" w:cs="宋体"/>
          <w:sz w:val="24"/>
          <w:szCs w:val="24"/>
        </w:rPr>
      </w:pPr>
      <w:r>
        <w:rPr>
          <w:rFonts w:hint="eastAsia" w:ascii="宋体" w:hAnsi="宋体" w:eastAsia="宋体" w:cs="宋体"/>
          <w:sz w:val="24"/>
          <w:szCs w:val="24"/>
        </w:rPr>
        <w:t>5.1《内部审核控制程序》</w:t>
      </w:r>
    </w:p>
    <w:p w14:paraId="285ACB58">
      <w:pPr>
        <w:spacing w:line="440" w:lineRule="exac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2</w:t>
      </w:r>
      <w:r>
        <w:rPr>
          <w:rFonts w:hint="eastAsia" w:ascii="宋体" w:hAnsi="宋体" w:eastAsia="宋体" w:cs="宋体"/>
          <w:sz w:val="24"/>
          <w:szCs w:val="24"/>
        </w:rPr>
        <w:t>《HACCP计划表》</w:t>
      </w:r>
    </w:p>
    <w:p w14:paraId="64C6CA69">
      <w:pPr>
        <w:spacing w:line="440" w:lineRule="exact"/>
        <w:rPr>
          <w:rFonts w:hint="eastAsia" w:ascii="宋体" w:hAnsi="宋体" w:eastAsia="宋体" w:cs="宋体"/>
          <w:sz w:val="24"/>
          <w:szCs w:val="24"/>
        </w:rPr>
      </w:pPr>
      <w:r>
        <w:rPr>
          <w:rFonts w:hint="eastAsia" w:ascii="宋体" w:hAnsi="宋体" w:eastAsia="宋体" w:cs="宋体"/>
          <w:sz w:val="24"/>
          <w:szCs w:val="24"/>
        </w:rPr>
        <w:t>6.相关记录</w:t>
      </w:r>
    </w:p>
    <w:p w14:paraId="64C0542C">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HACCP计划确认记录表</w:t>
      </w:r>
    </w:p>
    <w:p w14:paraId="14F97F7A">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HACCP计划验证记录表</w:t>
      </w:r>
    </w:p>
    <w:p w14:paraId="6DC0307D">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OPRP确认记录表</w:t>
      </w:r>
    </w:p>
    <w:p w14:paraId="4436A7D1">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OPRP验证记录表</w:t>
      </w:r>
    </w:p>
    <w:p w14:paraId="5DBE1E68">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PRP验证记录表</w:t>
      </w:r>
    </w:p>
    <w:p w14:paraId="0F588DD7">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验证结果分析报告</w:t>
      </w:r>
    </w:p>
    <w:p w14:paraId="2571BA17">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PRP确认记录表</w:t>
      </w:r>
    </w:p>
    <w:p w14:paraId="3B9447DF">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虫鼠害检查表</w:t>
      </w:r>
    </w:p>
    <w:p w14:paraId="4F037068">
      <w:pPr>
        <w:pStyle w:val="10"/>
        <w:ind w:left="0" w:leftChars="0" w:firstLine="0" w:firstLineChars="0"/>
        <w:rPr>
          <w:rFonts w:hint="eastAsia" w:ascii="宋体" w:hAnsi="宋体" w:eastAsia="宋体" w:cs="宋体"/>
          <w:b w:val="0"/>
          <w:bCs w:val="0"/>
          <w:kern w:val="2"/>
          <w:sz w:val="24"/>
          <w:szCs w:val="24"/>
          <w:lang w:val="en-US" w:eastAsia="zh-CN" w:bidi="ar-SA"/>
        </w:rPr>
      </w:pPr>
    </w:p>
    <w:p w14:paraId="19754CBC">
      <w:pPr>
        <w:pStyle w:val="10"/>
        <w:ind w:left="0" w:leftChars="0" w:firstLine="0" w:firstLineChars="0"/>
        <w:rPr>
          <w:rFonts w:hint="eastAsia" w:ascii="宋体" w:hAnsi="宋体" w:eastAsia="宋体" w:cs="宋体"/>
          <w:b w:val="0"/>
          <w:bCs w:val="0"/>
          <w:kern w:val="2"/>
          <w:sz w:val="24"/>
          <w:szCs w:val="24"/>
          <w:lang w:val="en-US" w:eastAsia="zh-CN" w:bidi="ar-SA"/>
        </w:rPr>
      </w:pPr>
    </w:p>
    <w:p w14:paraId="54D65AA5">
      <w:pPr>
        <w:pStyle w:val="2"/>
        <w:jc w:val="center"/>
        <w:rPr>
          <w:rFonts w:hint="eastAsia" w:ascii="仿宋" w:hAnsi="仿宋" w:eastAsia="仿宋" w:cs="仿宋"/>
          <w:b/>
          <w:bCs/>
          <w:color w:val="000000"/>
          <w:sz w:val="28"/>
          <w:szCs w:val="28"/>
          <w:u w:val="none"/>
          <w:lang w:val="en-US" w:eastAsia="zh-CN"/>
        </w:rPr>
      </w:pPr>
      <w:r>
        <w:rPr>
          <w:rFonts w:hint="eastAsia" w:ascii="仿宋" w:hAnsi="仿宋" w:eastAsia="仿宋" w:cs="仿宋"/>
          <w:b/>
          <w:bCs/>
          <w:sz w:val="28"/>
          <w:szCs w:val="28"/>
        </w:rPr>
        <w:t>过敏源控制程序</w:t>
      </w:r>
      <w:r>
        <w:rPr>
          <w:rFonts w:hint="eastAsia" w:ascii="仿宋" w:hAnsi="仿宋" w:eastAsia="仿宋" w:cs="仿宋"/>
          <w:b/>
          <w:bCs/>
          <w:sz w:val="28"/>
          <w:szCs w:val="28"/>
          <w:lang w:val="en-US" w:eastAsia="zh-CN"/>
        </w:rPr>
        <w:t xml:space="preserve">    </w:t>
      </w:r>
    </w:p>
    <w:p w14:paraId="3A799F82">
      <w:pPr>
        <w:spacing w:line="360" w:lineRule="auto"/>
        <w:rPr>
          <w:rFonts w:hint="eastAsia" w:ascii="宋体" w:hAnsi="宋体" w:eastAsia="宋体" w:cs="宋体"/>
          <w:b/>
          <w:sz w:val="24"/>
          <w:szCs w:val="24"/>
        </w:rPr>
      </w:pPr>
      <w:r>
        <w:rPr>
          <w:rFonts w:hint="eastAsia" w:ascii="宋体" w:hAnsi="宋体" w:eastAsia="宋体" w:cs="宋体"/>
          <w:b/>
          <w:sz w:val="24"/>
          <w:szCs w:val="24"/>
        </w:rPr>
        <w:t>1目的</w:t>
      </w:r>
    </w:p>
    <w:p w14:paraId="6807666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制定该程序以保证避免食品过敏原的交叉污染，控制职工将过敏原物质带入厂区污染食品，导致消费者食用后过敏，控制食品本身的过敏原对员工及消费者的保护，制定本规定。</w:t>
      </w:r>
    </w:p>
    <w:p w14:paraId="13164E29">
      <w:pPr>
        <w:spacing w:line="360" w:lineRule="auto"/>
        <w:rPr>
          <w:rFonts w:hint="eastAsia" w:ascii="宋体" w:hAnsi="宋体" w:eastAsia="宋体" w:cs="宋体"/>
          <w:b/>
          <w:sz w:val="24"/>
          <w:szCs w:val="24"/>
        </w:rPr>
      </w:pPr>
      <w:r>
        <w:rPr>
          <w:rFonts w:hint="eastAsia" w:ascii="宋体" w:hAnsi="宋体" w:eastAsia="宋体" w:cs="宋体"/>
          <w:b/>
          <w:sz w:val="24"/>
          <w:szCs w:val="24"/>
        </w:rPr>
        <w:t>2.适用范围</w:t>
      </w:r>
    </w:p>
    <w:p w14:paraId="3B565D3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适用于食品实现过程对食品中本身带有的及可能受到加工环境或人为污染的食品过敏的控制及消费者误用的防止。</w:t>
      </w:r>
    </w:p>
    <w:p w14:paraId="54B2BD43">
      <w:pPr>
        <w:spacing w:line="360" w:lineRule="auto"/>
        <w:rPr>
          <w:rFonts w:hint="eastAsia" w:ascii="宋体" w:hAnsi="宋体" w:eastAsia="宋体" w:cs="宋体"/>
          <w:b/>
          <w:sz w:val="24"/>
          <w:szCs w:val="24"/>
        </w:rPr>
      </w:pPr>
      <w:r>
        <w:rPr>
          <w:rFonts w:hint="eastAsia" w:ascii="宋体" w:hAnsi="宋体" w:eastAsia="宋体" w:cs="宋体"/>
          <w:b/>
          <w:sz w:val="24"/>
          <w:szCs w:val="24"/>
        </w:rPr>
        <w:t>3.定义</w:t>
      </w:r>
    </w:p>
    <w:p w14:paraId="350C8EE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过敏：是指生物体对外来的异物，所产生的一种不适当反应。</w:t>
      </w:r>
    </w:p>
    <w:p w14:paraId="0D4CD8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过敏原：能够引起过敏反应的物质，通常称为过敏原。</w:t>
      </w:r>
    </w:p>
    <w:p w14:paraId="46E8CF5B">
      <w:pPr>
        <w:spacing w:line="360" w:lineRule="auto"/>
        <w:jc w:val="left"/>
        <w:rPr>
          <w:rFonts w:hint="eastAsia" w:ascii="宋体" w:hAnsi="宋体" w:eastAsia="宋体" w:cs="宋体"/>
          <w:sz w:val="24"/>
          <w:szCs w:val="24"/>
        </w:rPr>
      </w:pPr>
      <w:r>
        <w:rPr>
          <w:rFonts w:hint="eastAsia" w:ascii="宋体" w:hAnsi="宋体" w:eastAsia="宋体" w:cs="宋体"/>
          <w:b/>
          <w:sz w:val="24"/>
          <w:szCs w:val="24"/>
        </w:rPr>
        <w:t>4.职责与权限</w:t>
      </w:r>
    </w:p>
    <w:p w14:paraId="56515BA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4.1 </w:t>
      </w:r>
      <w:r>
        <w:rPr>
          <w:rFonts w:hint="eastAsia" w:ascii="宋体" w:hAnsi="宋体" w:cs="宋体"/>
          <w:sz w:val="24"/>
          <w:szCs w:val="24"/>
          <w:lang w:val="en-US" w:eastAsia="zh-CN"/>
        </w:rPr>
        <w:t>市场部</w:t>
      </w:r>
      <w:r>
        <w:rPr>
          <w:rFonts w:hint="eastAsia" w:ascii="宋体" w:hAnsi="宋体" w:eastAsia="宋体" w:cs="宋体"/>
          <w:sz w:val="24"/>
          <w:szCs w:val="24"/>
        </w:rPr>
        <w:t>检查每个新食品的成分，建立过敏原清单，并及时更新清单，保证相关部门能够及时得到最新的过敏原信息。</w:t>
      </w:r>
    </w:p>
    <w:p w14:paraId="4A96FB7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4.2 </w:t>
      </w:r>
      <w:r>
        <w:rPr>
          <w:rFonts w:hint="eastAsia" w:ascii="宋体" w:hAnsi="宋体" w:cs="宋体"/>
          <w:sz w:val="24"/>
          <w:szCs w:val="24"/>
          <w:lang w:val="en-US" w:eastAsia="zh-CN"/>
        </w:rPr>
        <w:t>市场部</w:t>
      </w:r>
      <w:r>
        <w:rPr>
          <w:rFonts w:hint="eastAsia" w:ascii="宋体" w:hAnsi="宋体" w:eastAsia="宋体" w:cs="宋体"/>
          <w:sz w:val="24"/>
          <w:szCs w:val="24"/>
        </w:rPr>
        <w:t>在检验原料的运输车辆时，检验车辆内是否安装有与这一次采购原料无关的食品过敏原。</w:t>
      </w:r>
    </w:p>
    <w:p w14:paraId="1FEB77F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4.3 </w:t>
      </w:r>
      <w:r>
        <w:rPr>
          <w:rFonts w:hint="eastAsia" w:ascii="宋体" w:hAnsi="宋体" w:cs="宋体"/>
          <w:sz w:val="24"/>
          <w:szCs w:val="24"/>
          <w:lang w:val="en-US" w:eastAsia="zh-CN"/>
        </w:rPr>
        <w:t>市场部</w:t>
      </w:r>
      <w:r>
        <w:rPr>
          <w:rFonts w:hint="eastAsia" w:ascii="宋体" w:hAnsi="宋体" w:eastAsia="宋体" w:cs="宋体"/>
          <w:sz w:val="24"/>
          <w:szCs w:val="24"/>
        </w:rPr>
        <w:t>负责原料储存时过敏原的控制。</w:t>
      </w:r>
    </w:p>
    <w:p w14:paraId="3DE9E7E6">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5.程序内容</w:t>
      </w:r>
    </w:p>
    <w:p w14:paraId="079DCD45">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5.1主要的食品过敏原</w:t>
      </w:r>
    </w:p>
    <w:p w14:paraId="5D4A355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过敏原种类有：牛肉</w:t>
      </w:r>
      <w:r>
        <w:rPr>
          <w:rFonts w:hint="eastAsia" w:ascii="宋体" w:hAnsi="宋体" w:eastAsia="宋体" w:cs="宋体"/>
          <w:sz w:val="24"/>
          <w:szCs w:val="24"/>
          <w:lang w:eastAsia="zh-CN"/>
        </w:rPr>
        <w:t>、</w:t>
      </w:r>
      <w:r>
        <w:rPr>
          <w:rFonts w:hint="eastAsia" w:ascii="宋体" w:hAnsi="宋体" w:eastAsia="宋体" w:cs="宋体"/>
          <w:sz w:val="24"/>
          <w:szCs w:val="24"/>
        </w:rPr>
        <w:t>羊肉</w:t>
      </w:r>
      <w:r>
        <w:rPr>
          <w:rFonts w:hint="eastAsia" w:ascii="宋体" w:hAnsi="宋体" w:eastAsia="宋体" w:cs="宋体"/>
          <w:sz w:val="24"/>
          <w:szCs w:val="24"/>
          <w:lang w:eastAsia="zh-CN"/>
        </w:rPr>
        <w:t>、</w:t>
      </w:r>
      <w:r>
        <w:rPr>
          <w:rFonts w:hint="eastAsia" w:ascii="宋体" w:hAnsi="宋体" w:eastAsia="宋体" w:cs="宋体"/>
          <w:sz w:val="24"/>
          <w:szCs w:val="24"/>
        </w:rPr>
        <w:t>花生</w:t>
      </w:r>
      <w:r>
        <w:rPr>
          <w:rFonts w:hint="eastAsia" w:ascii="宋体" w:hAnsi="宋体" w:eastAsia="宋体" w:cs="宋体"/>
          <w:sz w:val="24"/>
          <w:szCs w:val="24"/>
          <w:lang w:eastAsia="zh-CN"/>
        </w:rPr>
        <w:t>、</w:t>
      </w:r>
      <w:r>
        <w:rPr>
          <w:rFonts w:hint="eastAsia" w:ascii="宋体" w:hAnsi="宋体" w:eastAsia="宋体" w:cs="宋体"/>
          <w:sz w:val="24"/>
          <w:szCs w:val="24"/>
        </w:rPr>
        <w:t>豆类</w:t>
      </w:r>
      <w:r>
        <w:rPr>
          <w:rFonts w:hint="eastAsia" w:ascii="宋体" w:hAnsi="宋体" w:eastAsia="宋体" w:cs="宋体"/>
          <w:sz w:val="24"/>
          <w:szCs w:val="24"/>
          <w:lang w:eastAsia="zh-CN"/>
        </w:rPr>
        <w:t>、</w:t>
      </w:r>
      <w:r>
        <w:rPr>
          <w:rFonts w:hint="eastAsia" w:ascii="宋体" w:hAnsi="宋体" w:eastAsia="宋体" w:cs="宋体"/>
          <w:sz w:val="24"/>
          <w:szCs w:val="24"/>
        </w:rPr>
        <w:t>芹菜类</w:t>
      </w:r>
      <w:r>
        <w:rPr>
          <w:rFonts w:hint="eastAsia" w:ascii="宋体" w:hAnsi="宋体" w:eastAsia="宋体" w:cs="宋体"/>
          <w:sz w:val="24"/>
          <w:szCs w:val="24"/>
          <w:lang w:eastAsia="zh-CN"/>
        </w:rPr>
        <w:t>、</w:t>
      </w:r>
      <w:r>
        <w:rPr>
          <w:rFonts w:hint="eastAsia" w:ascii="宋体" w:hAnsi="宋体" w:eastAsia="宋体" w:cs="宋体"/>
          <w:sz w:val="24"/>
          <w:szCs w:val="24"/>
        </w:rPr>
        <w:t>芥菜类。</w:t>
      </w:r>
    </w:p>
    <w:p w14:paraId="5B1157F3">
      <w:pPr>
        <w:spacing w:line="360" w:lineRule="auto"/>
        <w:jc w:val="left"/>
        <w:rPr>
          <w:rFonts w:hint="eastAsia" w:ascii="宋体" w:hAnsi="宋体" w:eastAsia="宋体" w:cs="宋体"/>
          <w:b/>
          <w:sz w:val="24"/>
          <w:szCs w:val="24"/>
        </w:rPr>
      </w:pPr>
      <w:bookmarkStart w:id="2" w:name="_Hlk522611311"/>
      <w:r>
        <w:rPr>
          <w:rFonts w:hint="eastAsia" w:ascii="宋体" w:hAnsi="宋体" w:eastAsia="宋体" w:cs="宋体"/>
          <w:b/>
          <w:sz w:val="24"/>
          <w:szCs w:val="24"/>
        </w:rPr>
        <w:t>5.2培训</w:t>
      </w:r>
    </w:p>
    <w:bookmarkEnd w:id="2"/>
    <w:p w14:paraId="25C04A51">
      <w:pPr>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行政部</w:t>
      </w:r>
      <w:r>
        <w:rPr>
          <w:rFonts w:hint="eastAsia" w:ascii="宋体" w:hAnsi="宋体" w:eastAsia="宋体" w:cs="宋体"/>
          <w:sz w:val="24"/>
          <w:szCs w:val="24"/>
        </w:rPr>
        <w:t>对管理人员、</w:t>
      </w:r>
      <w:r>
        <w:rPr>
          <w:rFonts w:hint="eastAsia" w:ascii="宋体" w:hAnsi="宋体" w:eastAsia="宋体" w:cs="宋体"/>
          <w:sz w:val="24"/>
          <w:szCs w:val="24"/>
          <w:lang w:eastAsia="zh-CN"/>
        </w:rPr>
        <w:t>加工</w:t>
      </w:r>
      <w:r>
        <w:rPr>
          <w:rFonts w:hint="eastAsia" w:ascii="宋体" w:hAnsi="宋体" w:eastAsia="宋体" w:cs="宋体"/>
          <w:sz w:val="24"/>
          <w:szCs w:val="24"/>
        </w:rPr>
        <w:t>人员、采购人员、销售人员进行相关的培训，主要培训常见的食品过敏原种类、成分、特征、危害以及一些应注意的事项。</w:t>
      </w:r>
    </w:p>
    <w:p w14:paraId="3044D0E3">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5.3对含有过敏原物质的食品控制及员工、消费者的保护</w:t>
      </w:r>
    </w:p>
    <w:p w14:paraId="2EF9C1A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5.3.1 原料购进控制：要求供应商对原料过敏原成分进行标识，按其标识检查评估过敏原物质的风险。</w:t>
      </w:r>
    </w:p>
    <w:p w14:paraId="0213ADE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5.3.2 监管：</w:t>
      </w:r>
      <w:r>
        <w:rPr>
          <w:rFonts w:hint="eastAsia" w:ascii="宋体" w:hAnsi="宋体" w:eastAsia="宋体" w:cs="宋体"/>
          <w:sz w:val="24"/>
          <w:szCs w:val="24"/>
          <w:lang w:val="en-US" w:eastAsia="zh-CN"/>
        </w:rPr>
        <w:t>加工</w:t>
      </w:r>
      <w:r>
        <w:rPr>
          <w:rFonts w:hint="eastAsia" w:ascii="宋体" w:hAnsi="宋体" w:eastAsia="宋体" w:cs="宋体"/>
          <w:sz w:val="24"/>
          <w:szCs w:val="24"/>
        </w:rPr>
        <w:t>人员对原料的验收、对过敏原的控制情况进行监管，如在</w:t>
      </w:r>
      <w:r>
        <w:rPr>
          <w:rFonts w:hint="eastAsia" w:ascii="宋体" w:hAnsi="宋体" w:eastAsia="宋体" w:cs="宋体"/>
          <w:sz w:val="24"/>
          <w:szCs w:val="24"/>
          <w:lang w:eastAsia="zh-CN"/>
        </w:rPr>
        <w:t>加工</w:t>
      </w:r>
      <w:r>
        <w:rPr>
          <w:rFonts w:hint="eastAsia" w:ascii="宋体" w:hAnsi="宋体" w:eastAsia="宋体" w:cs="宋体"/>
          <w:sz w:val="24"/>
          <w:szCs w:val="24"/>
        </w:rPr>
        <w:t>过程中需更换食品时应监督对容器进行清洗、消毒后方可再使用。如果存在过敏原在采购、</w:t>
      </w:r>
      <w:r>
        <w:rPr>
          <w:rFonts w:hint="eastAsia" w:ascii="宋体" w:hAnsi="宋体" w:eastAsia="宋体" w:cs="宋体"/>
          <w:sz w:val="24"/>
          <w:szCs w:val="24"/>
          <w:lang w:eastAsia="zh-CN"/>
        </w:rPr>
        <w:t>加工</w:t>
      </w:r>
      <w:r>
        <w:rPr>
          <w:rFonts w:hint="eastAsia" w:ascii="宋体" w:hAnsi="宋体" w:eastAsia="宋体" w:cs="宋体"/>
          <w:sz w:val="24"/>
          <w:szCs w:val="24"/>
        </w:rPr>
        <w:t>中存在交叉污染、员工过敏反应，立即通报</w:t>
      </w:r>
      <w:r>
        <w:rPr>
          <w:rFonts w:hint="eastAsia" w:ascii="宋体" w:hAnsi="宋体" w:eastAsia="宋体" w:cs="宋体"/>
          <w:sz w:val="24"/>
          <w:szCs w:val="24"/>
          <w:lang w:eastAsia="zh-CN"/>
        </w:rPr>
        <w:t>加工</w:t>
      </w:r>
      <w:r>
        <w:rPr>
          <w:rFonts w:hint="eastAsia" w:ascii="宋体" w:hAnsi="宋体" w:eastAsia="宋体" w:cs="宋体"/>
          <w:sz w:val="24"/>
          <w:szCs w:val="24"/>
        </w:rPr>
        <w:t>主管并停止</w:t>
      </w:r>
      <w:r>
        <w:rPr>
          <w:rFonts w:hint="eastAsia" w:ascii="宋体" w:hAnsi="宋体" w:eastAsia="宋体" w:cs="宋体"/>
          <w:sz w:val="24"/>
          <w:szCs w:val="24"/>
          <w:lang w:eastAsia="zh-CN"/>
        </w:rPr>
        <w:t>加工</w:t>
      </w:r>
      <w:r>
        <w:rPr>
          <w:rFonts w:hint="eastAsia" w:ascii="宋体" w:hAnsi="宋体" w:eastAsia="宋体" w:cs="宋体"/>
          <w:sz w:val="24"/>
          <w:szCs w:val="24"/>
        </w:rPr>
        <w:t>，由</w:t>
      </w:r>
      <w:r>
        <w:rPr>
          <w:rFonts w:hint="eastAsia" w:ascii="宋体" w:hAnsi="宋体" w:cs="宋体"/>
          <w:sz w:val="24"/>
          <w:szCs w:val="24"/>
          <w:lang w:eastAsia="zh-CN"/>
        </w:rPr>
        <w:t>市场部</w:t>
      </w:r>
      <w:r>
        <w:rPr>
          <w:rFonts w:hint="eastAsia" w:ascii="宋体" w:hAnsi="宋体" w:eastAsia="宋体" w:cs="宋体"/>
          <w:sz w:val="24"/>
          <w:szCs w:val="24"/>
        </w:rPr>
        <w:t>组织人员进行纠偏和评估。</w:t>
      </w:r>
    </w:p>
    <w:p w14:paraId="58BA24F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5.3.3 追溯： 在</w:t>
      </w:r>
      <w:r>
        <w:rPr>
          <w:rFonts w:hint="eastAsia" w:ascii="宋体" w:hAnsi="宋体" w:eastAsia="宋体" w:cs="宋体"/>
          <w:sz w:val="24"/>
          <w:szCs w:val="24"/>
          <w:lang w:eastAsia="zh-CN"/>
        </w:rPr>
        <w:t>加工</w:t>
      </w:r>
      <w:r>
        <w:rPr>
          <w:rFonts w:hint="eastAsia" w:ascii="宋体" w:hAnsi="宋体" w:eastAsia="宋体" w:cs="宋体"/>
          <w:sz w:val="24"/>
          <w:szCs w:val="24"/>
        </w:rPr>
        <w:t>时应告知客户带有过敏原的食品。假如含有过敏原成分食品交叉</w:t>
      </w:r>
      <w:r>
        <w:rPr>
          <w:rFonts w:hint="eastAsia" w:ascii="宋体" w:hAnsi="宋体" w:eastAsia="宋体" w:cs="宋体"/>
          <w:sz w:val="24"/>
          <w:szCs w:val="24"/>
          <w:lang w:eastAsia="zh-CN"/>
        </w:rPr>
        <w:t>加工</w:t>
      </w:r>
      <w:r>
        <w:rPr>
          <w:rFonts w:hint="eastAsia" w:ascii="宋体" w:hAnsi="宋体" w:eastAsia="宋体" w:cs="宋体"/>
          <w:sz w:val="24"/>
          <w:szCs w:val="24"/>
        </w:rPr>
        <w:t>，立即对所</w:t>
      </w:r>
      <w:r>
        <w:rPr>
          <w:rFonts w:hint="eastAsia" w:ascii="宋体" w:hAnsi="宋体" w:eastAsia="宋体" w:cs="宋体"/>
          <w:sz w:val="24"/>
          <w:szCs w:val="24"/>
          <w:lang w:eastAsia="zh-CN"/>
        </w:rPr>
        <w:t>加工</w:t>
      </w:r>
      <w:r>
        <w:rPr>
          <w:rFonts w:hint="eastAsia" w:ascii="宋体" w:hAnsi="宋体" w:eastAsia="宋体" w:cs="宋体"/>
          <w:sz w:val="24"/>
          <w:szCs w:val="24"/>
        </w:rPr>
        <w:t>的进行召回措施， 当含有过敏原成分的食品召回时，必须与其他的食品完全隔离，在召回前后清除车厢的遗留物品，对车厢进行彻底清洁消毒，以防止过敏原成分混入其他食品，召回后的食品必须明显的标识和隔离，以防其他食品混淆。召回过程做所有可追溯的记录。</w:t>
      </w:r>
    </w:p>
    <w:p w14:paraId="5DE9CDF4">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5.4纠偏措施</w:t>
      </w:r>
    </w:p>
    <w:p w14:paraId="522B60C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5.4.1 当有新的过敏原出现时，必须及时更新清单并重新审核。</w:t>
      </w:r>
    </w:p>
    <w:p w14:paraId="7BB6ADB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5.4.2 当顾客要求的过敏原标准发生变更时，</w:t>
      </w:r>
      <w:r>
        <w:rPr>
          <w:rFonts w:hint="eastAsia" w:ascii="宋体" w:hAnsi="宋体" w:cs="宋体"/>
          <w:sz w:val="24"/>
          <w:szCs w:val="24"/>
          <w:lang w:eastAsia="zh-CN"/>
        </w:rPr>
        <w:t>市场部</w:t>
      </w:r>
      <w:r>
        <w:rPr>
          <w:rFonts w:hint="eastAsia" w:ascii="宋体" w:hAnsi="宋体" w:eastAsia="宋体" w:cs="宋体"/>
          <w:sz w:val="24"/>
          <w:szCs w:val="24"/>
        </w:rPr>
        <w:t>应重新对食品进行分析，并对清单做相应的更改。</w:t>
      </w:r>
    </w:p>
    <w:p w14:paraId="2A5A88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5.4.3如果发现</w:t>
      </w:r>
      <w:r>
        <w:rPr>
          <w:rFonts w:hint="eastAsia" w:ascii="宋体" w:hAnsi="宋体" w:eastAsia="宋体" w:cs="宋体"/>
          <w:sz w:val="24"/>
          <w:szCs w:val="24"/>
          <w:lang w:eastAsia="zh-CN"/>
        </w:rPr>
        <w:t>加工</w:t>
      </w:r>
      <w:r>
        <w:rPr>
          <w:rFonts w:hint="eastAsia" w:ascii="宋体" w:hAnsi="宋体" w:eastAsia="宋体" w:cs="宋体"/>
          <w:sz w:val="24"/>
          <w:szCs w:val="24"/>
        </w:rPr>
        <w:t>时被误带入过敏原，应对食品及时隔离评估，对可能受过污染的食品作不合格处理。</w:t>
      </w:r>
    </w:p>
    <w:p w14:paraId="035E73C4">
      <w:pPr>
        <w:spacing w:line="360" w:lineRule="auto"/>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6、记录</w:t>
      </w:r>
    </w:p>
    <w:p w14:paraId="190C6A31">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过敏原控制措施及过敏源物质</w:t>
      </w:r>
    </w:p>
    <w:p w14:paraId="2D012C3B">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过敏原确认记录</w:t>
      </w:r>
    </w:p>
    <w:p w14:paraId="2A7582C7">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过敏原验证方案</w:t>
      </w:r>
    </w:p>
    <w:p w14:paraId="467D330E">
      <w:pPr>
        <w:pStyle w:val="10"/>
        <w:ind w:left="0" w:leftChars="0" w:firstLine="0" w:firstLineChars="0"/>
        <w:rPr>
          <w:rFonts w:hint="eastAsia" w:ascii="宋体" w:hAnsi="宋体" w:eastAsia="宋体" w:cs="宋体"/>
          <w:b w:val="0"/>
          <w:bCs w:val="0"/>
          <w:kern w:val="2"/>
          <w:sz w:val="24"/>
          <w:szCs w:val="24"/>
          <w:lang w:val="en-US" w:eastAsia="zh-CN" w:bidi="ar-SA"/>
        </w:rPr>
      </w:pPr>
    </w:p>
    <w:p w14:paraId="30C4683C">
      <w:pPr>
        <w:pStyle w:val="10"/>
        <w:ind w:left="0" w:leftChars="0" w:firstLine="0" w:firstLineChars="0"/>
        <w:rPr>
          <w:rFonts w:hint="eastAsia" w:ascii="宋体" w:hAnsi="宋体" w:eastAsia="宋体" w:cs="宋体"/>
          <w:b w:val="0"/>
          <w:bCs w:val="0"/>
          <w:kern w:val="2"/>
          <w:sz w:val="24"/>
          <w:szCs w:val="24"/>
          <w:lang w:val="en-US" w:eastAsia="zh-CN" w:bidi="ar-SA"/>
        </w:rPr>
      </w:pPr>
    </w:p>
    <w:p w14:paraId="0FC37330">
      <w:pPr>
        <w:pStyle w:val="10"/>
        <w:ind w:left="0" w:leftChars="0" w:firstLine="0" w:firstLineChars="0"/>
        <w:rPr>
          <w:rFonts w:hint="eastAsia" w:ascii="宋体" w:hAnsi="宋体" w:eastAsia="宋体" w:cs="宋体"/>
          <w:b w:val="0"/>
          <w:bCs w:val="0"/>
          <w:kern w:val="2"/>
          <w:sz w:val="24"/>
          <w:szCs w:val="24"/>
          <w:lang w:val="en-US" w:eastAsia="zh-CN" w:bidi="ar-SA"/>
        </w:rPr>
      </w:pPr>
    </w:p>
    <w:p w14:paraId="4F714002">
      <w:pPr>
        <w:pStyle w:val="10"/>
        <w:ind w:left="0" w:leftChars="0" w:firstLine="0" w:firstLineChars="0"/>
        <w:rPr>
          <w:rFonts w:hint="eastAsia" w:ascii="宋体" w:hAnsi="宋体" w:eastAsia="宋体" w:cs="宋体"/>
          <w:b w:val="0"/>
          <w:bCs w:val="0"/>
          <w:kern w:val="2"/>
          <w:sz w:val="24"/>
          <w:szCs w:val="24"/>
          <w:lang w:val="en-US" w:eastAsia="zh-CN" w:bidi="ar-SA"/>
        </w:rPr>
      </w:pPr>
    </w:p>
    <w:p w14:paraId="03769D94">
      <w:pPr>
        <w:pStyle w:val="10"/>
        <w:ind w:left="0" w:leftChars="0" w:firstLine="0" w:firstLineChars="0"/>
        <w:rPr>
          <w:rFonts w:hint="eastAsia" w:ascii="宋体" w:hAnsi="宋体" w:eastAsia="宋体" w:cs="宋体"/>
          <w:b w:val="0"/>
          <w:bCs w:val="0"/>
          <w:kern w:val="2"/>
          <w:sz w:val="24"/>
          <w:szCs w:val="24"/>
          <w:lang w:val="en-US" w:eastAsia="zh-CN" w:bidi="ar-SA"/>
        </w:rPr>
      </w:pPr>
    </w:p>
    <w:p w14:paraId="642B3F6B">
      <w:pPr>
        <w:pStyle w:val="10"/>
        <w:ind w:left="0" w:leftChars="0" w:firstLine="0" w:firstLineChars="0"/>
        <w:rPr>
          <w:rFonts w:hint="eastAsia" w:ascii="宋体" w:hAnsi="宋体" w:eastAsia="宋体" w:cs="宋体"/>
          <w:b w:val="0"/>
          <w:bCs w:val="0"/>
          <w:kern w:val="2"/>
          <w:sz w:val="24"/>
          <w:szCs w:val="24"/>
          <w:lang w:val="en-US" w:eastAsia="zh-CN" w:bidi="ar-SA"/>
        </w:rPr>
      </w:pPr>
    </w:p>
    <w:p w14:paraId="53ABADF7">
      <w:pPr>
        <w:pStyle w:val="10"/>
        <w:ind w:left="0" w:leftChars="0" w:firstLine="0" w:firstLineChars="0"/>
        <w:rPr>
          <w:rFonts w:hint="eastAsia" w:ascii="宋体" w:hAnsi="宋体" w:eastAsia="宋体" w:cs="宋体"/>
          <w:b w:val="0"/>
          <w:bCs w:val="0"/>
          <w:kern w:val="2"/>
          <w:sz w:val="24"/>
          <w:szCs w:val="24"/>
          <w:lang w:val="en-US" w:eastAsia="zh-CN" w:bidi="ar-SA"/>
        </w:rPr>
      </w:pPr>
    </w:p>
    <w:p w14:paraId="09DC374C">
      <w:pPr>
        <w:pStyle w:val="10"/>
        <w:ind w:left="0" w:leftChars="0" w:firstLine="0" w:firstLineChars="0"/>
        <w:rPr>
          <w:rFonts w:hint="eastAsia" w:ascii="宋体" w:hAnsi="宋体" w:eastAsia="宋体" w:cs="宋体"/>
          <w:b w:val="0"/>
          <w:bCs w:val="0"/>
          <w:kern w:val="2"/>
          <w:sz w:val="24"/>
          <w:szCs w:val="24"/>
          <w:lang w:val="en-US" w:eastAsia="zh-CN" w:bidi="ar-SA"/>
        </w:rPr>
      </w:pPr>
    </w:p>
    <w:p w14:paraId="3EBAA0AC">
      <w:pPr>
        <w:pStyle w:val="10"/>
        <w:ind w:left="0" w:leftChars="0" w:firstLine="0" w:firstLineChars="0"/>
        <w:rPr>
          <w:rFonts w:hint="eastAsia" w:ascii="宋体" w:hAnsi="宋体" w:eastAsia="宋体" w:cs="宋体"/>
          <w:b w:val="0"/>
          <w:bCs w:val="0"/>
          <w:kern w:val="2"/>
          <w:sz w:val="24"/>
          <w:szCs w:val="24"/>
          <w:lang w:val="en-US" w:eastAsia="zh-CN" w:bidi="ar-SA"/>
        </w:rPr>
      </w:pPr>
    </w:p>
    <w:p w14:paraId="742343C7">
      <w:pPr>
        <w:pStyle w:val="10"/>
        <w:ind w:left="0" w:leftChars="0" w:firstLine="0" w:firstLineChars="0"/>
        <w:rPr>
          <w:rFonts w:hint="eastAsia" w:ascii="宋体" w:hAnsi="宋体" w:eastAsia="宋体" w:cs="宋体"/>
          <w:b w:val="0"/>
          <w:bCs w:val="0"/>
          <w:kern w:val="2"/>
          <w:sz w:val="24"/>
          <w:szCs w:val="24"/>
          <w:lang w:val="en-US" w:eastAsia="zh-CN" w:bidi="ar-SA"/>
        </w:rPr>
      </w:pPr>
    </w:p>
    <w:p w14:paraId="2F5625F7">
      <w:pPr>
        <w:pStyle w:val="10"/>
        <w:ind w:left="0" w:leftChars="0" w:firstLine="0" w:firstLineChars="0"/>
        <w:rPr>
          <w:rFonts w:hint="eastAsia" w:ascii="宋体" w:hAnsi="宋体" w:eastAsia="宋体" w:cs="宋体"/>
          <w:b w:val="0"/>
          <w:bCs w:val="0"/>
          <w:kern w:val="2"/>
          <w:sz w:val="24"/>
          <w:szCs w:val="24"/>
          <w:lang w:val="en-US" w:eastAsia="zh-CN" w:bidi="ar-SA"/>
        </w:rPr>
      </w:pPr>
    </w:p>
    <w:p w14:paraId="53F6F270">
      <w:pPr>
        <w:pStyle w:val="10"/>
        <w:ind w:left="0" w:leftChars="0" w:firstLine="0" w:firstLineChars="0"/>
        <w:rPr>
          <w:rFonts w:hint="eastAsia" w:ascii="宋体" w:hAnsi="宋体" w:eastAsia="宋体" w:cs="宋体"/>
          <w:b w:val="0"/>
          <w:bCs w:val="0"/>
          <w:kern w:val="2"/>
          <w:sz w:val="24"/>
          <w:szCs w:val="24"/>
          <w:lang w:val="en-US" w:eastAsia="zh-CN" w:bidi="ar-SA"/>
        </w:rPr>
      </w:pPr>
    </w:p>
    <w:p w14:paraId="17857C16">
      <w:pPr>
        <w:pStyle w:val="10"/>
        <w:ind w:left="0" w:leftChars="0" w:firstLine="0" w:firstLineChars="0"/>
        <w:rPr>
          <w:rFonts w:hint="eastAsia" w:ascii="宋体" w:hAnsi="宋体" w:eastAsia="宋体" w:cs="宋体"/>
          <w:b w:val="0"/>
          <w:bCs w:val="0"/>
          <w:kern w:val="2"/>
          <w:sz w:val="24"/>
          <w:szCs w:val="24"/>
          <w:lang w:val="en-US" w:eastAsia="zh-CN" w:bidi="ar-SA"/>
        </w:rPr>
      </w:pPr>
    </w:p>
    <w:p w14:paraId="616BAF91">
      <w:pPr>
        <w:pStyle w:val="10"/>
        <w:ind w:left="0" w:leftChars="0" w:firstLine="0" w:firstLineChars="0"/>
        <w:rPr>
          <w:rFonts w:hint="eastAsia" w:ascii="宋体" w:hAnsi="宋体" w:eastAsia="宋体" w:cs="宋体"/>
          <w:b w:val="0"/>
          <w:bCs w:val="0"/>
          <w:kern w:val="2"/>
          <w:sz w:val="24"/>
          <w:szCs w:val="24"/>
          <w:lang w:val="en-US" w:eastAsia="zh-CN" w:bidi="ar-SA"/>
        </w:rPr>
      </w:pPr>
    </w:p>
    <w:p w14:paraId="46E44527">
      <w:pPr>
        <w:pStyle w:val="10"/>
        <w:ind w:left="0" w:leftChars="0" w:firstLine="0" w:firstLineChars="0"/>
        <w:rPr>
          <w:rFonts w:hint="eastAsia" w:ascii="宋体" w:hAnsi="宋体" w:eastAsia="宋体" w:cs="宋体"/>
          <w:b w:val="0"/>
          <w:bCs w:val="0"/>
          <w:kern w:val="2"/>
          <w:sz w:val="24"/>
          <w:szCs w:val="24"/>
          <w:lang w:val="en-US" w:eastAsia="zh-CN" w:bidi="ar-SA"/>
        </w:rPr>
      </w:pPr>
    </w:p>
    <w:p w14:paraId="6C61CB98">
      <w:pPr>
        <w:pStyle w:val="10"/>
        <w:ind w:left="0" w:leftChars="0" w:firstLine="0" w:firstLineChars="0"/>
        <w:rPr>
          <w:rFonts w:hint="eastAsia" w:ascii="宋体" w:hAnsi="宋体" w:eastAsia="宋体" w:cs="宋体"/>
          <w:b w:val="0"/>
          <w:bCs w:val="0"/>
          <w:kern w:val="2"/>
          <w:sz w:val="24"/>
          <w:szCs w:val="24"/>
          <w:lang w:val="en-US" w:eastAsia="zh-CN" w:bidi="ar-SA"/>
        </w:rPr>
      </w:pPr>
    </w:p>
    <w:p w14:paraId="651114D9">
      <w:pPr>
        <w:pStyle w:val="10"/>
        <w:ind w:left="0" w:leftChars="0" w:firstLine="0" w:firstLineChars="0"/>
        <w:rPr>
          <w:rFonts w:hint="eastAsia" w:ascii="宋体" w:hAnsi="宋体" w:eastAsia="宋体" w:cs="宋体"/>
          <w:b w:val="0"/>
          <w:bCs w:val="0"/>
          <w:kern w:val="2"/>
          <w:sz w:val="24"/>
          <w:szCs w:val="24"/>
          <w:lang w:val="en-US" w:eastAsia="zh-CN" w:bidi="ar-SA"/>
        </w:rPr>
      </w:pPr>
    </w:p>
    <w:p w14:paraId="40FCACD8">
      <w:pPr>
        <w:pStyle w:val="10"/>
        <w:ind w:left="0" w:leftChars="0" w:firstLine="0" w:firstLineChars="0"/>
        <w:rPr>
          <w:rFonts w:hint="eastAsia" w:ascii="宋体" w:hAnsi="宋体" w:eastAsia="宋体" w:cs="宋体"/>
          <w:b w:val="0"/>
          <w:bCs w:val="0"/>
          <w:kern w:val="2"/>
          <w:sz w:val="24"/>
          <w:szCs w:val="24"/>
          <w:lang w:val="en-US" w:eastAsia="zh-CN" w:bidi="ar-SA"/>
        </w:rPr>
      </w:pPr>
    </w:p>
    <w:p w14:paraId="5B7C8B69">
      <w:pPr>
        <w:pStyle w:val="10"/>
        <w:ind w:left="0" w:leftChars="0" w:firstLine="0" w:firstLineChars="0"/>
        <w:rPr>
          <w:rFonts w:hint="eastAsia" w:ascii="宋体" w:hAnsi="宋体" w:eastAsia="宋体" w:cs="宋体"/>
          <w:b w:val="0"/>
          <w:bCs w:val="0"/>
          <w:kern w:val="2"/>
          <w:sz w:val="24"/>
          <w:szCs w:val="24"/>
          <w:lang w:val="en-US" w:eastAsia="zh-CN" w:bidi="ar-SA"/>
        </w:rPr>
      </w:pPr>
    </w:p>
    <w:p w14:paraId="162F39EB">
      <w:pPr>
        <w:pStyle w:val="10"/>
        <w:ind w:left="0" w:leftChars="0" w:firstLine="0" w:firstLineChars="0"/>
        <w:rPr>
          <w:rFonts w:hint="eastAsia" w:ascii="宋体" w:hAnsi="宋体" w:eastAsia="宋体" w:cs="宋体"/>
          <w:b w:val="0"/>
          <w:bCs w:val="0"/>
          <w:kern w:val="2"/>
          <w:sz w:val="24"/>
          <w:szCs w:val="24"/>
          <w:lang w:val="en-US" w:eastAsia="zh-CN" w:bidi="ar-SA"/>
        </w:rPr>
      </w:pPr>
    </w:p>
    <w:p w14:paraId="3A560113">
      <w:pPr>
        <w:pStyle w:val="10"/>
        <w:ind w:left="0" w:leftChars="0" w:firstLine="0" w:firstLineChars="0"/>
        <w:rPr>
          <w:rFonts w:hint="eastAsia" w:ascii="宋体" w:hAnsi="宋体" w:eastAsia="宋体" w:cs="宋体"/>
          <w:b w:val="0"/>
          <w:bCs w:val="0"/>
          <w:kern w:val="2"/>
          <w:sz w:val="24"/>
          <w:szCs w:val="24"/>
          <w:lang w:val="en-US" w:eastAsia="zh-CN" w:bidi="ar-SA"/>
        </w:rPr>
      </w:pPr>
    </w:p>
    <w:p w14:paraId="79030B7E">
      <w:pPr>
        <w:pStyle w:val="10"/>
        <w:ind w:left="0" w:leftChars="0" w:firstLine="0" w:firstLineChars="0"/>
        <w:rPr>
          <w:rFonts w:hint="eastAsia" w:ascii="宋体" w:hAnsi="宋体" w:eastAsia="宋体" w:cs="宋体"/>
          <w:b w:val="0"/>
          <w:bCs w:val="0"/>
          <w:kern w:val="2"/>
          <w:sz w:val="24"/>
          <w:szCs w:val="24"/>
          <w:lang w:val="en-US" w:eastAsia="zh-CN" w:bidi="ar-SA"/>
        </w:rPr>
      </w:pPr>
    </w:p>
    <w:p w14:paraId="27E53CFD">
      <w:pPr>
        <w:pStyle w:val="2"/>
        <w:jc w:val="center"/>
        <w:rPr>
          <w:rFonts w:hint="eastAsia" w:ascii="仿宋" w:hAnsi="仿宋" w:eastAsia="仿宋" w:cs="仿宋"/>
          <w:b/>
          <w:bCs/>
          <w:color w:val="000000"/>
          <w:sz w:val="28"/>
          <w:szCs w:val="28"/>
          <w:u w:val="none"/>
          <w:lang w:val="en-US" w:eastAsia="zh-CN"/>
        </w:rPr>
      </w:pPr>
      <w:r>
        <w:rPr>
          <w:rFonts w:hint="eastAsia" w:ascii="仿宋" w:hAnsi="仿宋" w:eastAsia="仿宋" w:cs="仿宋"/>
          <w:b/>
          <w:bCs/>
          <w:sz w:val="28"/>
          <w:szCs w:val="28"/>
        </w:rPr>
        <w:t>食品欺诈预防控制程序</w:t>
      </w:r>
      <w:r>
        <w:rPr>
          <w:rFonts w:hint="eastAsia" w:ascii="仿宋" w:hAnsi="仿宋" w:eastAsia="仿宋" w:cs="仿宋"/>
          <w:b/>
          <w:bCs/>
          <w:sz w:val="28"/>
          <w:szCs w:val="28"/>
          <w:lang w:val="en-US" w:eastAsia="zh-CN"/>
        </w:rPr>
        <w:t xml:space="preserve">    </w:t>
      </w:r>
    </w:p>
    <w:p w14:paraId="2BED584F">
      <w:pPr>
        <w:numPr>
          <w:ilvl w:val="0"/>
          <w:numId w:val="12"/>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目的</w:t>
      </w:r>
    </w:p>
    <w:p w14:paraId="09453D73">
      <w:pPr>
        <w:tabs>
          <w:tab w:val="left" w:pos="9432"/>
        </w:tabs>
        <w:spacing w:line="360" w:lineRule="auto"/>
        <w:ind w:firstLine="600" w:firstLineChars="250"/>
        <w:rPr>
          <w:rFonts w:hint="eastAsia" w:ascii="宋体" w:hAnsi="宋体" w:eastAsia="宋体" w:cs="宋体"/>
          <w:bCs/>
          <w:sz w:val="24"/>
          <w:szCs w:val="24"/>
        </w:rPr>
      </w:pPr>
      <w:r>
        <w:rPr>
          <w:rFonts w:hint="eastAsia" w:ascii="宋体" w:hAnsi="宋体" w:eastAsia="宋体" w:cs="宋体"/>
          <w:kern w:val="1"/>
          <w:sz w:val="24"/>
          <w:szCs w:val="24"/>
        </w:rPr>
        <w:t>建立食品欺诈预防控制程序，以最大限度地减少欺诈或掺假食品包装原料的采购风险，确保所有的产品描述和承诺合法，准确且属实</w:t>
      </w:r>
      <w:r>
        <w:rPr>
          <w:rFonts w:hint="eastAsia" w:ascii="宋体" w:hAnsi="宋体" w:eastAsia="宋体" w:cs="宋体"/>
          <w:sz w:val="24"/>
          <w:szCs w:val="24"/>
        </w:rPr>
        <w:t>。</w:t>
      </w:r>
    </w:p>
    <w:p w14:paraId="7D915125">
      <w:pPr>
        <w:spacing w:line="360" w:lineRule="auto"/>
        <w:ind w:firstLine="116" w:firstLineChars="48"/>
        <w:rPr>
          <w:rFonts w:hint="eastAsia" w:ascii="宋体" w:hAnsi="宋体" w:eastAsia="宋体" w:cs="宋体"/>
          <w:b/>
          <w:bCs/>
          <w:sz w:val="24"/>
          <w:szCs w:val="24"/>
        </w:rPr>
      </w:pPr>
      <w:r>
        <w:rPr>
          <w:rFonts w:hint="eastAsia" w:ascii="宋体" w:hAnsi="宋体" w:eastAsia="宋体" w:cs="宋体"/>
          <w:b/>
          <w:bCs/>
          <w:sz w:val="24"/>
          <w:szCs w:val="24"/>
        </w:rPr>
        <w:t>2. 范围</w:t>
      </w:r>
    </w:p>
    <w:p w14:paraId="17DA68A5">
      <w:pPr>
        <w:spacing w:line="360" w:lineRule="auto"/>
        <w:ind w:firstLine="597" w:firstLineChars="249"/>
        <w:rPr>
          <w:rFonts w:hint="eastAsia" w:ascii="宋体" w:hAnsi="宋体" w:eastAsia="宋体" w:cs="宋体"/>
          <w:sz w:val="24"/>
          <w:szCs w:val="24"/>
        </w:rPr>
      </w:pPr>
      <w:r>
        <w:rPr>
          <w:rFonts w:hint="eastAsia" w:ascii="宋体" w:hAnsi="宋体" w:eastAsia="宋体" w:cs="宋体"/>
          <w:bCs/>
          <w:kern w:val="1"/>
          <w:sz w:val="24"/>
          <w:szCs w:val="24"/>
        </w:rPr>
        <w:t>适用与本公司食品安全管理体系涉及的所有供应商。</w:t>
      </w:r>
    </w:p>
    <w:p w14:paraId="25216CBE">
      <w:pPr>
        <w:spacing w:line="360" w:lineRule="auto"/>
        <w:ind w:firstLine="118" w:firstLineChars="49"/>
        <w:rPr>
          <w:rFonts w:hint="eastAsia" w:ascii="宋体" w:hAnsi="宋体" w:eastAsia="宋体" w:cs="宋体"/>
          <w:b/>
          <w:bCs/>
          <w:sz w:val="24"/>
          <w:szCs w:val="24"/>
        </w:rPr>
      </w:pPr>
      <w:r>
        <w:rPr>
          <w:rFonts w:hint="eastAsia" w:ascii="宋体" w:hAnsi="宋体" w:eastAsia="宋体" w:cs="宋体"/>
          <w:b/>
          <w:bCs/>
          <w:sz w:val="24"/>
          <w:szCs w:val="24"/>
        </w:rPr>
        <w:t>3. 定义</w:t>
      </w:r>
    </w:p>
    <w:p w14:paraId="4DD04A6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食品欺诈预防：对食品供应链上各种形式的因经济利益驱动引起的可能影响消费者健康的蓄意掺伪的预防过程。</w:t>
      </w:r>
    </w:p>
    <w:p w14:paraId="263E796D">
      <w:pPr>
        <w:spacing w:line="440" w:lineRule="exact"/>
        <w:rPr>
          <w:rFonts w:hint="eastAsia" w:ascii="宋体" w:hAnsi="宋体" w:eastAsia="宋体" w:cs="宋体"/>
          <w:bCs/>
          <w:sz w:val="24"/>
          <w:szCs w:val="24"/>
        </w:rPr>
      </w:pPr>
      <w:r>
        <w:rPr>
          <w:rFonts w:hint="eastAsia" w:ascii="宋体" w:hAnsi="宋体" w:eastAsia="宋体" w:cs="宋体"/>
          <w:bCs/>
          <w:spacing w:val="-4"/>
          <w:sz w:val="24"/>
          <w:szCs w:val="24"/>
        </w:rPr>
        <w:t xml:space="preserve"> A类供应商——长期稳定合作的食品供应商</w:t>
      </w:r>
      <w:r>
        <w:rPr>
          <w:rFonts w:hint="eastAsia" w:ascii="宋体" w:hAnsi="宋体" w:eastAsia="宋体" w:cs="宋体"/>
          <w:bCs/>
          <w:sz w:val="24"/>
          <w:szCs w:val="24"/>
        </w:rPr>
        <w:t>。</w:t>
      </w:r>
    </w:p>
    <w:p w14:paraId="7C517907">
      <w:pPr>
        <w:spacing w:line="440" w:lineRule="exact"/>
        <w:rPr>
          <w:rFonts w:hint="eastAsia" w:ascii="宋体" w:hAnsi="宋体" w:eastAsia="宋体" w:cs="宋体"/>
          <w:bCs/>
          <w:color w:val="FF0000"/>
          <w:sz w:val="24"/>
          <w:szCs w:val="24"/>
        </w:rPr>
      </w:pPr>
      <w:r>
        <w:rPr>
          <w:rFonts w:hint="eastAsia" w:ascii="宋体" w:hAnsi="宋体" w:eastAsia="宋体" w:cs="宋体"/>
          <w:bCs/>
          <w:sz w:val="24"/>
          <w:szCs w:val="24"/>
        </w:rPr>
        <w:t>B类供应商——零星现金采购的食品供应商。</w:t>
      </w:r>
    </w:p>
    <w:p w14:paraId="509760F6">
      <w:pPr>
        <w:spacing w:line="440" w:lineRule="exact"/>
        <w:ind w:left="720" w:hanging="720" w:hangingChars="300"/>
        <w:rPr>
          <w:rFonts w:hint="eastAsia" w:ascii="宋体" w:hAnsi="宋体" w:eastAsia="宋体" w:cs="宋体"/>
          <w:sz w:val="24"/>
          <w:szCs w:val="24"/>
        </w:rPr>
      </w:pPr>
      <w:r>
        <w:rPr>
          <w:rFonts w:hint="eastAsia" w:ascii="宋体" w:hAnsi="宋体" w:eastAsia="宋体" w:cs="宋体"/>
          <w:sz w:val="24"/>
          <w:szCs w:val="24"/>
        </w:rPr>
        <w:t>C类采购品的供应商根据了解样品或实物，以及报价单、品牌效应在采购前对其</w:t>
      </w:r>
    </w:p>
    <w:p w14:paraId="48E6F0A9">
      <w:pPr>
        <w:spacing w:line="440" w:lineRule="exact"/>
        <w:ind w:left="719" w:leftChars="228" w:hanging="240" w:hangingChars="100"/>
        <w:rPr>
          <w:rFonts w:hint="eastAsia" w:ascii="宋体" w:hAnsi="宋体" w:eastAsia="宋体" w:cs="宋体"/>
          <w:sz w:val="24"/>
          <w:szCs w:val="24"/>
        </w:rPr>
      </w:pPr>
      <w:r>
        <w:rPr>
          <w:rFonts w:hint="eastAsia" w:ascii="宋体" w:hAnsi="宋体" w:eastAsia="宋体" w:cs="宋体"/>
          <w:sz w:val="24"/>
          <w:szCs w:val="24"/>
        </w:rPr>
        <w:t>进行能力、质量和价格方面评价比较，不做资质评价。</w:t>
      </w:r>
    </w:p>
    <w:p w14:paraId="43FC88D4">
      <w:pPr>
        <w:spacing w:line="360" w:lineRule="auto"/>
        <w:ind w:firstLine="480" w:firstLineChars="200"/>
        <w:rPr>
          <w:rFonts w:hint="eastAsia" w:ascii="宋体" w:hAnsi="宋体" w:eastAsia="宋体" w:cs="宋体"/>
          <w:bCs/>
          <w:sz w:val="24"/>
          <w:szCs w:val="24"/>
        </w:rPr>
      </w:pPr>
    </w:p>
    <w:p w14:paraId="2626E007">
      <w:pPr>
        <w:spacing w:line="360" w:lineRule="auto"/>
        <w:rPr>
          <w:rFonts w:hint="eastAsia" w:ascii="宋体" w:hAnsi="宋体" w:eastAsia="宋体" w:cs="宋体"/>
          <w:sz w:val="24"/>
          <w:szCs w:val="24"/>
        </w:rPr>
      </w:pPr>
      <w:r>
        <w:rPr>
          <w:rFonts w:hint="eastAsia" w:ascii="宋体" w:hAnsi="宋体" w:eastAsia="宋体" w:cs="宋体"/>
          <w:b/>
          <w:bCs/>
          <w:sz w:val="24"/>
          <w:szCs w:val="24"/>
        </w:rPr>
        <w:t>4. 职责</w:t>
      </w:r>
      <w:r>
        <w:rPr>
          <w:rFonts w:hint="eastAsia" w:ascii="宋体" w:hAnsi="宋体" w:eastAsia="宋体" w:cs="宋体"/>
          <w:sz w:val="24"/>
          <w:szCs w:val="24"/>
        </w:rPr>
        <w:t> </w:t>
      </w:r>
      <w:r>
        <w:rPr>
          <w:rFonts w:hint="eastAsia" w:ascii="宋体" w:hAnsi="宋体" w:eastAsia="宋体" w:cs="宋体"/>
          <w:color w:val="FF0000"/>
          <w:sz w:val="24"/>
          <w:szCs w:val="24"/>
        </w:rPr>
        <w:t> </w:t>
      </w:r>
      <w:r>
        <w:rPr>
          <w:rFonts w:hint="eastAsia" w:ascii="宋体" w:hAnsi="宋体" w:eastAsia="宋体" w:cs="宋体"/>
          <w:sz w:val="24"/>
          <w:szCs w:val="24"/>
        </w:rPr>
        <w:t> </w:t>
      </w:r>
    </w:p>
    <w:p w14:paraId="0034C2E3">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4.1采购：负责收集物料采购的风险信息、采购市场竞争性风险，索取所有供应商原辅料相关资料，按要求的周期组织原辅料风险的评审，推动、实施</w:t>
      </w:r>
      <w:r>
        <w:rPr>
          <w:rFonts w:hint="eastAsia" w:ascii="宋体" w:hAnsi="宋体" w:eastAsia="宋体" w:cs="宋体"/>
          <w:kern w:val="1"/>
          <w:sz w:val="24"/>
          <w:szCs w:val="24"/>
        </w:rPr>
        <w:t>食品包装欺诈预防控制活动</w:t>
      </w:r>
      <w:r>
        <w:rPr>
          <w:rFonts w:hint="eastAsia" w:ascii="宋体" w:hAnsi="宋体" w:eastAsia="宋体" w:cs="宋体"/>
          <w:sz w:val="24"/>
          <w:szCs w:val="24"/>
        </w:rPr>
        <w:t>。</w:t>
      </w:r>
    </w:p>
    <w:p w14:paraId="63E2A06D">
      <w:pPr>
        <w:spacing w:line="360" w:lineRule="auto"/>
        <w:ind w:left="1" w:firstLine="396" w:firstLineChars="165"/>
        <w:rPr>
          <w:rFonts w:hint="eastAsia" w:ascii="宋体" w:hAnsi="宋体" w:eastAsia="宋体" w:cs="宋体"/>
          <w:sz w:val="24"/>
          <w:szCs w:val="24"/>
        </w:rPr>
      </w:pPr>
      <w:r>
        <w:rPr>
          <w:rFonts w:hint="eastAsia" w:ascii="宋体" w:hAnsi="宋体" w:eastAsia="宋体" w:cs="宋体"/>
          <w:sz w:val="24"/>
          <w:szCs w:val="24"/>
        </w:rPr>
        <w:t>4.2技术：负责薄弱性评估规则制订，监督风险评估中供应商所处的风险等级。</w:t>
      </w:r>
    </w:p>
    <w:p w14:paraId="72794AC9">
      <w:pPr>
        <w:spacing w:line="360" w:lineRule="auto"/>
        <w:ind w:left="1" w:firstLine="396" w:firstLineChars="165"/>
        <w:rPr>
          <w:rFonts w:hint="eastAsia" w:ascii="宋体" w:hAnsi="宋体" w:eastAsia="宋体" w:cs="宋体"/>
          <w:sz w:val="24"/>
          <w:szCs w:val="24"/>
        </w:rPr>
      </w:pPr>
      <w:r>
        <w:rPr>
          <w:rFonts w:hint="eastAsia" w:ascii="宋体" w:hAnsi="宋体" w:eastAsia="宋体" w:cs="宋体"/>
          <w:sz w:val="24"/>
          <w:szCs w:val="24"/>
        </w:rPr>
        <w:t>4.3质量：对原辅料供应商提供的检验报告等信息进行核实，验证。</w:t>
      </w:r>
    </w:p>
    <w:p w14:paraId="2E4A5C40">
      <w:pPr>
        <w:spacing w:line="360" w:lineRule="auto"/>
        <w:ind w:left="-27" w:leftChars="-13" w:firstLine="422" w:firstLineChars="176"/>
        <w:rPr>
          <w:rFonts w:hint="eastAsia" w:ascii="宋体" w:hAnsi="宋体" w:eastAsia="宋体" w:cs="宋体"/>
          <w:sz w:val="24"/>
          <w:szCs w:val="24"/>
        </w:rPr>
      </w:pPr>
      <w:r>
        <w:rPr>
          <w:rFonts w:hint="eastAsia" w:ascii="宋体" w:hAnsi="宋体" w:eastAsia="宋体" w:cs="宋体"/>
          <w:sz w:val="24"/>
          <w:szCs w:val="24"/>
        </w:rPr>
        <w:t>4.4总经理：负责每年A类供应商薄弱性评估结果的批准。</w:t>
      </w:r>
    </w:p>
    <w:p w14:paraId="79029D37">
      <w:pPr>
        <w:spacing w:line="360" w:lineRule="auto"/>
        <w:ind w:left="-27" w:leftChars="-13" w:firstLine="422" w:firstLineChars="176"/>
        <w:rPr>
          <w:rFonts w:hint="eastAsia" w:ascii="宋体" w:hAnsi="宋体" w:eastAsia="宋体" w:cs="宋体"/>
          <w:sz w:val="24"/>
          <w:szCs w:val="24"/>
        </w:rPr>
      </w:pPr>
      <w:r>
        <w:rPr>
          <w:rFonts w:hint="eastAsia" w:ascii="宋体" w:hAnsi="宋体" w:eastAsia="宋体" w:cs="宋体"/>
          <w:sz w:val="24"/>
          <w:szCs w:val="24"/>
        </w:rPr>
        <w:t xml:space="preserve">4.5 </w:t>
      </w:r>
      <w:r>
        <w:rPr>
          <w:rFonts w:hint="eastAsia" w:ascii="宋体" w:hAnsi="宋体" w:eastAsia="宋体" w:cs="宋体"/>
          <w:sz w:val="24"/>
          <w:szCs w:val="24"/>
          <w:lang w:eastAsia="zh-CN"/>
        </w:rPr>
        <w:t>总经理</w:t>
      </w:r>
      <w:r>
        <w:rPr>
          <w:rFonts w:hint="eastAsia" w:ascii="宋体" w:hAnsi="宋体" w:eastAsia="宋体" w:cs="宋体"/>
          <w:sz w:val="24"/>
          <w:szCs w:val="24"/>
        </w:rPr>
        <w:t>：</w:t>
      </w:r>
    </w:p>
    <w:p w14:paraId="128CCED9">
      <w:pPr>
        <w:spacing w:line="360" w:lineRule="auto"/>
        <w:ind w:left="-27" w:leftChars="-13" w:firstLine="708" w:firstLineChars="295"/>
        <w:rPr>
          <w:rFonts w:hint="eastAsia" w:ascii="宋体" w:hAnsi="宋体" w:eastAsia="宋体" w:cs="宋体"/>
          <w:sz w:val="24"/>
          <w:szCs w:val="24"/>
        </w:rPr>
      </w:pPr>
      <w:r>
        <w:rPr>
          <w:rFonts w:hint="eastAsia" w:ascii="宋体" w:hAnsi="宋体" w:eastAsia="宋体" w:cs="宋体"/>
          <w:sz w:val="24"/>
          <w:szCs w:val="24"/>
        </w:rPr>
        <w:t>负责收集物料采购的风险信息、采购市场竞争性风险，索取B、C类供应商原料相关资料，按要求的周期组织原料风险的评审，推动、实施</w:t>
      </w:r>
      <w:r>
        <w:rPr>
          <w:rFonts w:hint="eastAsia" w:ascii="宋体" w:hAnsi="宋体" w:eastAsia="宋体" w:cs="宋体"/>
          <w:kern w:val="1"/>
          <w:sz w:val="24"/>
          <w:szCs w:val="24"/>
        </w:rPr>
        <w:t>食品包装欺诈预防控制活动</w:t>
      </w:r>
      <w:r>
        <w:rPr>
          <w:rFonts w:hint="eastAsia" w:ascii="宋体" w:hAnsi="宋体" w:eastAsia="宋体" w:cs="宋体"/>
          <w:sz w:val="24"/>
          <w:szCs w:val="24"/>
        </w:rPr>
        <w:t>。</w:t>
      </w:r>
    </w:p>
    <w:p w14:paraId="5026CB6F">
      <w:pPr>
        <w:spacing w:line="360" w:lineRule="auto"/>
        <w:ind w:left="-27" w:leftChars="-13" w:firstLine="26" w:firstLineChars="11"/>
        <w:rPr>
          <w:rFonts w:hint="eastAsia" w:ascii="宋体" w:hAnsi="宋体" w:eastAsia="宋体" w:cs="宋体"/>
          <w:sz w:val="24"/>
          <w:szCs w:val="24"/>
        </w:rPr>
      </w:pPr>
      <w:r>
        <w:rPr>
          <w:rFonts w:hint="eastAsia" w:ascii="宋体" w:hAnsi="宋体" w:eastAsia="宋体" w:cs="宋体"/>
          <w:sz w:val="24"/>
          <w:szCs w:val="24"/>
        </w:rPr>
        <w:t xml:space="preserve">     负责薄弱性评估规则制订，监督风险评估中B、C类供应商所处的风险等级。</w:t>
      </w:r>
    </w:p>
    <w:p w14:paraId="2CA05EDC">
      <w:pPr>
        <w:spacing w:line="360" w:lineRule="auto"/>
        <w:ind w:left="-27" w:leftChars="-13" w:firstLine="139" w:firstLineChars="58"/>
        <w:rPr>
          <w:rFonts w:hint="eastAsia" w:ascii="宋体" w:hAnsi="宋体" w:eastAsia="宋体" w:cs="宋体"/>
          <w:sz w:val="24"/>
          <w:szCs w:val="24"/>
        </w:rPr>
      </w:pPr>
      <w:r>
        <w:rPr>
          <w:rFonts w:hint="eastAsia" w:ascii="宋体" w:hAnsi="宋体" w:eastAsia="宋体" w:cs="宋体"/>
          <w:sz w:val="24"/>
          <w:szCs w:val="24"/>
        </w:rPr>
        <w:t xml:space="preserve">    负责对B、C类供应商提供的检验报告等信息进行核实、验证。</w:t>
      </w:r>
    </w:p>
    <w:p w14:paraId="517BB4EC">
      <w:pPr>
        <w:spacing w:line="360" w:lineRule="auto"/>
        <w:jc w:val="left"/>
        <w:rPr>
          <w:rFonts w:hint="eastAsia" w:ascii="宋体" w:hAnsi="宋体" w:eastAsia="宋体" w:cs="宋体"/>
          <w:b/>
          <w:sz w:val="24"/>
          <w:szCs w:val="24"/>
        </w:rPr>
      </w:pPr>
    </w:p>
    <w:p w14:paraId="1CDC4268">
      <w:pPr>
        <w:pStyle w:val="2"/>
        <w:rPr>
          <w:rFonts w:hint="eastAsia" w:ascii="宋体" w:hAnsi="宋体" w:eastAsia="宋体" w:cs="宋体"/>
          <w:sz w:val="24"/>
          <w:szCs w:val="24"/>
        </w:rPr>
      </w:pPr>
    </w:p>
    <w:tbl>
      <w:tblPr>
        <w:tblStyle w:val="20"/>
        <w:tblpPr w:leftFromText="180" w:rightFromText="180" w:vertAnchor="text" w:horzAnchor="page" w:tblpX="1181" w:tblpY="4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559"/>
        <w:gridCol w:w="993"/>
        <w:gridCol w:w="4110"/>
        <w:gridCol w:w="709"/>
        <w:gridCol w:w="1134"/>
      </w:tblGrid>
      <w:tr w14:paraId="25D8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1F29EFB">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709" w:type="dxa"/>
            <w:noWrap w:val="0"/>
            <w:vAlign w:val="center"/>
          </w:tcPr>
          <w:p w14:paraId="0AF2C9D1">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输入</w:t>
            </w:r>
          </w:p>
        </w:tc>
        <w:tc>
          <w:tcPr>
            <w:tcW w:w="1559" w:type="dxa"/>
            <w:noWrap w:val="0"/>
            <w:vAlign w:val="center"/>
          </w:tcPr>
          <w:p w14:paraId="3FB8A22E">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作业流程</w:t>
            </w:r>
          </w:p>
        </w:tc>
        <w:tc>
          <w:tcPr>
            <w:tcW w:w="993" w:type="dxa"/>
            <w:noWrap w:val="0"/>
            <w:vAlign w:val="center"/>
          </w:tcPr>
          <w:p w14:paraId="27137020">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主导部门</w:t>
            </w:r>
          </w:p>
        </w:tc>
        <w:tc>
          <w:tcPr>
            <w:tcW w:w="4110" w:type="dxa"/>
            <w:noWrap w:val="0"/>
            <w:vAlign w:val="center"/>
          </w:tcPr>
          <w:p w14:paraId="1ECA76C9">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作业要求</w:t>
            </w:r>
          </w:p>
        </w:tc>
        <w:tc>
          <w:tcPr>
            <w:tcW w:w="709" w:type="dxa"/>
            <w:noWrap w:val="0"/>
            <w:vAlign w:val="center"/>
          </w:tcPr>
          <w:p w14:paraId="52476B7A">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输出</w:t>
            </w:r>
          </w:p>
        </w:tc>
        <w:tc>
          <w:tcPr>
            <w:tcW w:w="1134" w:type="dxa"/>
            <w:noWrap w:val="0"/>
            <w:vAlign w:val="center"/>
          </w:tcPr>
          <w:p w14:paraId="7D47DD83">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相关程序文件/方法</w:t>
            </w:r>
          </w:p>
        </w:tc>
      </w:tr>
      <w:tr w14:paraId="7206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3DC32F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5.1</w:t>
            </w:r>
          </w:p>
        </w:tc>
        <w:tc>
          <w:tcPr>
            <w:tcW w:w="709" w:type="dxa"/>
            <w:noWrap w:val="0"/>
            <w:vAlign w:val="center"/>
          </w:tcPr>
          <w:p w14:paraId="3684280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1559" w:type="dxa"/>
            <w:noWrap w:val="0"/>
            <w:vAlign w:val="center"/>
          </w:tcPr>
          <w:p w14:paraId="6BD1665F">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pict>
                <v:shape id="_x0000_s2102" o:spid="_x0000_s2102" o:spt="109" type="#_x0000_t109" style="position:absolute;left:0pt;margin-left:-3.2pt;margin-top:5.95pt;height:38.55pt;width:72.95pt;z-index:251713536;mso-width-relative:page;mso-height-relative:page;" coordsize="21600,21600">
                  <v:path/>
                  <v:fill focussize="0,0"/>
                  <v:stroke/>
                  <v:imagedata o:title=""/>
                  <o:lock v:ext="edit"/>
                  <v:textbox>
                    <w:txbxContent>
                      <w:p w14:paraId="6FFA63DE">
                        <w:pPr>
                          <w:jc w:val="center"/>
                          <w:rPr>
                            <w:rFonts w:hint="eastAsia"/>
                            <w:sz w:val="22"/>
                          </w:rPr>
                        </w:pPr>
                        <w:r>
                          <w:rPr>
                            <w:rFonts w:hint="eastAsia"/>
                            <w:b/>
                            <w:bCs/>
                            <w:sz w:val="22"/>
                          </w:rPr>
                          <w:t>信息的</w:t>
                        </w:r>
                        <w:r>
                          <w:rPr>
                            <w:b/>
                            <w:bCs/>
                            <w:sz w:val="22"/>
                          </w:rPr>
                          <w:t>收集</w:t>
                        </w:r>
                      </w:p>
                    </w:txbxContent>
                  </v:textbox>
                </v:shape>
              </w:pict>
            </w:r>
          </w:p>
        </w:tc>
        <w:tc>
          <w:tcPr>
            <w:tcW w:w="993" w:type="dxa"/>
            <w:noWrap w:val="0"/>
            <w:vAlign w:val="center"/>
          </w:tcPr>
          <w:p w14:paraId="2FBF493D">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总经理</w:t>
            </w:r>
          </w:p>
        </w:tc>
        <w:tc>
          <w:tcPr>
            <w:tcW w:w="4110" w:type="dxa"/>
            <w:noWrap w:val="0"/>
            <w:vAlign w:val="center"/>
          </w:tcPr>
          <w:p w14:paraId="1E1530B0">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5.1信息来源于：行业协会，政府来源、企标、采购技术标准、客户要求、第三方检测机构等。</w:t>
            </w:r>
          </w:p>
        </w:tc>
        <w:tc>
          <w:tcPr>
            <w:tcW w:w="709" w:type="dxa"/>
            <w:noWrap w:val="0"/>
            <w:vAlign w:val="top"/>
          </w:tcPr>
          <w:p w14:paraId="6A7234F0">
            <w:pPr>
              <w:adjustRightInd w:val="0"/>
              <w:snapToGrid w:val="0"/>
              <w:spacing w:line="300" w:lineRule="auto"/>
              <w:rPr>
                <w:rFonts w:hint="eastAsia" w:ascii="宋体" w:hAnsi="宋体" w:eastAsia="宋体" w:cs="宋体"/>
                <w:sz w:val="24"/>
                <w:szCs w:val="24"/>
              </w:rPr>
            </w:pPr>
          </w:p>
          <w:p w14:paraId="5A2A3ED9">
            <w:pPr>
              <w:adjustRightInd w:val="0"/>
              <w:snapToGrid w:val="0"/>
              <w:spacing w:line="300" w:lineRule="auto"/>
              <w:rPr>
                <w:rFonts w:hint="eastAsia" w:ascii="宋体" w:hAnsi="宋体" w:eastAsia="宋体" w:cs="宋体"/>
                <w:sz w:val="24"/>
                <w:szCs w:val="24"/>
              </w:rPr>
            </w:pPr>
          </w:p>
        </w:tc>
        <w:tc>
          <w:tcPr>
            <w:tcW w:w="1134" w:type="dxa"/>
            <w:noWrap w:val="0"/>
            <w:vAlign w:val="center"/>
          </w:tcPr>
          <w:p w14:paraId="384DC75D">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w:t>
            </w:r>
          </w:p>
        </w:tc>
      </w:tr>
      <w:tr w14:paraId="4967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351ABB8">
            <w:pPr>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709" w:type="dxa"/>
            <w:noWrap w:val="0"/>
            <w:vAlign w:val="center"/>
          </w:tcPr>
          <w:p w14:paraId="6BBDEBD8">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&lt;合格供应商名录&gt;</w:t>
            </w:r>
          </w:p>
        </w:tc>
        <w:tc>
          <w:tcPr>
            <w:tcW w:w="1559" w:type="dxa"/>
            <w:noWrap w:val="0"/>
            <w:vAlign w:val="center"/>
          </w:tcPr>
          <w:p w14:paraId="0931C110">
            <w:pPr>
              <w:adjustRightInd w:val="0"/>
              <w:snapToGrid w:val="0"/>
              <w:spacing w:line="300" w:lineRule="auto"/>
              <w:rPr>
                <w:rFonts w:hint="eastAsia" w:ascii="宋体" w:hAnsi="宋体" w:eastAsia="宋体" w:cs="宋体"/>
                <w:b/>
                <w:sz w:val="24"/>
                <w:szCs w:val="24"/>
              </w:rPr>
            </w:pPr>
            <w:r>
              <w:rPr>
                <w:rFonts w:hint="eastAsia" w:ascii="宋体" w:hAnsi="宋体" w:eastAsia="宋体" w:cs="宋体"/>
                <w:b/>
                <w:sz w:val="24"/>
                <w:szCs w:val="24"/>
              </w:rPr>
              <w:pict>
                <v:shape id="_x0000_s2103" o:spid="_x0000_s2103" o:spt="109" type="#_x0000_t109" style="position:absolute;left:0pt;margin-left:-2.75pt;margin-top:69.1pt;height:38.55pt;width:72.85pt;z-index:251716608;mso-width-relative:page;mso-height-relative:page;" fillcolor="#FFFFFF" filled="t" stroked="t" coordsize="21600,21600">
                  <v:path/>
                  <v:fill on="t" color2="#FFFFFF" focussize="0,0"/>
                  <v:stroke joinstyle="miter"/>
                  <v:imagedata o:title=""/>
                  <o:lock v:ext="edit" aspectratio="f"/>
                  <v:textbox>
                    <w:txbxContent>
                      <w:p w14:paraId="3CAD3B64">
                        <w:pPr>
                          <w:jc w:val="center"/>
                          <w:rPr>
                            <w:sz w:val="22"/>
                          </w:rPr>
                        </w:pPr>
                        <w:r>
                          <w:rPr>
                            <w:rFonts w:hint="eastAsia"/>
                            <w:b/>
                            <w:bCs/>
                            <w:sz w:val="22"/>
                          </w:rPr>
                          <w:t>原辅</w:t>
                        </w:r>
                        <w:r>
                          <w:rPr>
                            <w:b/>
                            <w:bCs/>
                            <w:sz w:val="22"/>
                          </w:rPr>
                          <w:t>料</w:t>
                        </w:r>
                        <w:r>
                          <w:rPr>
                            <w:rFonts w:hint="eastAsia"/>
                            <w:b/>
                            <w:bCs/>
                            <w:sz w:val="22"/>
                          </w:rPr>
                          <w:t>的脆弱评估</w:t>
                        </w:r>
                      </w:p>
                    </w:txbxContent>
                  </v:textbox>
                </v:shape>
              </w:pict>
            </w:r>
            <w:r>
              <w:rPr>
                <w:rFonts w:hint="eastAsia" w:ascii="宋体" w:hAnsi="宋体" w:eastAsia="宋体" w:cs="宋体"/>
                <w:sz w:val="24"/>
                <w:szCs w:val="24"/>
              </w:rPr>
              <w:pict>
                <v:line id="_x0000_s2104" o:spid="_x0000_s2104" o:spt="20" style="position:absolute;left:0pt;margin-left:31.75pt;margin-top:4.5pt;height:60.45pt;width:0pt;z-index:251714560;mso-width-relative:page;mso-height-relative:page;" filled="f" coordsize="21600,21600">
                  <v:path arrowok="t"/>
                  <v:fill on="f" focussize="0,0"/>
                  <v:stroke endarrow="block"/>
                  <v:imagedata o:title=""/>
                  <o:lock v:ext="edit"/>
                </v:line>
              </w:pict>
            </w:r>
            <w:r>
              <w:rPr>
                <w:rFonts w:hint="eastAsia" w:ascii="宋体" w:hAnsi="宋体" w:eastAsia="宋体" w:cs="宋体"/>
                <w:b/>
                <w:sz w:val="24"/>
                <w:szCs w:val="24"/>
              </w:rPr>
              <w:pict>
                <v:line id="_x0000_s2105" o:spid="_x0000_s2105" o:spt="20" style="position:absolute;left:0pt;flip:x;margin-left:32.2pt;margin-top:118.9pt;height:249.05pt;width:0pt;z-index:251715584;mso-width-relative:page;mso-height-relative:page;" filled="f" coordsize="21600,21600">
                  <v:path arrowok="t"/>
                  <v:fill on="f" focussize="0,0"/>
                  <v:stroke endarrow="block"/>
                  <v:imagedata o:title=""/>
                  <o:lock v:ext="edit"/>
                </v:line>
              </w:pict>
            </w:r>
          </w:p>
        </w:tc>
        <w:tc>
          <w:tcPr>
            <w:tcW w:w="993" w:type="dxa"/>
            <w:noWrap w:val="0"/>
            <w:vAlign w:val="center"/>
          </w:tcPr>
          <w:p w14:paraId="4593F70D">
            <w:pPr>
              <w:adjustRightInd w:val="0"/>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总经理</w:t>
            </w:r>
          </w:p>
        </w:tc>
        <w:tc>
          <w:tcPr>
            <w:tcW w:w="4110" w:type="dxa"/>
            <w:noWrap w:val="0"/>
            <w:vAlign w:val="center"/>
          </w:tcPr>
          <w:p w14:paraId="387E62A2">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5.2对所有食品包装原料进行成文的脆弱评估,采购负责A类供应商原料脆弱评估，</w:t>
            </w:r>
            <w:r>
              <w:rPr>
                <w:rFonts w:hint="eastAsia" w:ascii="宋体" w:hAnsi="宋体" w:eastAsia="宋体" w:cs="宋体"/>
                <w:sz w:val="24"/>
                <w:szCs w:val="24"/>
                <w:lang w:eastAsia="zh-CN"/>
              </w:rPr>
              <w:t>总经理</w:t>
            </w:r>
            <w:r>
              <w:rPr>
                <w:rFonts w:hint="eastAsia" w:ascii="宋体" w:hAnsi="宋体" w:eastAsia="宋体" w:cs="宋体"/>
                <w:sz w:val="24"/>
                <w:szCs w:val="24"/>
              </w:rPr>
              <w:t>负责B、C类供应商原料脆弱评估，以评定或冒牌的潜在风险,考虑以下因素：</w:t>
            </w:r>
          </w:p>
          <w:p w14:paraId="6336FC0B">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 5.2.1掺假或冒牌的以往证据；</w:t>
            </w:r>
          </w:p>
          <w:p w14:paraId="3A43CD66">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 5.2.2可掺假或冒牌更具吸引力的经济因素；</w:t>
            </w:r>
          </w:p>
          <w:p w14:paraId="7402A606">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 5.2.3通过供应商接触到原材料的难易程度；</w:t>
            </w:r>
          </w:p>
          <w:p w14:paraId="68C71EC2">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 5.2.4识别掺假常规测试的复杂性；</w:t>
            </w:r>
          </w:p>
          <w:p w14:paraId="4210C018">
            <w:pPr>
              <w:adjustRightInd w:val="0"/>
              <w:snapToGrid w:val="0"/>
              <w:spacing w:line="276" w:lineRule="auto"/>
              <w:jc w:val="left"/>
              <w:rPr>
                <w:rFonts w:hint="eastAsia" w:ascii="宋体" w:hAnsi="宋体" w:eastAsia="宋体" w:cs="宋体"/>
                <w:sz w:val="24"/>
                <w:szCs w:val="24"/>
              </w:rPr>
            </w:pPr>
            <w:r>
              <w:rPr>
                <w:rFonts w:hint="eastAsia" w:ascii="宋体" w:hAnsi="宋体" w:eastAsia="宋体" w:cs="宋体"/>
                <w:sz w:val="24"/>
                <w:szCs w:val="24"/>
              </w:rPr>
              <w:t xml:space="preserve"> 5.2.5原材质的性质：保持对薄弱性评估的审核，以反映可以改变潜在的风险的不断变化在经济情况和市场情报，应对每年的&lt;薄弱性评估表&gt;进行一次正式的审核。</w:t>
            </w:r>
          </w:p>
        </w:tc>
        <w:tc>
          <w:tcPr>
            <w:tcW w:w="709" w:type="dxa"/>
            <w:noWrap w:val="0"/>
            <w:vAlign w:val="top"/>
          </w:tcPr>
          <w:p w14:paraId="2C754568">
            <w:pPr>
              <w:adjustRightInd w:val="0"/>
              <w:snapToGrid w:val="0"/>
              <w:spacing w:line="300" w:lineRule="auto"/>
              <w:rPr>
                <w:rFonts w:hint="eastAsia" w:ascii="宋体" w:hAnsi="宋体" w:eastAsia="宋体" w:cs="宋体"/>
                <w:sz w:val="24"/>
                <w:szCs w:val="24"/>
              </w:rPr>
            </w:pPr>
          </w:p>
          <w:p w14:paraId="1F4531FE">
            <w:pPr>
              <w:adjustRightInd w:val="0"/>
              <w:snapToGrid w:val="0"/>
              <w:spacing w:line="300" w:lineRule="auto"/>
              <w:rPr>
                <w:rFonts w:hint="eastAsia" w:ascii="宋体" w:hAnsi="宋体" w:eastAsia="宋体" w:cs="宋体"/>
                <w:sz w:val="24"/>
                <w:szCs w:val="24"/>
              </w:rPr>
            </w:pPr>
          </w:p>
          <w:p w14:paraId="2486D4AA">
            <w:pPr>
              <w:adjustRightInd w:val="0"/>
              <w:snapToGrid w:val="0"/>
              <w:spacing w:line="300" w:lineRule="auto"/>
              <w:rPr>
                <w:rFonts w:hint="eastAsia" w:ascii="宋体" w:hAnsi="宋体" w:eastAsia="宋体" w:cs="宋体"/>
                <w:sz w:val="24"/>
                <w:szCs w:val="24"/>
              </w:rPr>
            </w:pPr>
          </w:p>
          <w:p w14:paraId="25604170">
            <w:pPr>
              <w:adjustRightInd w:val="0"/>
              <w:snapToGrid w:val="0"/>
              <w:spacing w:line="300" w:lineRule="auto"/>
              <w:rPr>
                <w:rFonts w:hint="eastAsia" w:ascii="宋体" w:hAnsi="宋体" w:eastAsia="宋体" w:cs="宋体"/>
                <w:sz w:val="24"/>
                <w:szCs w:val="24"/>
              </w:rPr>
            </w:pPr>
          </w:p>
          <w:p w14:paraId="0F72F491">
            <w:pPr>
              <w:adjustRightInd w:val="0"/>
              <w:snapToGrid w:val="0"/>
              <w:spacing w:line="300" w:lineRule="auto"/>
              <w:rPr>
                <w:rFonts w:hint="eastAsia" w:ascii="宋体" w:hAnsi="宋体" w:eastAsia="宋体" w:cs="宋体"/>
                <w:sz w:val="24"/>
                <w:szCs w:val="24"/>
              </w:rPr>
            </w:pPr>
          </w:p>
          <w:p w14:paraId="1DF6369F">
            <w:pPr>
              <w:adjustRightInd w:val="0"/>
              <w:snapToGrid w:val="0"/>
              <w:spacing w:line="300" w:lineRule="auto"/>
              <w:rPr>
                <w:rFonts w:hint="eastAsia" w:ascii="宋体" w:hAnsi="宋体" w:eastAsia="宋体" w:cs="宋体"/>
                <w:sz w:val="24"/>
                <w:szCs w:val="24"/>
              </w:rPr>
            </w:pPr>
          </w:p>
          <w:p w14:paraId="5C08E7FD">
            <w:pPr>
              <w:adjustRightInd w:val="0"/>
              <w:snapToGrid w:val="0"/>
              <w:spacing w:line="300" w:lineRule="auto"/>
              <w:rPr>
                <w:rFonts w:hint="eastAsia" w:ascii="宋体" w:hAnsi="宋体" w:eastAsia="宋体" w:cs="宋体"/>
                <w:sz w:val="24"/>
                <w:szCs w:val="24"/>
              </w:rPr>
            </w:pPr>
          </w:p>
          <w:p w14:paraId="2099D755">
            <w:pPr>
              <w:adjustRightInd w:val="0"/>
              <w:snapToGrid w:val="0"/>
              <w:spacing w:line="300" w:lineRule="auto"/>
              <w:rPr>
                <w:rFonts w:hint="eastAsia" w:ascii="宋体" w:hAnsi="宋体" w:eastAsia="宋体" w:cs="宋体"/>
                <w:sz w:val="24"/>
                <w:szCs w:val="24"/>
              </w:rPr>
            </w:pPr>
          </w:p>
          <w:p w14:paraId="7A68532F">
            <w:pPr>
              <w:adjustRightInd w:val="0"/>
              <w:snapToGrid w:val="0"/>
              <w:spacing w:line="300" w:lineRule="auto"/>
              <w:rPr>
                <w:rFonts w:hint="eastAsia" w:ascii="宋体" w:hAnsi="宋体" w:eastAsia="宋体" w:cs="宋体"/>
                <w:sz w:val="24"/>
                <w:szCs w:val="24"/>
              </w:rPr>
            </w:pPr>
          </w:p>
          <w:p w14:paraId="28171C05">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&lt;薄弱性评估表&gt;</w:t>
            </w:r>
          </w:p>
        </w:tc>
        <w:tc>
          <w:tcPr>
            <w:tcW w:w="1134" w:type="dxa"/>
            <w:noWrap w:val="0"/>
            <w:vAlign w:val="center"/>
          </w:tcPr>
          <w:p w14:paraId="6C46683F">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w:t>
            </w:r>
          </w:p>
        </w:tc>
      </w:tr>
      <w:tr w14:paraId="5E5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7E85C90">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5.3</w:t>
            </w:r>
          </w:p>
        </w:tc>
        <w:tc>
          <w:tcPr>
            <w:tcW w:w="709" w:type="dxa"/>
            <w:noWrap w:val="0"/>
            <w:vAlign w:val="center"/>
          </w:tcPr>
          <w:p w14:paraId="59BEF377">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w:t>
            </w:r>
          </w:p>
        </w:tc>
        <w:tc>
          <w:tcPr>
            <w:tcW w:w="1559" w:type="dxa"/>
            <w:noWrap w:val="0"/>
            <w:vAlign w:val="center"/>
          </w:tcPr>
          <w:p w14:paraId="43755A87">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pict>
                <v:shape id="_x0000_s2106" o:spid="_x0000_s2106" o:spt="109" type="#_x0000_t109" style="position:absolute;left:0pt;margin-left:-0.7pt;margin-top:117.2pt;height:39.9pt;width:68.75pt;z-index:251717632;mso-width-relative:page;mso-height-relative:page;" coordsize="21600,21600">
                  <v:path/>
                  <v:fill focussize="0,0"/>
                  <v:stroke/>
                  <v:imagedata o:title=""/>
                  <o:lock v:ext="edit"/>
                  <v:textbox>
                    <w:txbxContent>
                      <w:p w14:paraId="6D8B3CAF">
                        <w:pPr>
                          <w:jc w:val="center"/>
                          <w:rPr>
                            <w:b/>
                            <w:bCs/>
                            <w:sz w:val="22"/>
                          </w:rPr>
                        </w:pPr>
                        <w:r>
                          <w:rPr>
                            <w:rFonts w:cs="宋体"/>
                            <w:b/>
                            <w:sz w:val="24"/>
                          </w:rPr>
                          <w:t>评估规则</w:t>
                        </w:r>
                      </w:p>
                    </w:txbxContent>
                  </v:textbox>
                </v:shape>
              </w:pict>
            </w:r>
          </w:p>
        </w:tc>
        <w:tc>
          <w:tcPr>
            <w:tcW w:w="993" w:type="dxa"/>
            <w:noWrap w:val="0"/>
            <w:vAlign w:val="center"/>
          </w:tcPr>
          <w:p w14:paraId="222AEFF1">
            <w:pPr>
              <w:adjustRightInd w:val="0"/>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总经理</w:t>
            </w:r>
          </w:p>
        </w:tc>
        <w:tc>
          <w:tcPr>
            <w:tcW w:w="4110" w:type="dxa"/>
            <w:noWrap w:val="0"/>
            <w:vAlign w:val="top"/>
          </w:tcPr>
          <w:p w14:paraId="715DDCFF">
            <w:pPr>
              <w:tabs>
                <w:tab w:val="left" w:pos="9432"/>
              </w:tabs>
              <w:autoSpaceDE w:val="0"/>
              <w:autoSpaceDN w:val="0"/>
              <w:adjustRightInd w:val="0"/>
              <w:spacing w:line="276" w:lineRule="auto"/>
              <w:rPr>
                <w:rFonts w:hint="eastAsia" w:ascii="宋体" w:hAnsi="宋体" w:eastAsia="宋体" w:cs="宋体"/>
                <w:sz w:val="24"/>
                <w:szCs w:val="24"/>
              </w:rPr>
            </w:pPr>
            <w:r>
              <w:rPr>
                <w:rFonts w:hint="eastAsia" w:ascii="宋体" w:hAnsi="宋体" w:eastAsia="宋体" w:cs="宋体"/>
                <w:sz w:val="24"/>
                <w:szCs w:val="24"/>
              </w:rPr>
              <w:t>5.3评估规则</w:t>
            </w:r>
          </w:p>
          <w:p w14:paraId="273FFAB7">
            <w:pPr>
              <w:pStyle w:val="11"/>
              <w:tabs>
                <w:tab w:val="center" w:pos="5048"/>
              </w:tabs>
              <w:spacing w:before="30" w:line="276" w:lineRule="auto"/>
              <w:ind w:right="149" w:firstLine="57"/>
              <w:jc w:val="left"/>
              <w:outlineLvl w:val="0"/>
              <w:rPr>
                <w:rFonts w:hint="eastAsia" w:ascii="宋体" w:hAnsi="宋体" w:eastAsia="宋体" w:cs="宋体"/>
                <w:sz w:val="24"/>
                <w:szCs w:val="24"/>
              </w:rPr>
            </w:pPr>
            <w:r>
              <w:rPr>
                <w:rFonts w:hint="eastAsia" w:ascii="宋体" w:hAnsi="宋体" w:eastAsia="宋体" w:cs="宋体"/>
                <w:sz w:val="24"/>
                <w:szCs w:val="24"/>
              </w:rPr>
              <w:t xml:space="preserve"> 5.3.1原物料特性：参考《食品安全控制程序》评估原物料本身特性是否容易被掺假和替代。</w:t>
            </w:r>
          </w:p>
          <w:p w14:paraId="0D061834">
            <w:pPr>
              <w:tabs>
                <w:tab w:val="left" w:pos="9432"/>
              </w:tabs>
              <w:autoSpaceDE w:val="0"/>
              <w:autoSpaceDN w:val="0"/>
              <w:adjustRightInd w:val="0"/>
              <w:spacing w:line="276" w:lineRule="auto"/>
              <w:rPr>
                <w:rFonts w:hint="eastAsia" w:ascii="宋体" w:hAnsi="宋体" w:eastAsia="宋体" w:cs="宋体"/>
                <w:sz w:val="24"/>
                <w:szCs w:val="24"/>
              </w:rPr>
            </w:pPr>
            <w:r>
              <w:rPr>
                <w:rFonts w:hint="eastAsia" w:ascii="宋体" w:hAnsi="宋体" w:eastAsia="宋体" w:cs="宋体"/>
                <w:sz w:val="24"/>
                <w:szCs w:val="24"/>
              </w:rPr>
              <w:t>风险等级：高-容易被掺假和替代；中-不易被掺假和替代；低：很难被掺假和替代。</w:t>
            </w:r>
          </w:p>
          <w:p w14:paraId="4100391D">
            <w:pPr>
              <w:pStyle w:val="11"/>
              <w:tabs>
                <w:tab w:val="left" w:pos="567"/>
                <w:tab w:val="center" w:pos="5048"/>
                <w:tab w:val="left" w:pos="9751"/>
                <w:tab w:val="left" w:pos="10034"/>
              </w:tabs>
              <w:spacing w:before="30" w:line="276" w:lineRule="auto"/>
              <w:ind w:right="149"/>
              <w:jc w:val="left"/>
              <w:outlineLvl w:val="0"/>
              <w:rPr>
                <w:rFonts w:hint="eastAsia" w:ascii="宋体" w:hAnsi="宋体" w:eastAsia="宋体" w:cs="宋体"/>
                <w:sz w:val="24"/>
                <w:szCs w:val="24"/>
              </w:rPr>
            </w:pPr>
            <w:r>
              <w:rPr>
                <w:rFonts w:hint="eastAsia" w:ascii="宋体" w:hAnsi="宋体" w:eastAsia="宋体" w:cs="宋体"/>
                <w:sz w:val="24"/>
                <w:szCs w:val="24"/>
              </w:rPr>
              <w:t xml:space="preserve"> 5.3.2过往历史引用：在过去的历史中，在公司内外部，原物料有被被掺假和替代的情况记录。</w:t>
            </w:r>
          </w:p>
          <w:p w14:paraId="6F72DF88">
            <w:pPr>
              <w:tabs>
                <w:tab w:val="left" w:pos="9432"/>
              </w:tabs>
              <w:autoSpaceDE w:val="0"/>
              <w:autoSpaceDN w:val="0"/>
              <w:adjustRightInd w:val="0"/>
              <w:spacing w:line="276" w:lineRule="auto"/>
              <w:rPr>
                <w:rFonts w:hint="eastAsia" w:ascii="宋体" w:hAnsi="宋体" w:eastAsia="宋体" w:cs="宋体"/>
                <w:sz w:val="24"/>
                <w:szCs w:val="24"/>
              </w:rPr>
            </w:pPr>
            <w:r>
              <w:rPr>
                <w:rFonts w:hint="eastAsia" w:ascii="宋体" w:hAnsi="宋体" w:eastAsia="宋体" w:cs="宋体"/>
                <w:sz w:val="24"/>
                <w:szCs w:val="24"/>
              </w:rPr>
              <w:t>风险等级：高-多次有被掺假和替代的记录；中-数次被掺假和替代的记录；低：几乎没有被掺假和替代的记录。</w:t>
            </w:r>
          </w:p>
          <w:p w14:paraId="0F77D4A2">
            <w:pPr>
              <w:pStyle w:val="11"/>
              <w:tabs>
                <w:tab w:val="center" w:pos="5048"/>
              </w:tabs>
              <w:spacing w:before="30" w:line="276" w:lineRule="auto"/>
              <w:ind w:right="149" w:firstLine="120" w:firstLineChars="50"/>
              <w:jc w:val="left"/>
              <w:outlineLvl w:val="0"/>
              <w:rPr>
                <w:rFonts w:hint="eastAsia" w:ascii="宋体" w:hAnsi="宋体" w:eastAsia="宋体" w:cs="宋体"/>
                <w:sz w:val="24"/>
                <w:szCs w:val="24"/>
              </w:rPr>
            </w:pPr>
            <w:r>
              <w:rPr>
                <w:rFonts w:hint="eastAsia" w:ascii="宋体" w:hAnsi="宋体" w:eastAsia="宋体" w:cs="宋体"/>
                <w:sz w:val="24"/>
                <w:szCs w:val="24"/>
              </w:rPr>
              <w:t>5.3.3经济驱动因素：掺假或替代能达成经济利益。</w:t>
            </w:r>
          </w:p>
          <w:p w14:paraId="066FEEFE">
            <w:pPr>
              <w:pStyle w:val="11"/>
              <w:tabs>
                <w:tab w:val="center" w:pos="5048"/>
              </w:tabs>
              <w:spacing w:before="30" w:line="276" w:lineRule="auto"/>
              <w:jc w:val="left"/>
              <w:outlineLvl w:val="0"/>
              <w:rPr>
                <w:rFonts w:hint="eastAsia" w:ascii="宋体" w:hAnsi="宋体" w:eastAsia="宋体" w:cs="宋体"/>
                <w:sz w:val="24"/>
                <w:szCs w:val="24"/>
              </w:rPr>
            </w:pPr>
            <w:r>
              <w:rPr>
                <w:rFonts w:hint="eastAsia" w:ascii="宋体" w:hAnsi="宋体" w:eastAsia="宋体" w:cs="宋体"/>
                <w:sz w:val="24"/>
                <w:szCs w:val="24"/>
              </w:rPr>
              <w:t>风险等级：高-掺假或替代能达成很高的经济利益；中-掺假或替代能达成较高的经济利益；低：掺假或替代能达成较低的经济利益。</w:t>
            </w:r>
          </w:p>
          <w:p w14:paraId="15B42A26">
            <w:pPr>
              <w:pStyle w:val="11"/>
              <w:tabs>
                <w:tab w:val="center" w:pos="5048"/>
              </w:tabs>
              <w:spacing w:before="30" w:line="276" w:lineRule="auto"/>
              <w:ind w:right="149" w:firstLine="120" w:firstLineChars="50"/>
              <w:jc w:val="left"/>
              <w:outlineLvl w:val="0"/>
              <w:rPr>
                <w:rFonts w:hint="eastAsia" w:ascii="宋体" w:hAnsi="宋体" w:eastAsia="宋体" w:cs="宋体"/>
                <w:sz w:val="24"/>
                <w:szCs w:val="24"/>
              </w:rPr>
            </w:pPr>
            <w:r>
              <w:rPr>
                <w:rFonts w:hint="eastAsia" w:ascii="宋体" w:hAnsi="宋体" w:eastAsia="宋体" w:cs="宋体"/>
                <w:sz w:val="24"/>
                <w:szCs w:val="24"/>
              </w:rPr>
              <w:t>5.3.4供应链掌控度：通过供应链接触到原物料的难易程度。</w:t>
            </w:r>
          </w:p>
          <w:p w14:paraId="50105BC9">
            <w:pPr>
              <w:pStyle w:val="11"/>
              <w:tabs>
                <w:tab w:val="center" w:pos="5048"/>
              </w:tabs>
              <w:spacing w:before="30" w:line="276" w:lineRule="auto"/>
              <w:ind w:right="149"/>
              <w:jc w:val="left"/>
              <w:outlineLvl w:val="0"/>
              <w:rPr>
                <w:rFonts w:hint="eastAsia" w:ascii="宋体" w:hAnsi="宋体" w:eastAsia="宋体" w:cs="宋体"/>
                <w:sz w:val="24"/>
                <w:szCs w:val="24"/>
              </w:rPr>
            </w:pPr>
            <w:r>
              <w:rPr>
                <w:rFonts w:hint="eastAsia" w:ascii="宋体" w:hAnsi="宋体" w:eastAsia="宋体" w:cs="宋体"/>
                <w:sz w:val="24"/>
                <w:szCs w:val="24"/>
              </w:rPr>
              <w:t>风险等级：高-在供应链中，较容易接触到原物料；中-在供应链中，较难接触到原物料；低：在供应链中，很难接触到原物料。</w:t>
            </w:r>
          </w:p>
          <w:p w14:paraId="39C4BBFD">
            <w:pPr>
              <w:pStyle w:val="11"/>
              <w:tabs>
                <w:tab w:val="center" w:pos="5048"/>
              </w:tabs>
              <w:spacing w:before="30" w:line="276" w:lineRule="auto"/>
              <w:ind w:right="149" w:firstLine="120" w:firstLineChars="50"/>
              <w:jc w:val="left"/>
              <w:outlineLvl w:val="0"/>
              <w:rPr>
                <w:rFonts w:hint="eastAsia" w:ascii="宋体" w:hAnsi="宋体" w:eastAsia="宋体" w:cs="宋体"/>
                <w:sz w:val="24"/>
                <w:szCs w:val="24"/>
              </w:rPr>
            </w:pPr>
            <w:r>
              <w:rPr>
                <w:rFonts w:hint="eastAsia" w:ascii="宋体" w:hAnsi="宋体" w:eastAsia="宋体" w:cs="宋体"/>
                <w:sz w:val="24"/>
                <w:szCs w:val="24"/>
              </w:rPr>
              <w:pict>
                <v:line id="_x0000_s2107" o:spid="_x0000_s2107" o:spt="20" style="position:absolute;left:0pt;flip:y;margin-left:-142.55pt;margin-top:34.05pt;height:326.15pt;width:0.75pt;z-index:251719680;mso-width-relative:page;mso-height-relative:page;" filled="f" coordsize="21600,21600">
                  <v:path arrowok="t"/>
                  <v:fill on="f" focussize="0,0"/>
                  <v:stroke endarrow="block"/>
                  <v:imagedata o:title=""/>
                  <o:lock v:ext="edit"/>
                </v:line>
              </w:pict>
            </w:r>
            <w:r>
              <w:rPr>
                <w:rFonts w:hint="eastAsia" w:ascii="宋体" w:hAnsi="宋体" w:eastAsia="宋体" w:cs="宋体"/>
                <w:sz w:val="24"/>
                <w:szCs w:val="24"/>
              </w:rPr>
              <w:pict>
                <v:line id="_x0000_s2108" o:spid="_x0000_s2108" o:spt="20" style="position:absolute;left:0pt;margin-left:-94.55pt;margin-top:3.2pt;height:296.35pt;width:0pt;z-index:251718656;mso-width-relative:page;mso-height-relative:page;" filled="f" coordsize="21600,21600">
                  <v:path arrowok="t"/>
                  <v:fill on="f" focussize="0,0"/>
                  <v:stroke endarrow="block"/>
                  <v:imagedata o:title=""/>
                  <o:lock v:ext="edit"/>
                </v:line>
              </w:pict>
            </w:r>
            <w:r>
              <w:rPr>
                <w:rFonts w:hint="eastAsia" w:ascii="宋体" w:hAnsi="宋体" w:eastAsia="宋体" w:cs="宋体"/>
                <w:sz w:val="24"/>
                <w:szCs w:val="24"/>
              </w:rPr>
              <w:t>5.3.5识别程度：识别掺假常规测试的复杂性。</w:t>
            </w:r>
          </w:p>
          <w:p w14:paraId="65EC69F0">
            <w:pPr>
              <w:tabs>
                <w:tab w:val="left" w:pos="9432"/>
              </w:tabs>
              <w:autoSpaceDE w:val="0"/>
              <w:autoSpaceDN w:val="0"/>
              <w:adjustRightInd w:val="0"/>
              <w:spacing w:line="276" w:lineRule="auto"/>
              <w:rPr>
                <w:rFonts w:hint="eastAsia" w:ascii="宋体" w:hAnsi="宋体" w:eastAsia="宋体" w:cs="宋体"/>
                <w:sz w:val="24"/>
                <w:szCs w:val="24"/>
              </w:rPr>
            </w:pPr>
            <w:r>
              <w:rPr>
                <w:rFonts w:hint="eastAsia" w:ascii="宋体" w:hAnsi="宋体" w:eastAsia="宋体" w:cs="宋体"/>
                <w:sz w:val="24"/>
                <w:szCs w:val="24"/>
              </w:rPr>
              <w:t>风险等级：高-无法通过常规测试方法鉴别出原物料的掺假和替代；中-鉴别出原物料的掺假和替代需要较复杂的测试方法，无法鉴别出低含量的掺假和替代；低-较容易和快速的鉴别出原物料的掺假和替代，检测精度高。</w:t>
            </w:r>
          </w:p>
          <w:p w14:paraId="2BA841A9">
            <w:pPr>
              <w:spacing w:line="276" w:lineRule="auto"/>
              <w:ind w:left="2" w:firstLine="120" w:firstLineChars="50"/>
              <w:rPr>
                <w:rFonts w:hint="eastAsia" w:ascii="宋体" w:hAnsi="宋体" w:eastAsia="宋体" w:cs="宋体"/>
                <w:kern w:val="1"/>
                <w:sz w:val="24"/>
                <w:szCs w:val="24"/>
              </w:rPr>
            </w:pPr>
            <w:r>
              <w:rPr>
                <w:rFonts w:hint="eastAsia" w:ascii="宋体" w:hAnsi="宋体" w:eastAsia="宋体" w:cs="宋体"/>
                <w:sz w:val="24"/>
                <w:szCs w:val="24"/>
              </w:rPr>
              <w:t>5.3.6</w:t>
            </w:r>
            <w:r>
              <w:rPr>
                <w:rFonts w:hint="eastAsia" w:ascii="宋体" w:hAnsi="宋体" w:eastAsia="宋体" w:cs="宋体"/>
                <w:kern w:val="1"/>
                <w:sz w:val="24"/>
                <w:szCs w:val="24"/>
              </w:rPr>
              <w:t>危害性：根据发生的可能性判定分值为1～6分，其中高风险划分有（容易产生：6分 较容易产生：5分），中风险划分有（ 一般产生：4分 轻微产生：3分），低风险划分有（ 基本不产生：2分 不产生：1分）</w:t>
            </w:r>
          </w:p>
          <w:p w14:paraId="24BB7A41">
            <w:pPr>
              <w:tabs>
                <w:tab w:val="left" w:pos="9432"/>
              </w:tabs>
              <w:autoSpaceDE w:val="0"/>
              <w:autoSpaceDN w:val="0"/>
              <w:adjustRightInd w:val="0"/>
              <w:spacing w:line="276" w:lineRule="auto"/>
              <w:rPr>
                <w:rFonts w:hint="eastAsia" w:ascii="宋体" w:hAnsi="宋体" w:eastAsia="宋体" w:cs="宋体"/>
                <w:sz w:val="24"/>
                <w:szCs w:val="24"/>
              </w:rPr>
            </w:pPr>
            <w:r>
              <w:rPr>
                <w:rFonts w:hint="eastAsia" w:ascii="宋体" w:hAnsi="宋体" w:eastAsia="宋体" w:cs="宋体"/>
                <w:kern w:val="1"/>
                <w:sz w:val="24"/>
                <w:szCs w:val="24"/>
              </w:rPr>
              <w:t>等级分数评判结果判定：5-10分为低风险，可忽略不计的原料，不必采取下述行动。11-16分为中风险，不大可能掺假的原料，有新的信息时要再评估。17-30分为高风险，极有可能掺假的原料，需要采取行动控制。</w:t>
            </w:r>
          </w:p>
        </w:tc>
        <w:tc>
          <w:tcPr>
            <w:tcW w:w="709" w:type="dxa"/>
            <w:noWrap w:val="0"/>
            <w:vAlign w:val="top"/>
          </w:tcPr>
          <w:p w14:paraId="5C1981E0">
            <w:pPr>
              <w:adjustRightInd w:val="0"/>
              <w:snapToGrid w:val="0"/>
              <w:spacing w:line="276" w:lineRule="auto"/>
              <w:rPr>
                <w:rFonts w:hint="eastAsia" w:ascii="宋体" w:hAnsi="宋体" w:eastAsia="宋体" w:cs="宋体"/>
                <w:sz w:val="24"/>
                <w:szCs w:val="24"/>
              </w:rPr>
            </w:pPr>
          </w:p>
          <w:p w14:paraId="51A7535C">
            <w:pPr>
              <w:adjustRightInd w:val="0"/>
              <w:snapToGrid w:val="0"/>
              <w:spacing w:line="276" w:lineRule="auto"/>
              <w:rPr>
                <w:rFonts w:hint="eastAsia" w:ascii="宋体" w:hAnsi="宋体" w:eastAsia="宋体" w:cs="宋体"/>
                <w:sz w:val="24"/>
                <w:szCs w:val="24"/>
              </w:rPr>
            </w:pPr>
          </w:p>
          <w:p w14:paraId="03514B3D">
            <w:pPr>
              <w:adjustRightInd w:val="0"/>
              <w:snapToGrid w:val="0"/>
              <w:spacing w:line="276" w:lineRule="auto"/>
              <w:rPr>
                <w:rFonts w:hint="eastAsia" w:ascii="宋体" w:hAnsi="宋体" w:eastAsia="宋体" w:cs="宋体"/>
                <w:sz w:val="24"/>
                <w:szCs w:val="24"/>
              </w:rPr>
            </w:pPr>
          </w:p>
          <w:p w14:paraId="7C1A9F69">
            <w:pPr>
              <w:adjustRightInd w:val="0"/>
              <w:snapToGrid w:val="0"/>
              <w:spacing w:line="276" w:lineRule="auto"/>
              <w:rPr>
                <w:rFonts w:hint="eastAsia" w:ascii="宋体" w:hAnsi="宋体" w:eastAsia="宋体" w:cs="宋体"/>
                <w:sz w:val="24"/>
                <w:szCs w:val="24"/>
              </w:rPr>
            </w:pPr>
          </w:p>
          <w:p w14:paraId="69B2629D">
            <w:pPr>
              <w:adjustRightInd w:val="0"/>
              <w:snapToGrid w:val="0"/>
              <w:spacing w:line="276" w:lineRule="auto"/>
              <w:rPr>
                <w:rFonts w:hint="eastAsia" w:ascii="宋体" w:hAnsi="宋体" w:eastAsia="宋体" w:cs="宋体"/>
                <w:sz w:val="24"/>
                <w:szCs w:val="24"/>
              </w:rPr>
            </w:pPr>
          </w:p>
          <w:p w14:paraId="6127983D">
            <w:pPr>
              <w:adjustRightInd w:val="0"/>
              <w:snapToGrid w:val="0"/>
              <w:spacing w:line="276" w:lineRule="auto"/>
              <w:rPr>
                <w:rFonts w:hint="eastAsia" w:ascii="宋体" w:hAnsi="宋体" w:eastAsia="宋体" w:cs="宋体"/>
                <w:sz w:val="24"/>
                <w:szCs w:val="24"/>
              </w:rPr>
            </w:pPr>
          </w:p>
          <w:p w14:paraId="46B04561">
            <w:pPr>
              <w:adjustRightInd w:val="0"/>
              <w:snapToGrid w:val="0"/>
              <w:spacing w:line="276" w:lineRule="auto"/>
              <w:rPr>
                <w:rFonts w:hint="eastAsia" w:ascii="宋体" w:hAnsi="宋体" w:eastAsia="宋体" w:cs="宋体"/>
                <w:sz w:val="24"/>
                <w:szCs w:val="24"/>
              </w:rPr>
            </w:pPr>
          </w:p>
          <w:p w14:paraId="1546FDC2">
            <w:pPr>
              <w:adjustRightInd w:val="0"/>
              <w:snapToGrid w:val="0"/>
              <w:spacing w:line="276" w:lineRule="auto"/>
              <w:rPr>
                <w:rFonts w:hint="eastAsia" w:ascii="宋体" w:hAnsi="宋体" w:eastAsia="宋体" w:cs="宋体"/>
                <w:sz w:val="24"/>
                <w:szCs w:val="24"/>
              </w:rPr>
            </w:pPr>
          </w:p>
          <w:p w14:paraId="5AE54CED">
            <w:pPr>
              <w:adjustRightInd w:val="0"/>
              <w:snapToGrid w:val="0"/>
              <w:spacing w:line="276" w:lineRule="auto"/>
              <w:rPr>
                <w:rFonts w:hint="eastAsia" w:ascii="宋体" w:hAnsi="宋体" w:eastAsia="宋体" w:cs="宋体"/>
                <w:sz w:val="24"/>
                <w:szCs w:val="24"/>
              </w:rPr>
            </w:pPr>
          </w:p>
          <w:p w14:paraId="38C4B24E">
            <w:pPr>
              <w:adjustRightInd w:val="0"/>
              <w:snapToGrid w:val="0"/>
              <w:spacing w:line="276" w:lineRule="auto"/>
              <w:rPr>
                <w:rFonts w:hint="eastAsia" w:ascii="宋体" w:hAnsi="宋体" w:eastAsia="宋体" w:cs="宋体"/>
                <w:sz w:val="24"/>
                <w:szCs w:val="24"/>
              </w:rPr>
            </w:pPr>
          </w:p>
          <w:p w14:paraId="6EA06D15">
            <w:pPr>
              <w:adjustRightInd w:val="0"/>
              <w:snapToGrid w:val="0"/>
              <w:spacing w:line="276" w:lineRule="auto"/>
              <w:rPr>
                <w:rFonts w:hint="eastAsia" w:ascii="宋体" w:hAnsi="宋体" w:eastAsia="宋体" w:cs="宋体"/>
                <w:sz w:val="24"/>
                <w:szCs w:val="24"/>
              </w:rPr>
            </w:pPr>
          </w:p>
          <w:p w14:paraId="41F73F48">
            <w:pPr>
              <w:adjustRightInd w:val="0"/>
              <w:snapToGrid w:val="0"/>
              <w:spacing w:line="276" w:lineRule="auto"/>
              <w:rPr>
                <w:rFonts w:hint="eastAsia" w:ascii="宋体" w:hAnsi="宋体" w:eastAsia="宋体" w:cs="宋体"/>
                <w:sz w:val="24"/>
                <w:szCs w:val="24"/>
              </w:rPr>
            </w:pPr>
          </w:p>
          <w:p w14:paraId="1DD8CBF6">
            <w:pPr>
              <w:adjustRightInd w:val="0"/>
              <w:snapToGrid w:val="0"/>
              <w:spacing w:line="276" w:lineRule="auto"/>
              <w:rPr>
                <w:rFonts w:hint="eastAsia" w:ascii="宋体" w:hAnsi="宋体" w:eastAsia="宋体" w:cs="宋体"/>
                <w:sz w:val="24"/>
                <w:szCs w:val="24"/>
              </w:rPr>
            </w:pPr>
          </w:p>
        </w:tc>
        <w:tc>
          <w:tcPr>
            <w:tcW w:w="1134" w:type="dxa"/>
            <w:noWrap w:val="0"/>
            <w:vAlign w:val="center"/>
          </w:tcPr>
          <w:p w14:paraId="34571C66">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《食品安全控制程序》</w:t>
            </w:r>
          </w:p>
        </w:tc>
      </w:tr>
      <w:tr w14:paraId="61EE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3CF5419">
            <w:pPr>
              <w:adjustRightInd w:val="0"/>
              <w:snapToGrid w:val="0"/>
              <w:spacing w:line="300" w:lineRule="auto"/>
              <w:ind w:left="-107" w:leftChars="-51" w:right="-107" w:rightChars="-51" w:firstLine="1"/>
              <w:jc w:val="center"/>
              <w:rPr>
                <w:rFonts w:hint="eastAsia" w:ascii="宋体" w:hAnsi="宋体" w:eastAsia="宋体" w:cs="宋体"/>
                <w:sz w:val="24"/>
                <w:szCs w:val="24"/>
              </w:rPr>
            </w:pPr>
            <w:r>
              <w:rPr>
                <w:rFonts w:hint="eastAsia" w:ascii="宋体" w:hAnsi="宋体" w:eastAsia="宋体" w:cs="宋体"/>
                <w:sz w:val="24"/>
                <w:szCs w:val="24"/>
              </w:rPr>
              <w:t>5.4</w:t>
            </w:r>
          </w:p>
        </w:tc>
        <w:tc>
          <w:tcPr>
            <w:tcW w:w="709" w:type="dxa"/>
            <w:noWrap w:val="0"/>
            <w:vAlign w:val="center"/>
          </w:tcPr>
          <w:p w14:paraId="34CD7DBD">
            <w:pPr>
              <w:adjustRightInd w:val="0"/>
              <w:snapToGrid w:val="0"/>
              <w:spacing w:line="300" w:lineRule="auto"/>
              <w:rPr>
                <w:rFonts w:hint="eastAsia" w:ascii="宋体" w:hAnsi="宋体" w:eastAsia="宋体" w:cs="宋体"/>
                <w:sz w:val="24"/>
                <w:szCs w:val="24"/>
              </w:rPr>
            </w:pPr>
          </w:p>
        </w:tc>
        <w:tc>
          <w:tcPr>
            <w:tcW w:w="1559" w:type="dxa"/>
            <w:noWrap w:val="0"/>
            <w:vAlign w:val="center"/>
          </w:tcPr>
          <w:p w14:paraId="150ED8F7">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pict>
                <v:line id="_x0000_s2109" o:spid="_x0000_s2109" o:spt="20" style="position:absolute;left:0pt;flip:x;margin-left:40.8pt;margin-top:75.55pt;height:79.15pt;width:0.95pt;z-index:251721728;mso-width-relative:page;mso-height-relative:page;" filled="f" stroked="t" coordsize="21600,21600">
                  <v:path arrowok="t"/>
                  <v:fill on="f" focussize="0,0"/>
                  <v:stroke endarrow="block"/>
                  <v:imagedata o:title=""/>
                  <o:lock v:ext="edit" aspectratio="f"/>
                </v:line>
              </w:pict>
            </w:r>
            <w:r>
              <w:rPr>
                <w:rFonts w:hint="eastAsia" w:ascii="宋体" w:hAnsi="宋体" w:eastAsia="宋体" w:cs="宋体"/>
                <w:sz w:val="24"/>
                <w:szCs w:val="24"/>
              </w:rPr>
              <w:pict>
                <v:shape id="_x0000_s2110" o:spid="_x0000_s2110" o:spt="4" type="#_x0000_t4" style="position:absolute;left:0pt;margin-left:-2.85pt;margin-top:35.45pt;height:37.5pt;width:82.9pt;mso-position-horizontal-relative:margin;mso-position-vertical-relative:margin;z-index:251720704;mso-width-relative:page;mso-height-relative:page;" coordsize="21600,21600">
                  <v:path/>
                  <v:fill focussize="0,0"/>
                  <v:stroke/>
                  <v:imagedata o:title=""/>
                  <o:lock v:ext="edit"/>
                  <v:textbox>
                    <w:txbxContent>
                      <w:p w14:paraId="544C32C4">
                        <w:pPr>
                          <w:ind w:firstLine="120" w:firstLineChars="50"/>
                          <w:rPr>
                            <w:b/>
                            <w:sz w:val="24"/>
                          </w:rPr>
                        </w:pPr>
                        <w:r>
                          <w:rPr>
                            <w:rFonts w:hint="eastAsia"/>
                            <w:b/>
                            <w:sz w:val="24"/>
                          </w:rPr>
                          <w:t>批准</w:t>
                        </w:r>
                      </w:p>
                    </w:txbxContent>
                  </v:textbox>
                </v:shape>
              </w:pict>
            </w:r>
            <w:r>
              <w:rPr>
                <w:rFonts w:hint="eastAsia" w:ascii="宋体" w:hAnsi="宋体" w:eastAsia="宋体" w:cs="宋体"/>
                <w:sz w:val="24"/>
                <w:szCs w:val="24"/>
              </w:rPr>
              <w:pict>
                <v:rect id="Rectangle 80" o:spid="_x0000_s2111" o:spt="1" style="position:absolute;left:0pt;margin-left:48.85pt;margin-top:83.4pt;height:26.25pt;width:24.75pt;z-index:251723776;v-text-anchor:middle;mso-width-relative:page;mso-height-relative:page;" filled="f" stroked="f"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">
                  <v:path/>
                  <v:fill on="f" focussize="0,0"/>
                  <v:stroke on="f" weight="3pt"/>
                  <v:imagedata o:title=""/>
                  <o:lock v:ext="edit" grouping="f" rotation="f" text="f" aspectratio="f"/>
                  <v:textbox inset="1.016mm,0.508mm,1.016mm,0.508mm">
                    <w:txbxContent>
                      <w:p w14:paraId="18AD878D">
                        <w:pPr>
                          <w:pStyle w:val="19"/>
                          <w:spacing w:before="0" w:beforeAutospacing="0" w:after="0" w:afterAutospacing="0"/>
                          <w:ind w:left="179" w:hanging="181"/>
                          <w:jc w:val="center"/>
                        </w:pPr>
                        <w:r>
                          <w:rPr>
                            <w:rFonts w:hint="eastAsia" w:cs="Times New Roman"/>
                            <w:b/>
                            <w:bCs/>
                            <w:color w:val="000000"/>
                          </w:rPr>
                          <w:t>OK</w:t>
                        </w:r>
                      </w:p>
                    </w:txbxContent>
                  </v:textbox>
                </v:rect>
              </w:pict>
            </w:r>
            <w:r>
              <w:rPr>
                <w:rFonts w:hint="eastAsia" w:ascii="宋体" w:hAnsi="宋体" w:eastAsia="宋体" w:cs="宋体"/>
                <w:sz w:val="24"/>
                <w:szCs w:val="24"/>
              </w:rPr>
              <w:pict>
                <v:shape id="_x0000_s2112" o:spid="_x0000_s2112" o:spt="32" type="#_x0000_t32" style="position:absolute;left:0pt;flip:x;margin-left:-3.15pt;margin-top:52.7pt;height:0pt;width:6.15pt;z-index:251722752;mso-width-relative:page;mso-height-relative:page;" o:connectortype="straight" filled="f" coordsize="21600,21600">
                  <v:path arrowok="t"/>
                  <v:fill on="f" focussize="0,0"/>
                  <v:stroke/>
                  <v:imagedata o:title=""/>
                  <o:lock v:ext="edit"/>
                </v:shape>
              </w:pict>
            </w:r>
            <w:r>
              <w:rPr>
                <w:rFonts w:hint="eastAsia" w:ascii="宋体" w:hAnsi="宋体" w:eastAsia="宋体" w:cs="宋体"/>
                <w:sz w:val="24"/>
                <w:szCs w:val="24"/>
              </w:rPr>
              <w:pict>
                <v:rect id="_x0000_s2113" o:spid="_x0000_s2113" o:spt="1" style="position:absolute;left:0pt;margin-left:1.35pt;margin-top:18.15pt;height:19.5pt;width:26pt;z-index:251724800;v-text-anchor:middle;mso-width-relative:page;mso-height-relative:page;" filled="f" stroked="f"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">
                  <v:path/>
                  <v:fill on="f" focussize="0,0"/>
                  <v:stroke on="f" weight="3pt"/>
                  <v:imagedata o:title=""/>
                  <o:lock v:ext="edit" grouping="f" rotation="f" text="f" aspectratio="f"/>
                  <v:textbox inset="1.016mm,0.508mm,1.016mm,0.508mm">
                    <w:txbxContent>
                      <w:p w14:paraId="23FBB59B">
                        <w:pPr>
                          <w:pStyle w:val="19"/>
                          <w:spacing w:before="0" w:beforeAutospacing="0" w:after="0" w:afterAutospacing="0"/>
                          <w:ind w:left="179" w:hanging="181"/>
                          <w:jc w:val="center"/>
                        </w:pPr>
                        <w:r>
                          <w:rPr>
                            <w:rFonts w:hint="eastAsia" w:cs="Times New Roman"/>
                            <w:b/>
                            <w:bCs/>
                            <w:color w:val="000000"/>
                          </w:rPr>
                          <w:t>NG</w:t>
                        </w:r>
                      </w:p>
                    </w:txbxContent>
                  </v:textbox>
                </v:rect>
              </w:pict>
            </w:r>
          </w:p>
        </w:tc>
        <w:tc>
          <w:tcPr>
            <w:tcW w:w="993" w:type="dxa"/>
            <w:noWrap w:val="0"/>
            <w:vAlign w:val="center"/>
          </w:tcPr>
          <w:p w14:paraId="06F44420">
            <w:pPr>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总经理</w:t>
            </w:r>
          </w:p>
        </w:tc>
        <w:tc>
          <w:tcPr>
            <w:tcW w:w="4110" w:type="dxa"/>
            <w:noWrap w:val="0"/>
            <w:vAlign w:val="top"/>
          </w:tcPr>
          <w:p w14:paraId="559D9964">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5.4&lt;薄弱性评估表&gt;的批准</w:t>
            </w:r>
          </w:p>
          <w:p w14:paraId="6A95486A">
            <w:pPr>
              <w:adjustRightInd w:val="0"/>
              <w:snapToGrid w:val="0"/>
              <w:spacing w:line="276" w:lineRule="auto"/>
              <w:ind w:firstLine="120" w:firstLineChars="50"/>
              <w:rPr>
                <w:rFonts w:hint="eastAsia" w:ascii="宋体" w:hAnsi="宋体" w:eastAsia="宋体" w:cs="宋体"/>
                <w:sz w:val="24"/>
                <w:szCs w:val="24"/>
              </w:rPr>
            </w:pPr>
            <w:r>
              <w:rPr>
                <w:rFonts w:hint="eastAsia" w:ascii="宋体" w:hAnsi="宋体" w:eastAsia="宋体" w:cs="宋体"/>
                <w:sz w:val="24"/>
                <w:szCs w:val="24"/>
              </w:rPr>
              <w:t>5.4.1采购按&lt; A类合格供应商名录&gt; 制订&lt;薄弱性评估表&gt;，由</w:t>
            </w:r>
            <w:r>
              <w:rPr>
                <w:rFonts w:hint="eastAsia" w:ascii="宋体" w:hAnsi="宋体" w:eastAsia="宋体" w:cs="宋体"/>
                <w:sz w:val="24"/>
                <w:szCs w:val="24"/>
                <w:lang w:eastAsia="zh-CN"/>
              </w:rPr>
              <w:t>总经理</w:t>
            </w:r>
            <w:r>
              <w:rPr>
                <w:rFonts w:hint="eastAsia" w:ascii="宋体" w:hAnsi="宋体" w:eastAsia="宋体" w:cs="宋体"/>
                <w:sz w:val="24"/>
                <w:szCs w:val="24"/>
              </w:rPr>
              <w:t>审核，总经理批准；</w:t>
            </w:r>
          </w:p>
          <w:p w14:paraId="7E94A7E4">
            <w:pPr>
              <w:adjustRightInd w:val="0"/>
              <w:snapToGrid w:val="0"/>
              <w:spacing w:line="276" w:lineRule="auto"/>
              <w:ind w:firstLine="120" w:firstLineChars="50"/>
              <w:rPr>
                <w:rFonts w:hint="eastAsia" w:ascii="宋体" w:hAnsi="宋体" w:eastAsia="宋体" w:cs="宋体"/>
                <w:sz w:val="24"/>
                <w:szCs w:val="24"/>
              </w:rPr>
            </w:pPr>
            <w:r>
              <w:rPr>
                <w:rFonts w:hint="eastAsia" w:ascii="宋体" w:hAnsi="宋体" w:eastAsia="宋体" w:cs="宋体"/>
                <w:sz w:val="24"/>
                <w:szCs w:val="24"/>
              </w:rPr>
              <w:t>5.4.2</w:t>
            </w:r>
            <w:r>
              <w:rPr>
                <w:rFonts w:hint="eastAsia" w:ascii="宋体" w:hAnsi="宋体" w:eastAsia="宋体" w:cs="宋体"/>
                <w:sz w:val="24"/>
                <w:szCs w:val="24"/>
                <w:lang w:eastAsia="zh-CN"/>
              </w:rPr>
              <w:t>总经理</w:t>
            </w:r>
            <w:r>
              <w:rPr>
                <w:rFonts w:hint="eastAsia" w:ascii="宋体" w:hAnsi="宋体" w:eastAsia="宋体" w:cs="宋体"/>
                <w:sz w:val="24"/>
                <w:szCs w:val="24"/>
              </w:rPr>
              <w:t>按&lt; B、C类合格供应商名录&gt;制订&lt;薄弱性评估表&gt;，由部门负责人审核，总经理批准。</w:t>
            </w:r>
          </w:p>
          <w:p w14:paraId="1AAE88E7">
            <w:pPr>
              <w:adjustRightInd w:val="0"/>
              <w:snapToGrid w:val="0"/>
              <w:spacing w:line="276" w:lineRule="auto"/>
              <w:ind w:firstLine="120" w:firstLineChars="50"/>
              <w:rPr>
                <w:rFonts w:hint="eastAsia" w:ascii="宋体" w:hAnsi="宋体" w:eastAsia="宋体" w:cs="宋体"/>
                <w:sz w:val="24"/>
                <w:szCs w:val="24"/>
              </w:rPr>
            </w:pPr>
          </w:p>
          <w:p w14:paraId="23718E31">
            <w:pPr>
              <w:adjustRightInd w:val="0"/>
              <w:snapToGrid w:val="0"/>
              <w:spacing w:line="276" w:lineRule="auto"/>
              <w:rPr>
                <w:rFonts w:hint="eastAsia" w:ascii="宋体" w:hAnsi="宋体" w:eastAsia="宋体" w:cs="宋体"/>
                <w:sz w:val="24"/>
                <w:szCs w:val="24"/>
              </w:rPr>
            </w:pPr>
          </w:p>
        </w:tc>
        <w:tc>
          <w:tcPr>
            <w:tcW w:w="709" w:type="dxa"/>
            <w:noWrap w:val="0"/>
            <w:vAlign w:val="top"/>
          </w:tcPr>
          <w:p w14:paraId="1112C897">
            <w:pPr>
              <w:adjustRightInd w:val="0"/>
              <w:snapToGrid w:val="0"/>
              <w:spacing w:line="276" w:lineRule="auto"/>
              <w:rPr>
                <w:rFonts w:hint="eastAsia" w:ascii="宋体" w:hAnsi="宋体" w:eastAsia="宋体" w:cs="宋体"/>
                <w:sz w:val="24"/>
                <w:szCs w:val="24"/>
              </w:rPr>
            </w:pPr>
          </w:p>
        </w:tc>
        <w:tc>
          <w:tcPr>
            <w:tcW w:w="1134" w:type="dxa"/>
            <w:noWrap w:val="0"/>
            <w:vAlign w:val="center"/>
          </w:tcPr>
          <w:p w14:paraId="44954C84">
            <w:pPr>
              <w:adjustRightInd w:val="0"/>
              <w:snapToGrid w:val="0"/>
              <w:spacing w:line="300" w:lineRule="auto"/>
              <w:rPr>
                <w:rFonts w:hint="eastAsia" w:ascii="宋体" w:hAnsi="宋体" w:eastAsia="宋体" w:cs="宋体"/>
                <w:sz w:val="24"/>
                <w:szCs w:val="24"/>
              </w:rPr>
            </w:pPr>
          </w:p>
        </w:tc>
      </w:tr>
      <w:tr w14:paraId="3E25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338BCA5">
            <w:pPr>
              <w:adjustRightInd w:val="0"/>
              <w:snapToGrid w:val="0"/>
              <w:spacing w:line="300" w:lineRule="auto"/>
              <w:jc w:val="center"/>
              <w:rPr>
                <w:rFonts w:hint="eastAsia" w:ascii="宋体" w:hAnsi="宋体" w:eastAsia="宋体" w:cs="宋体"/>
                <w:sz w:val="24"/>
                <w:szCs w:val="24"/>
              </w:rPr>
            </w:pPr>
          </w:p>
          <w:p w14:paraId="1CFD8BBC">
            <w:pPr>
              <w:adjustRightInd w:val="0"/>
              <w:snapToGrid w:val="0"/>
              <w:spacing w:line="300" w:lineRule="auto"/>
              <w:jc w:val="center"/>
              <w:rPr>
                <w:rFonts w:hint="eastAsia" w:ascii="宋体" w:hAnsi="宋体" w:eastAsia="宋体" w:cs="宋体"/>
                <w:sz w:val="24"/>
                <w:szCs w:val="24"/>
              </w:rPr>
            </w:pPr>
          </w:p>
          <w:p w14:paraId="59A41300">
            <w:pPr>
              <w:adjustRightInd w:val="0"/>
              <w:snapToGrid w:val="0"/>
              <w:spacing w:line="300" w:lineRule="auto"/>
              <w:jc w:val="center"/>
              <w:rPr>
                <w:rFonts w:hint="eastAsia" w:ascii="宋体" w:hAnsi="宋体" w:eastAsia="宋体" w:cs="宋体"/>
                <w:sz w:val="24"/>
                <w:szCs w:val="24"/>
              </w:rPr>
            </w:pPr>
          </w:p>
          <w:p w14:paraId="290F297E">
            <w:pPr>
              <w:adjustRightInd w:val="0"/>
              <w:snapToGrid w:val="0"/>
              <w:spacing w:line="300" w:lineRule="auto"/>
              <w:jc w:val="center"/>
              <w:rPr>
                <w:rFonts w:hint="eastAsia" w:ascii="宋体" w:hAnsi="宋体" w:eastAsia="宋体" w:cs="宋体"/>
                <w:sz w:val="24"/>
                <w:szCs w:val="24"/>
              </w:rPr>
            </w:pPr>
          </w:p>
          <w:p w14:paraId="462F244F">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5.5</w:t>
            </w:r>
          </w:p>
        </w:tc>
        <w:tc>
          <w:tcPr>
            <w:tcW w:w="709" w:type="dxa"/>
            <w:noWrap w:val="0"/>
            <w:vAlign w:val="center"/>
          </w:tcPr>
          <w:p w14:paraId="6CE545A3">
            <w:pPr>
              <w:adjustRightInd w:val="0"/>
              <w:snapToGrid w:val="0"/>
              <w:spacing w:line="300" w:lineRule="auto"/>
              <w:jc w:val="center"/>
              <w:rPr>
                <w:rFonts w:hint="eastAsia" w:ascii="宋体" w:hAnsi="宋体" w:eastAsia="宋体" w:cs="宋体"/>
                <w:sz w:val="24"/>
                <w:szCs w:val="24"/>
              </w:rPr>
            </w:pPr>
          </w:p>
          <w:p w14:paraId="0E988155">
            <w:pPr>
              <w:adjustRightInd w:val="0"/>
              <w:snapToGrid w:val="0"/>
              <w:spacing w:line="300" w:lineRule="auto"/>
              <w:jc w:val="center"/>
              <w:rPr>
                <w:rFonts w:hint="eastAsia" w:ascii="宋体" w:hAnsi="宋体" w:eastAsia="宋体" w:cs="宋体"/>
                <w:sz w:val="24"/>
                <w:szCs w:val="24"/>
              </w:rPr>
            </w:pPr>
          </w:p>
          <w:p w14:paraId="40E63C9E">
            <w:pPr>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pict>
                <v:shape id="_x0000_s2114" o:spid="_x0000_s2114" o:spt="32" type="#_x0000_t32" style="position:absolute;left:0pt;margin-left:73.4pt;margin-top:11.05pt;height:34.45pt;width:0.05pt;z-index:251726848;mso-width-relative:page;mso-height-relative:page;" o:connectortype="straight" filled="f" coordsize="21600,21600">
                  <v:path arrowok="t"/>
                  <v:fill on="f" focussize="0,0"/>
                  <v:stroke endarrow="block"/>
                  <v:imagedata o:title=""/>
                  <o:lock v:ext="edit"/>
                </v:shape>
              </w:pict>
            </w:r>
          </w:p>
          <w:p w14:paraId="47ACFCA7">
            <w:pPr>
              <w:adjustRightInd w:val="0"/>
              <w:snapToGrid w:val="0"/>
              <w:spacing w:line="300" w:lineRule="auto"/>
              <w:jc w:val="center"/>
              <w:rPr>
                <w:rFonts w:hint="eastAsia" w:ascii="宋体" w:hAnsi="宋体" w:eastAsia="宋体" w:cs="宋体"/>
                <w:sz w:val="24"/>
                <w:szCs w:val="24"/>
              </w:rPr>
            </w:pPr>
          </w:p>
          <w:p w14:paraId="6BD86E82">
            <w:pPr>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pict>
                <v:shape id="_x0000_s2115" o:spid="_x0000_s2115" o:spt="109" type="#_x0000_t109" style="position:absolute;left:0pt;margin-left:41.8pt;margin-top:16.25pt;height:39.9pt;width:67pt;z-index:251725824;mso-width-relative:page;mso-height-relative:page;" coordsize="21600,21600">
                  <v:path/>
                  <v:fill focussize="0,0"/>
                  <v:stroke/>
                  <v:imagedata o:title=""/>
                  <o:lock v:ext="edit"/>
                  <v:textbox>
                    <w:txbxContent>
                      <w:p w14:paraId="5886AD78">
                        <w:pPr>
                          <w:jc w:val="center"/>
                          <w:rPr>
                            <w:b/>
                            <w:bCs/>
                            <w:sz w:val="22"/>
                          </w:rPr>
                        </w:pPr>
                        <w:r>
                          <w:rPr>
                            <w:rFonts w:cs="宋体"/>
                            <w:b/>
                            <w:sz w:val="24"/>
                          </w:rPr>
                          <w:t>保障措施和测试流程</w:t>
                        </w:r>
                      </w:p>
                    </w:txbxContent>
                  </v:textbox>
                </v:shape>
              </w:pict>
            </w:r>
            <w:r>
              <w:rPr>
                <w:rFonts w:hint="eastAsia" w:ascii="宋体" w:hAnsi="宋体" w:eastAsia="宋体" w:cs="宋体"/>
                <w:sz w:val="24"/>
                <w:szCs w:val="24"/>
              </w:rPr>
              <w:t>/</w:t>
            </w:r>
          </w:p>
        </w:tc>
        <w:tc>
          <w:tcPr>
            <w:tcW w:w="1559" w:type="dxa"/>
            <w:noWrap w:val="0"/>
            <w:vAlign w:val="center"/>
          </w:tcPr>
          <w:p w14:paraId="55D68AC0">
            <w:pPr>
              <w:adjustRightInd w:val="0"/>
              <w:snapToGrid w:val="0"/>
              <w:spacing w:line="300" w:lineRule="auto"/>
              <w:jc w:val="center"/>
              <w:rPr>
                <w:rFonts w:hint="eastAsia" w:ascii="宋体" w:hAnsi="宋体" w:eastAsia="宋体" w:cs="宋体"/>
                <w:sz w:val="24"/>
                <w:szCs w:val="24"/>
              </w:rPr>
            </w:pPr>
          </w:p>
        </w:tc>
        <w:tc>
          <w:tcPr>
            <w:tcW w:w="993" w:type="dxa"/>
            <w:noWrap w:val="0"/>
            <w:vAlign w:val="center"/>
          </w:tcPr>
          <w:p w14:paraId="220C6F16">
            <w:pPr>
              <w:adjustRightInd w:val="0"/>
              <w:snapToGrid w:val="0"/>
              <w:spacing w:line="276" w:lineRule="auto"/>
              <w:jc w:val="center"/>
              <w:rPr>
                <w:rFonts w:hint="eastAsia" w:ascii="宋体" w:hAnsi="宋体" w:eastAsia="宋体" w:cs="宋体"/>
                <w:sz w:val="24"/>
                <w:szCs w:val="24"/>
              </w:rPr>
            </w:pPr>
          </w:p>
          <w:p w14:paraId="6F0F09FB">
            <w:pPr>
              <w:adjustRightInd w:val="0"/>
              <w:snapToGrid w:val="0"/>
              <w:spacing w:line="276" w:lineRule="auto"/>
              <w:jc w:val="center"/>
              <w:rPr>
                <w:rFonts w:hint="eastAsia" w:ascii="宋体" w:hAnsi="宋体" w:eastAsia="宋体" w:cs="宋体"/>
                <w:sz w:val="24"/>
                <w:szCs w:val="24"/>
              </w:rPr>
            </w:pPr>
          </w:p>
          <w:p w14:paraId="42D70A66">
            <w:pPr>
              <w:adjustRightInd w:val="0"/>
              <w:snapToGrid w:val="0"/>
              <w:spacing w:line="276" w:lineRule="auto"/>
              <w:jc w:val="center"/>
              <w:rPr>
                <w:rFonts w:hint="eastAsia" w:ascii="宋体" w:hAnsi="宋体" w:eastAsia="宋体" w:cs="宋体"/>
                <w:sz w:val="24"/>
                <w:szCs w:val="24"/>
              </w:rPr>
            </w:pPr>
          </w:p>
          <w:p w14:paraId="4C4ACECF">
            <w:pPr>
              <w:adjustRightInd w:val="0"/>
              <w:snapToGrid w:val="0"/>
              <w:spacing w:line="276" w:lineRule="auto"/>
              <w:jc w:val="center"/>
              <w:rPr>
                <w:rFonts w:hint="eastAsia" w:ascii="宋体" w:hAnsi="宋体" w:eastAsia="宋体" w:cs="宋体"/>
                <w:sz w:val="24"/>
                <w:szCs w:val="24"/>
              </w:rPr>
            </w:pPr>
          </w:p>
          <w:p w14:paraId="4BA76AAF">
            <w:pPr>
              <w:adjustRightInd w:val="0"/>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总经理</w:t>
            </w:r>
          </w:p>
        </w:tc>
        <w:tc>
          <w:tcPr>
            <w:tcW w:w="4110" w:type="dxa"/>
            <w:noWrap w:val="0"/>
            <w:vAlign w:val="top"/>
          </w:tcPr>
          <w:p w14:paraId="77C8B03E">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5.5在原料被评审是掺假或冒牌的高风险的情况下，应制定相应的保障措施和测试流程。</w:t>
            </w:r>
          </w:p>
          <w:p w14:paraId="1A391452">
            <w:pPr>
              <w:pStyle w:val="11"/>
              <w:tabs>
                <w:tab w:val="center" w:pos="5048"/>
              </w:tabs>
              <w:spacing w:before="30" w:line="276" w:lineRule="auto"/>
              <w:ind w:right="149"/>
              <w:jc w:val="left"/>
              <w:outlineLvl w:val="0"/>
              <w:rPr>
                <w:rFonts w:hint="eastAsia" w:ascii="宋体" w:hAnsi="宋体" w:eastAsia="宋体" w:cs="宋体"/>
                <w:sz w:val="24"/>
                <w:szCs w:val="24"/>
              </w:rPr>
            </w:pPr>
            <w:r>
              <w:rPr>
                <w:rFonts w:hint="eastAsia" w:ascii="宋体" w:hAnsi="宋体" w:eastAsia="宋体" w:cs="宋体"/>
                <w:sz w:val="24"/>
                <w:szCs w:val="24"/>
              </w:rPr>
              <w:t xml:space="preserve"> 5.5.1要求供应商提供原材料符合性声明。</w:t>
            </w:r>
          </w:p>
          <w:p w14:paraId="6C418EE6">
            <w:pPr>
              <w:pStyle w:val="11"/>
              <w:tabs>
                <w:tab w:val="center" w:pos="5048"/>
              </w:tabs>
              <w:spacing w:before="30" w:line="276" w:lineRule="auto"/>
              <w:ind w:right="149" w:firstLine="120" w:firstLineChars="50"/>
              <w:jc w:val="left"/>
              <w:outlineLvl w:val="0"/>
              <w:rPr>
                <w:rFonts w:hint="eastAsia" w:ascii="宋体" w:hAnsi="宋体" w:eastAsia="宋体" w:cs="宋体"/>
                <w:sz w:val="24"/>
                <w:szCs w:val="24"/>
              </w:rPr>
            </w:pPr>
            <w:r>
              <w:rPr>
                <w:rFonts w:hint="eastAsia" w:ascii="宋体" w:hAnsi="宋体" w:eastAsia="宋体" w:cs="宋体"/>
                <w:sz w:val="24"/>
                <w:szCs w:val="24"/>
              </w:rPr>
              <w:t>5.5.2每年提供一份第三方检测报告。</w:t>
            </w:r>
          </w:p>
          <w:p w14:paraId="69F39FF7">
            <w:pPr>
              <w:pStyle w:val="11"/>
              <w:tabs>
                <w:tab w:val="center" w:pos="5048"/>
              </w:tabs>
              <w:spacing w:before="30" w:line="276" w:lineRule="auto"/>
              <w:ind w:right="149" w:firstLine="120" w:firstLineChars="50"/>
              <w:jc w:val="left"/>
              <w:outlineLvl w:val="0"/>
              <w:rPr>
                <w:rFonts w:hint="eastAsia" w:ascii="宋体" w:hAnsi="宋体" w:eastAsia="宋体" w:cs="宋体"/>
                <w:sz w:val="24"/>
                <w:szCs w:val="24"/>
              </w:rPr>
            </w:pPr>
            <w:r>
              <w:rPr>
                <w:rFonts w:hint="eastAsia" w:ascii="宋体" w:hAnsi="宋体" w:eastAsia="宋体" w:cs="宋体"/>
                <w:sz w:val="24"/>
                <w:szCs w:val="24"/>
              </w:rPr>
              <w:t>5.5.3要求成品包装上贴有或取决于包括以下各项在原辅材料状态的标签或承诺声明包括以下内容:</w:t>
            </w:r>
          </w:p>
          <w:p w14:paraId="1B3EA57D">
            <w:pPr>
              <w:pStyle w:val="11"/>
              <w:tabs>
                <w:tab w:val="center" w:pos="5048"/>
              </w:tabs>
              <w:spacing w:before="30" w:line="276" w:lineRule="auto"/>
              <w:ind w:right="149" w:firstLine="240" w:firstLineChars="100"/>
              <w:jc w:val="left"/>
              <w:outlineLvl w:val="0"/>
              <w:rPr>
                <w:rFonts w:hint="eastAsia" w:ascii="宋体" w:hAnsi="宋体" w:eastAsia="宋体" w:cs="宋体"/>
                <w:sz w:val="24"/>
                <w:szCs w:val="24"/>
              </w:rPr>
            </w:pPr>
            <w:r>
              <w:rPr>
                <w:rFonts w:hint="eastAsia" w:ascii="宋体" w:hAnsi="宋体" w:eastAsia="宋体" w:cs="宋体"/>
                <w:sz w:val="24"/>
                <w:szCs w:val="24"/>
              </w:rPr>
              <w:t>5.5.3.1具体来源或原产地</w:t>
            </w:r>
          </w:p>
          <w:p w14:paraId="6EEF7C58">
            <w:pPr>
              <w:pStyle w:val="11"/>
              <w:tabs>
                <w:tab w:val="center" w:pos="5048"/>
              </w:tabs>
              <w:spacing w:before="30" w:line="276" w:lineRule="auto"/>
              <w:ind w:right="149" w:firstLine="240" w:firstLineChars="100"/>
              <w:jc w:val="left"/>
              <w:outlineLvl w:val="0"/>
              <w:rPr>
                <w:rFonts w:hint="eastAsia" w:ascii="宋体" w:hAnsi="宋体" w:eastAsia="宋体" w:cs="宋体"/>
                <w:sz w:val="24"/>
                <w:szCs w:val="24"/>
              </w:rPr>
            </w:pPr>
            <w:r>
              <w:rPr>
                <w:rFonts w:hint="eastAsia" w:ascii="宋体" w:hAnsi="宋体" w:eastAsia="宋体" w:cs="宋体"/>
                <w:sz w:val="24"/>
                <w:szCs w:val="24"/>
              </w:rPr>
              <w:t>5.5.3.2变更承诺</w:t>
            </w:r>
          </w:p>
          <w:p w14:paraId="5620B378">
            <w:pPr>
              <w:pStyle w:val="11"/>
              <w:tabs>
                <w:tab w:val="center" w:pos="5048"/>
              </w:tabs>
              <w:spacing w:before="30" w:line="276" w:lineRule="auto"/>
              <w:ind w:right="149" w:firstLine="240" w:firstLineChars="100"/>
              <w:jc w:val="left"/>
              <w:outlineLvl w:val="0"/>
              <w:rPr>
                <w:rFonts w:hint="eastAsia" w:ascii="宋体" w:hAnsi="宋体" w:eastAsia="宋体" w:cs="宋体"/>
                <w:sz w:val="24"/>
                <w:szCs w:val="24"/>
              </w:rPr>
            </w:pPr>
            <w:r>
              <w:rPr>
                <w:rFonts w:hint="eastAsia" w:ascii="宋体" w:hAnsi="宋体" w:eastAsia="宋体" w:cs="宋体"/>
                <w:sz w:val="24"/>
                <w:szCs w:val="24"/>
              </w:rPr>
              <w:t>5.5.3.3保证状态(如GMP良好操作规范)</w:t>
            </w:r>
          </w:p>
          <w:p w14:paraId="4FE86DC7">
            <w:pPr>
              <w:pStyle w:val="11"/>
              <w:tabs>
                <w:tab w:val="center" w:pos="5048"/>
              </w:tabs>
              <w:spacing w:before="30" w:line="276" w:lineRule="auto"/>
              <w:ind w:right="149" w:firstLine="240" w:firstLineChars="100"/>
              <w:jc w:val="left"/>
              <w:outlineLvl w:val="0"/>
              <w:rPr>
                <w:rFonts w:hint="eastAsia" w:ascii="宋体" w:hAnsi="宋体" w:eastAsia="宋体" w:cs="宋体"/>
                <w:sz w:val="24"/>
                <w:szCs w:val="24"/>
              </w:rPr>
            </w:pPr>
            <w:r>
              <w:rPr>
                <w:rFonts w:hint="eastAsia" w:ascii="宋体" w:hAnsi="宋体" w:eastAsia="宋体" w:cs="宋体"/>
                <w:sz w:val="24"/>
                <w:szCs w:val="24"/>
              </w:rPr>
              <w:t xml:space="preserve">5.5.3.4身份保持 </w:t>
            </w:r>
          </w:p>
        </w:tc>
        <w:tc>
          <w:tcPr>
            <w:tcW w:w="709" w:type="dxa"/>
            <w:noWrap w:val="0"/>
            <w:vAlign w:val="top"/>
          </w:tcPr>
          <w:p w14:paraId="43910E9A">
            <w:pPr>
              <w:adjustRightInd w:val="0"/>
              <w:snapToGrid w:val="0"/>
              <w:spacing w:line="276" w:lineRule="auto"/>
              <w:rPr>
                <w:rFonts w:hint="eastAsia" w:ascii="宋体" w:hAnsi="宋体" w:eastAsia="宋体" w:cs="宋体"/>
                <w:sz w:val="24"/>
                <w:szCs w:val="24"/>
              </w:rPr>
            </w:pPr>
          </w:p>
          <w:p w14:paraId="7DF28A7F">
            <w:pPr>
              <w:adjustRightInd w:val="0"/>
              <w:snapToGrid w:val="0"/>
              <w:spacing w:line="276" w:lineRule="auto"/>
              <w:rPr>
                <w:rFonts w:hint="eastAsia" w:ascii="宋体" w:hAnsi="宋体" w:eastAsia="宋体" w:cs="宋体"/>
                <w:sz w:val="24"/>
                <w:szCs w:val="24"/>
              </w:rPr>
            </w:pPr>
          </w:p>
          <w:p w14:paraId="73600B3B">
            <w:pPr>
              <w:adjustRightInd w:val="0"/>
              <w:snapToGrid w:val="0"/>
              <w:spacing w:line="276" w:lineRule="auto"/>
              <w:rPr>
                <w:rFonts w:hint="eastAsia" w:ascii="宋体" w:hAnsi="宋体" w:eastAsia="宋体" w:cs="宋体"/>
                <w:sz w:val="24"/>
                <w:szCs w:val="24"/>
              </w:rPr>
            </w:pPr>
          </w:p>
          <w:p w14:paraId="5DB4D2F8">
            <w:pPr>
              <w:adjustRightInd w:val="0"/>
              <w:snapToGrid w:val="0"/>
              <w:spacing w:line="276" w:lineRule="auto"/>
              <w:rPr>
                <w:rFonts w:hint="eastAsia" w:ascii="宋体" w:hAnsi="宋体" w:eastAsia="宋体" w:cs="宋体"/>
                <w:sz w:val="24"/>
                <w:szCs w:val="24"/>
              </w:rPr>
            </w:pPr>
          </w:p>
          <w:p w14:paraId="244E0488">
            <w:pPr>
              <w:adjustRightInd w:val="0"/>
              <w:snapToGrid w:val="0"/>
              <w:spacing w:line="276" w:lineRule="auto"/>
              <w:rPr>
                <w:rFonts w:hint="eastAsia" w:ascii="宋体" w:hAnsi="宋体" w:eastAsia="宋体" w:cs="宋体"/>
                <w:sz w:val="24"/>
                <w:szCs w:val="24"/>
              </w:rPr>
            </w:pPr>
          </w:p>
          <w:p w14:paraId="25DA2C1E">
            <w:pPr>
              <w:adjustRightInd w:val="0"/>
              <w:snapToGrid w:val="0"/>
              <w:spacing w:line="276" w:lineRule="auto"/>
              <w:rPr>
                <w:rFonts w:hint="eastAsia" w:ascii="宋体" w:hAnsi="宋体" w:eastAsia="宋体" w:cs="宋体"/>
                <w:sz w:val="24"/>
                <w:szCs w:val="24"/>
              </w:rPr>
            </w:pPr>
          </w:p>
          <w:p w14:paraId="634F055E">
            <w:pPr>
              <w:adjustRightInd w:val="0"/>
              <w:snapToGrid w:val="0"/>
              <w:spacing w:line="276" w:lineRule="auto"/>
              <w:rPr>
                <w:rFonts w:hint="eastAsia" w:ascii="宋体" w:hAnsi="宋体" w:eastAsia="宋体" w:cs="宋体"/>
                <w:sz w:val="24"/>
                <w:szCs w:val="24"/>
              </w:rPr>
            </w:pPr>
          </w:p>
          <w:p w14:paraId="5EE86E70">
            <w:pPr>
              <w:adjustRightInd w:val="0"/>
              <w:snapToGrid w:val="0"/>
              <w:spacing w:line="276" w:lineRule="auto"/>
              <w:rPr>
                <w:rFonts w:hint="eastAsia" w:ascii="宋体" w:hAnsi="宋体" w:eastAsia="宋体" w:cs="宋体"/>
                <w:sz w:val="24"/>
                <w:szCs w:val="24"/>
              </w:rPr>
            </w:pPr>
          </w:p>
          <w:p w14:paraId="4A149BBE">
            <w:pPr>
              <w:adjustRightInd w:val="0"/>
              <w:snapToGrid w:val="0"/>
              <w:spacing w:line="276" w:lineRule="auto"/>
              <w:rPr>
                <w:rFonts w:hint="eastAsia" w:ascii="宋体" w:hAnsi="宋体" w:eastAsia="宋体" w:cs="宋体"/>
                <w:sz w:val="24"/>
                <w:szCs w:val="24"/>
              </w:rPr>
            </w:pPr>
          </w:p>
          <w:p w14:paraId="770A5E2D">
            <w:pPr>
              <w:adjustRightInd w:val="0"/>
              <w:snapToGrid w:val="0"/>
              <w:spacing w:line="276" w:lineRule="auto"/>
              <w:rPr>
                <w:rFonts w:hint="eastAsia" w:ascii="宋体" w:hAnsi="宋体" w:eastAsia="宋体" w:cs="宋体"/>
                <w:sz w:val="24"/>
                <w:szCs w:val="24"/>
              </w:rPr>
            </w:pPr>
          </w:p>
          <w:p w14:paraId="303812F4">
            <w:pPr>
              <w:adjustRightInd w:val="0"/>
              <w:snapToGrid w:val="0"/>
              <w:spacing w:line="276" w:lineRule="auto"/>
              <w:rPr>
                <w:rFonts w:hint="eastAsia" w:ascii="宋体" w:hAnsi="宋体" w:eastAsia="宋体" w:cs="宋体"/>
                <w:sz w:val="24"/>
                <w:szCs w:val="24"/>
              </w:rPr>
            </w:pPr>
          </w:p>
        </w:tc>
        <w:tc>
          <w:tcPr>
            <w:tcW w:w="1134" w:type="dxa"/>
            <w:noWrap w:val="0"/>
            <w:vAlign w:val="center"/>
          </w:tcPr>
          <w:p w14:paraId="42806812">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w:t>
            </w:r>
          </w:p>
        </w:tc>
      </w:tr>
      <w:tr w14:paraId="6773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B2F6669">
            <w:pPr>
              <w:adjustRightInd w:val="0"/>
              <w:snapToGrid w:val="0"/>
              <w:spacing w:line="300" w:lineRule="auto"/>
              <w:jc w:val="center"/>
              <w:rPr>
                <w:rFonts w:hint="eastAsia" w:ascii="宋体" w:hAnsi="宋体" w:eastAsia="宋体" w:cs="宋体"/>
                <w:sz w:val="24"/>
                <w:szCs w:val="24"/>
              </w:rPr>
            </w:pPr>
            <w:r>
              <w:rPr>
                <w:rFonts w:hint="eastAsia" w:ascii="宋体" w:hAnsi="宋体" w:eastAsia="宋体" w:cs="宋体"/>
                <w:sz w:val="24"/>
                <w:szCs w:val="24"/>
              </w:rPr>
              <w:t>5.6</w:t>
            </w:r>
          </w:p>
        </w:tc>
        <w:tc>
          <w:tcPr>
            <w:tcW w:w="709" w:type="dxa"/>
            <w:noWrap w:val="0"/>
            <w:vAlign w:val="center"/>
          </w:tcPr>
          <w:p w14:paraId="0C95C5D1">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t>/</w:t>
            </w:r>
          </w:p>
        </w:tc>
        <w:tc>
          <w:tcPr>
            <w:tcW w:w="1559" w:type="dxa"/>
            <w:noWrap w:val="0"/>
            <w:vAlign w:val="center"/>
          </w:tcPr>
          <w:p w14:paraId="3FB71EFF">
            <w:pPr>
              <w:adjustRightInd w:val="0"/>
              <w:snapToGrid w:val="0"/>
              <w:spacing w:line="300" w:lineRule="auto"/>
              <w:rPr>
                <w:rFonts w:hint="eastAsia" w:ascii="宋体" w:hAnsi="宋体" w:eastAsia="宋体" w:cs="宋体"/>
                <w:sz w:val="24"/>
                <w:szCs w:val="24"/>
              </w:rPr>
            </w:pPr>
            <w:r>
              <w:rPr>
                <w:rFonts w:hint="eastAsia" w:ascii="宋体" w:hAnsi="宋体" w:eastAsia="宋体" w:cs="宋体"/>
                <w:sz w:val="24"/>
                <w:szCs w:val="24"/>
              </w:rPr>
              <w:pict>
                <v:shape id="_x0000_s2116" o:spid="_x0000_s2116" o:spt="109" type="#_x0000_t109" style="position:absolute;left:0pt;margin-left:-3.85pt;margin-top:92.5pt;height:40.45pt;width:74.35pt;z-index:251727872;mso-width-relative:page;mso-height-relative:page;" coordsize="21600,21600">
                  <v:path/>
                  <v:fill focussize="0,0"/>
                  <v:stroke/>
                  <v:imagedata o:title=""/>
                  <o:lock v:ext="edit"/>
                  <v:textbox>
                    <w:txbxContent>
                      <w:p w14:paraId="3580AFC9">
                        <w:pPr>
                          <w:jc w:val="center"/>
                          <w:rPr>
                            <w:rFonts w:hint="eastAsia"/>
                            <w:sz w:val="20"/>
                          </w:rPr>
                        </w:pPr>
                        <w:r>
                          <w:rPr>
                            <w:rFonts w:hint="eastAsia"/>
                            <w:b/>
                            <w:bCs/>
                            <w:sz w:val="22"/>
                          </w:rPr>
                          <w:t>承诺声明</w:t>
                        </w:r>
                        <w:r>
                          <w:rPr>
                            <w:b/>
                            <w:bCs/>
                            <w:sz w:val="22"/>
                          </w:rPr>
                          <w:t>的验证</w:t>
                        </w:r>
                      </w:p>
                    </w:txbxContent>
                  </v:textbox>
                </v:shape>
              </w:pict>
            </w:r>
          </w:p>
        </w:tc>
        <w:tc>
          <w:tcPr>
            <w:tcW w:w="993" w:type="dxa"/>
            <w:noWrap w:val="0"/>
            <w:vAlign w:val="center"/>
          </w:tcPr>
          <w:p w14:paraId="45ADFF94">
            <w:pPr>
              <w:adjustRightInd w:val="0"/>
              <w:snapToGrid w:val="0"/>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总经理</w:t>
            </w:r>
          </w:p>
        </w:tc>
        <w:tc>
          <w:tcPr>
            <w:tcW w:w="4110" w:type="dxa"/>
            <w:noWrap w:val="0"/>
            <w:vAlign w:val="top"/>
          </w:tcPr>
          <w:p w14:paraId="29486243">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5.6对供应商</w:t>
            </w:r>
            <w:r>
              <w:rPr>
                <w:rFonts w:hint="eastAsia" w:ascii="宋体" w:hAnsi="宋体" w:eastAsia="宋体" w:cs="宋体"/>
                <w:sz w:val="24"/>
                <w:szCs w:val="24"/>
                <w:lang w:eastAsia="zh-CN"/>
              </w:rPr>
              <w:t>销售</w:t>
            </w:r>
            <w:r>
              <w:rPr>
                <w:rFonts w:hint="eastAsia" w:ascii="宋体" w:hAnsi="宋体" w:eastAsia="宋体" w:cs="宋体"/>
                <w:sz w:val="24"/>
                <w:szCs w:val="24"/>
              </w:rPr>
              <w:t>方法（如清真）作业、运输过程承诺声明的情况下，应根据情况必要时向供应商索取证书进行验证。</w:t>
            </w:r>
          </w:p>
          <w:p w14:paraId="10CC3B84">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 xml:space="preserve"> 5.6.1承诺声明的产品</w:t>
            </w:r>
            <w:r>
              <w:rPr>
                <w:rFonts w:hint="eastAsia" w:ascii="宋体" w:hAnsi="宋体" w:eastAsia="宋体" w:cs="宋体"/>
                <w:sz w:val="24"/>
                <w:szCs w:val="24"/>
                <w:lang w:eastAsia="zh-CN"/>
              </w:rPr>
              <w:t>销售</w:t>
            </w:r>
            <w:r>
              <w:rPr>
                <w:rFonts w:hint="eastAsia" w:ascii="宋体" w:hAnsi="宋体" w:eastAsia="宋体" w:cs="宋体"/>
                <w:sz w:val="24"/>
                <w:szCs w:val="24"/>
              </w:rPr>
              <w:t>的加工流程并识别污染或身份丢失的在区域，应建立适当的控制，以确保承诺声明的完整性。</w:t>
            </w:r>
          </w:p>
          <w:p w14:paraId="24BFF836">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 xml:space="preserve"> 5.6.2承诺声明的产品运输过程识别污染或身份丢失的所在区域，应建立适当的控制，以确保承诺声明的完整性。</w:t>
            </w:r>
          </w:p>
          <w:p w14:paraId="04E65E2F">
            <w:pPr>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 xml:space="preserve"> 5.6.3</w:t>
            </w:r>
            <w:r>
              <w:rPr>
                <w:rFonts w:hint="eastAsia" w:ascii="宋体" w:hAnsi="宋体" w:eastAsia="宋体" w:cs="宋体"/>
                <w:kern w:val="1"/>
                <w:sz w:val="24"/>
                <w:szCs w:val="24"/>
              </w:rPr>
              <w:t>相关方最近公布的易掺假的原料，应立即采取相应行动控制。</w:t>
            </w:r>
          </w:p>
        </w:tc>
        <w:tc>
          <w:tcPr>
            <w:tcW w:w="709" w:type="dxa"/>
            <w:noWrap w:val="0"/>
            <w:vAlign w:val="top"/>
          </w:tcPr>
          <w:p w14:paraId="25FF657A">
            <w:pPr>
              <w:adjustRightInd w:val="0"/>
              <w:snapToGrid w:val="0"/>
              <w:spacing w:line="300" w:lineRule="auto"/>
              <w:jc w:val="center"/>
              <w:rPr>
                <w:rFonts w:hint="eastAsia" w:ascii="宋体" w:hAnsi="宋体" w:eastAsia="宋体" w:cs="宋体"/>
                <w:sz w:val="24"/>
                <w:szCs w:val="24"/>
              </w:rPr>
            </w:pPr>
          </w:p>
          <w:p w14:paraId="0FE63D45">
            <w:pPr>
              <w:adjustRightInd w:val="0"/>
              <w:snapToGrid w:val="0"/>
              <w:spacing w:line="300" w:lineRule="auto"/>
              <w:jc w:val="center"/>
              <w:rPr>
                <w:rFonts w:hint="eastAsia" w:ascii="宋体" w:hAnsi="宋体" w:eastAsia="宋体" w:cs="宋体"/>
                <w:sz w:val="24"/>
                <w:szCs w:val="24"/>
              </w:rPr>
            </w:pPr>
          </w:p>
          <w:p w14:paraId="0C515CBA">
            <w:pPr>
              <w:adjustRightInd w:val="0"/>
              <w:snapToGrid w:val="0"/>
              <w:spacing w:line="300" w:lineRule="auto"/>
              <w:jc w:val="center"/>
              <w:rPr>
                <w:rFonts w:hint="eastAsia" w:ascii="宋体" w:hAnsi="宋体" w:eastAsia="宋体" w:cs="宋体"/>
                <w:sz w:val="24"/>
                <w:szCs w:val="24"/>
              </w:rPr>
            </w:pPr>
          </w:p>
          <w:p w14:paraId="0046BCDB">
            <w:pPr>
              <w:adjustRightInd w:val="0"/>
              <w:snapToGrid w:val="0"/>
              <w:spacing w:line="300" w:lineRule="auto"/>
              <w:jc w:val="center"/>
              <w:rPr>
                <w:rFonts w:hint="eastAsia" w:ascii="宋体" w:hAnsi="宋体" w:eastAsia="宋体" w:cs="宋体"/>
                <w:sz w:val="24"/>
                <w:szCs w:val="24"/>
              </w:rPr>
            </w:pPr>
          </w:p>
          <w:p w14:paraId="76EB4CEA">
            <w:pPr>
              <w:adjustRightInd w:val="0"/>
              <w:snapToGrid w:val="0"/>
              <w:spacing w:line="300" w:lineRule="auto"/>
              <w:jc w:val="center"/>
              <w:rPr>
                <w:rFonts w:hint="eastAsia" w:ascii="宋体" w:hAnsi="宋体" w:eastAsia="宋体" w:cs="宋体"/>
                <w:sz w:val="24"/>
                <w:szCs w:val="24"/>
              </w:rPr>
            </w:pPr>
          </w:p>
          <w:p w14:paraId="6A818D33">
            <w:pPr>
              <w:adjustRightInd w:val="0"/>
              <w:snapToGrid w:val="0"/>
              <w:spacing w:line="300" w:lineRule="auto"/>
              <w:jc w:val="center"/>
              <w:rPr>
                <w:rFonts w:hint="eastAsia" w:ascii="宋体" w:hAnsi="宋体" w:eastAsia="宋体" w:cs="宋体"/>
                <w:sz w:val="24"/>
                <w:szCs w:val="24"/>
              </w:rPr>
            </w:pPr>
          </w:p>
          <w:p w14:paraId="5FBC517C">
            <w:pPr>
              <w:adjustRightInd w:val="0"/>
              <w:snapToGrid w:val="0"/>
              <w:spacing w:line="300" w:lineRule="auto"/>
              <w:jc w:val="center"/>
              <w:rPr>
                <w:rFonts w:hint="eastAsia" w:ascii="宋体" w:hAnsi="宋体" w:eastAsia="宋体" w:cs="宋体"/>
                <w:sz w:val="24"/>
                <w:szCs w:val="24"/>
              </w:rPr>
            </w:pPr>
          </w:p>
          <w:p w14:paraId="0F96B994">
            <w:pPr>
              <w:adjustRightInd w:val="0"/>
              <w:snapToGrid w:val="0"/>
              <w:spacing w:line="300" w:lineRule="auto"/>
              <w:jc w:val="center"/>
              <w:rPr>
                <w:rFonts w:hint="eastAsia" w:ascii="宋体" w:hAnsi="宋体" w:eastAsia="宋体" w:cs="宋体"/>
                <w:sz w:val="24"/>
                <w:szCs w:val="24"/>
              </w:rPr>
            </w:pPr>
          </w:p>
          <w:p w14:paraId="063D3205">
            <w:pPr>
              <w:adjustRightInd w:val="0"/>
              <w:snapToGrid w:val="0"/>
              <w:spacing w:line="300" w:lineRule="auto"/>
              <w:jc w:val="center"/>
              <w:rPr>
                <w:rFonts w:hint="eastAsia" w:ascii="宋体" w:hAnsi="宋体" w:eastAsia="宋体" w:cs="宋体"/>
                <w:sz w:val="24"/>
                <w:szCs w:val="24"/>
              </w:rPr>
            </w:pPr>
          </w:p>
          <w:p w14:paraId="48465E28">
            <w:pPr>
              <w:adjustRightInd w:val="0"/>
              <w:snapToGrid w:val="0"/>
              <w:spacing w:line="300" w:lineRule="auto"/>
              <w:jc w:val="center"/>
              <w:rPr>
                <w:rFonts w:hint="eastAsia" w:ascii="宋体" w:hAnsi="宋体" w:eastAsia="宋体" w:cs="宋体"/>
                <w:sz w:val="24"/>
                <w:szCs w:val="24"/>
              </w:rPr>
            </w:pPr>
          </w:p>
          <w:p w14:paraId="0DEEF94A">
            <w:pPr>
              <w:adjustRightInd w:val="0"/>
              <w:snapToGrid w:val="0"/>
              <w:spacing w:line="300" w:lineRule="auto"/>
              <w:rPr>
                <w:rFonts w:hint="eastAsia" w:ascii="宋体" w:hAnsi="宋体" w:eastAsia="宋体" w:cs="宋体"/>
                <w:sz w:val="24"/>
                <w:szCs w:val="24"/>
              </w:rPr>
            </w:pPr>
          </w:p>
        </w:tc>
        <w:tc>
          <w:tcPr>
            <w:tcW w:w="1134" w:type="dxa"/>
            <w:noWrap w:val="0"/>
            <w:vAlign w:val="center"/>
          </w:tcPr>
          <w:p w14:paraId="67C77D70">
            <w:pPr>
              <w:adjustRightInd w:val="0"/>
              <w:snapToGrid w:val="0"/>
              <w:spacing w:line="300" w:lineRule="auto"/>
              <w:jc w:val="center"/>
              <w:rPr>
                <w:rFonts w:hint="eastAsia" w:ascii="宋体" w:hAnsi="宋体" w:eastAsia="宋体" w:cs="宋体"/>
                <w:sz w:val="24"/>
                <w:szCs w:val="24"/>
              </w:rPr>
            </w:pPr>
          </w:p>
        </w:tc>
      </w:tr>
    </w:tbl>
    <w:p w14:paraId="7178ED39">
      <w:pPr>
        <w:spacing w:line="360" w:lineRule="auto"/>
        <w:jc w:val="left"/>
        <w:rPr>
          <w:rFonts w:hint="eastAsia" w:ascii="宋体" w:hAnsi="宋体" w:eastAsia="宋体" w:cs="宋体"/>
          <w:bCs/>
          <w:sz w:val="24"/>
          <w:szCs w:val="24"/>
        </w:rPr>
      </w:pPr>
      <w:r>
        <w:rPr>
          <w:rFonts w:hint="eastAsia" w:ascii="宋体" w:hAnsi="宋体" w:eastAsia="宋体" w:cs="宋体"/>
          <w:b/>
          <w:sz w:val="24"/>
          <w:szCs w:val="24"/>
        </w:rPr>
        <w:t>5.作业内容</w:t>
      </w:r>
    </w:p>
    <w:p w14:paraId="424A0EDD">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6.记录表单</w:t>
      </w:r>
    </w:p>
    <w:p w14:paraId="47D44828">
      <w:pPr>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产品欺诈评估表</w:t>
      </w:r>
    </w:p>
    <w:p w14:paraId="3211B2FF">
      <w:pPr>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食品欺诈计划确认和验证记录</w:t>
      </w:r>
    </w:p>
    <w:p w14:paraId="2985B6D2">
      <w:pPr>
        <w:spacing w:line="360" w:lineRule="auto"/>
        <w:jc w:val="left"/>
        <w:rPr>
          <w:rFonts w:hint="eastAsia" w:ascii="宋体" w:hAnsi="宋体" w:eastAsia="宋体" w:cs="宋体"/>
          <w:sz w:val="24"/>
          <w:szCs w:val="24"/>
        </w:rPr>
      </w:pPr>
    </w:p>
    <w:p w14:paraId="7C21AA69">
      <w:pPr>
        <w:spacing w:line="360" w:lineRule="auto"/>
        <w:ind w:left="-420" w:leftChars="-200" w:right="124" w:rightChars="59"/>
        <w:jc w:val="left"/>
        <w:rPr>
          <w:rFonts w:hint="eastAsia" w:ascii="宋体" w:hAnsi="宋体" w:eastAsia="宋体" w:cs="宋体"/>
          <w:b/>
          <w:bCs/>
          <w:color w:val="000000"/>
          <w:sz w:val="24"/>
          <w:szCs w:val="24"/>
        </w:rPr>
      </w:pPr>
      <w:r>
        <w:rPr>
          <w:rFonts w:hint="eastAsia" w:ascii="宋体" w:hAnsi="宋体" w:eastAsia="宋体" w:cs="宋体"/>
          <w:b/>
          <w:sz w:val="24"/>
          <w:szCs w:val="24"/>
        </w:rPr>
        <w:t>7.</w:t>
      </w:r>
      <w:r>
        <w:rPr>
          <w:rFonts w:hint="eastAsia" w:ascii="宋体" w:hAnsi="宋体" w:eastAsia="宋体" w:cs="宋体"/>
          <w:b/>
          <w:bCs/>
          <w:color w:val="000000"/>
          <w:sz w:val="24"/>
          <w:szCs w:val="24"/>
        </w:rPr>
        <w:t>流程风险管理表</w:t>
      </w:r>
    </w:p>
    <w:tbl>
      <w:tblPr>
        <w:tblStyle w:val="20"/>
        <w:tblW w:w="0" w:type="auto"/>
        <w:tblInd w:w="0" w:type="dxa"/>
        <w:tblLayout w:type="fixed"/>
        <w:tblCellMar>
          <w:top w:w="0" w:type="dxa"/>
          <w:left w:w="108" w:type="dxa"/>
          <w:bottom w:w="0" w:type="dxa"/>
          <w:right w:w="108" w:type="dxa"/>
        </w:tblCellMar>
      </w:tblPr>
      <w:tblGrid>
        <w:gridCol w:w="567"/>
        <w:gridCol w:w="1508"/>
        <w:gridCol w:w="2354"/>
        <w:gridCol w:w="3799"/>
        <w:gridCol w:w="1386"/>
        <w:gridCol w:w="876"/>
      </w:tblGrid>
      <w:tr w14:paraId="36CE2F02">
        <w:tblPrEx>
          <w:tblCellMar>
            <w:top w:w="0" w:type="dxa"/>
            <w:left w:w="108" w:type="dxa"/>
            <w:bottom w:w="0" w:type="dxa"/>
            <w:right w:w="108" w:type="dxa"/>
          </w:tblCellMar>
        </w:tblPrEx>
        <w:trPr>
          <w:trHeight w:val="51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68A24FA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NO</w:t>
            </w:r>
          </w:p>
        </w:tc>
        <w:tc>
          <w:tcPr>
            <w:tcW w:w="1508" w:type="dxa"/>
            <w:tcBorders>
              <w:top w:val="single" w:color="auto" w:sz="4" w:space="0"/>
              <w:left w:val="nil"/>
              <w:bottom w:val="single" w:color="auto" w:sz="4" w:space="0"/>
              <w:right w:val="single" w:color="auto" w:sz="4" w:space="0"/>
            </w:tcBorders>
            <w:noWrap w:val="0"/>
            <w:vAlign w:val="center"/>
          </w:tcPr>
          <w:p w14:paraId="0477A79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w:t>
            </w:r>
          </w:p>
        </w:tc>
        <w:tc>
          <w:tcPr>
            <w:tcW w:w="2354" w:type="dxa"/>
            <w:tcBorders>
              <w:top w:val="single" w:color="auto" w:sz="4" w:space="0"/>
              <w:left w:val="nil"/>
              <w:bottom w:val="single" w:color="auto" w:sz="4" w:space="0"/>
              <w:right w:val="single" w:color="000000" w:sz="4" w:space="0"/>
            </w:tcBorders>
            <w:noWrap w:val="0"/>
            <w:vAlign w:val="center"/>
          </w:tcPr>
          <w:p w14:paraId="3150A4B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风险评价</w:t>
            </w:r>
          </w:p>
        </w:tc>
        <w:tc>
          <w:tcPr>
            <w:tcW w:w="3799" w:type="dxa"/>
            <w:tcBorders>
              <w:top w:val="single" w:color="auto" w:sz="4" w:space="0"/>
              <w:left w:val="nil"/>
              <w:bottom w:val="single" w:color="auto" w:sz="4" w:space="0"/>
              <w:right w:val="single" w:color="000000" w:sz="4" w:space="0"/>
            </w:tcBorders>
            <w:noWrap w:val="0"/>
            <w:vAlign w:val="center"/>
          </w:tcPr>
          <w:p w14:paraId="5EF00B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流程控制</w:t>
            </w:r>
          </w:p>
        </w:tc>
        <w:tc>
          <w:tcPr>
            <w:tcW w:w="1386" w:type="dxa"/>
            <w:tcBorders>
              <w:top w:val="single" w:color="auto" w:sz="4" w:space="0"/>
              <w:left w:val="nil"/>
              <w:bottom w:val="single" w:color="auto" w:sz="4" w:space="0"/>
              <w:right w:val="single" w:color="auto" w:sz="4" w:space="0"/>
            </w:tcBorders>
            <w:noWrap w:val="0"/>
            <w:vAlign w:val="center"/>
          </w:tcPr>
          <w:p w14:paraId="6438227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应急措施</w:t>
            </w:r>
          </w:p>
        </w:tc>
        <w:tc>
          <w:tcPr>
            <w:tcW w:w="876" w:type="dxa"/>
            <w:tcBorders>
              <w:top w:val="single" w:color="auto" w:sz="4" w:space="0"/>
              <w:left w:val="nil"/>
              <w:bottom w:val="single" w:color="auto" w:sz="4" w:space="0"/>
              <w:right w:val="single" w:color="auto" w:sz="4" w:space="0"/>
            </w:tcBorders>
            <w:noWrap w:val="0"/>
            <w:vAlign w:val="center"/>
          </w:tcPr>
          <w:p w14:paraId="4564D5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1B6A233B">
        <w:tblPrEx>
          <w:tblCellMar>
            <w:top w:w="0" w:type="dxa"/>
            <w:left w:w="108" w:type="dxa"/>
            <w:bottom w:w="0" w:type="dxa"/>
            <w:right w:w="108" w:type="dxa"/>
          </w:tblCellMar>
        </w:tblPrEx>
        <w:trPr>
          <w:trHeight w:val="514" w:hRule="atLeast"/>
        </w:trPr>
        <w:tc>
          <w:tcPr>
            <w:tcW w:w="567" w:type="dxa"/>
            <w:tcBorders>
              <w:top w:val="nil"/>
              <w:left w:val="single" w:color="auto" w:sz="4" w:space="0"/>
              <w:bottom w:val="single" w:color="auto" w:sz="4" w:space="0"/>
              <w:right w:val="single" w:color="auto" w:sz="4" w:space="0"/>
            </w:tcBorders>
            <w:noWrap w:val="0"/>
            <w:vAlign w:val="center"/>
          </w:tcPr>
          <w:p w14:paraId="4289BC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08" w:type="dxa"/>
            <w:tcBorders>
              <w:top w:val="nil"/>
              <w:left w:val="nil"/>
              <w:bottom w:val="single" w:color="auto" w:sz="4" w:space="0"/>
              <w:right w:val="single" w:color="auto" w:sz="4" w:space="0"/>
            </w:tcBorders>
            <w:noWrap w:val="0"/>
            <w:vAlign w:val="center"/>
          </w:tcPr>
          <w:p w14:paraId="320C9C1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提供第三方检测报告不及时。</w:t>
            </w:r>
          </w:p>
        </w:tc>
        <w:tc>
          <w:tcPr>
            <w:tcW w:w="2354" w:type="dxa"/>
            <w:tcBorders>
              <w:top w:val="single" w:color="auto" w:sz="4" w:space="0"/>
              <w:left w:val="nil"/>
              <w:bottom w:val="single" w:color="auto" w:sz="4" w:space="0"/>
              <w:right w:val="single" w:color="000000" w:sz="4" w:space="0"/>
            </w:tcBorders>
            <w:noWrap w:val="0"/>
            <w:vAlign w:val="center"/>
          </w:tcPr>
          <w:p w14:paraId="1FDFB550">
            <w:pPr>
              <w:pStyle w:val="45"/>
              <w:widowControl/>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不能及时评价原料合规性。</w:t>
            </w:r>
          </w:p>
        </w:tc>
        <w:tc>
          <w:tcPr>
            <w:tcW w:w="3799" w:type="dxa"/>
            <w:tcBorders>
              <w:top w:val="single" w:color="auto" w:sz="4" w:space="0"/>
              <w:left w:val="nil"/>
              <w:bottom w:val="single" w:color="auto" w:sz="4" w:space="0"/>
              <w:right w:val="single" w:color="000000" w:sz="4" w:space="0"/>
            </w:tcBorders>
            <w:noWrap w:val="0"/>
            <w:vAlign w:val="center"/>
          </w:tcPr>
          <w:p w14:paraId="2BC0AAB1">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定期跟踪供应商送第三方检测进度，提前通知对快到期未提交的供应商送检。</w:t>
            </w:r>
          </w:p>
        </w:tc>
        <w:tc>
          <w:tcPr>
            <w:tcW w:w="1386" w:type="dxa"/>
            <w:tcBorders>
              <w:top w:val="nil"/>
              <w:left w:val="nil"/>
              <w:bottom w:val="single" w:color="auto" w:sz="4" w:space="0"/>
              <w:right w:val="single" w:color="auto" w:sz="4" w:space="0"/>
            </w:tcBorders>
            <w:noWrap w:val="0"/>
            <w:vAlign w:val="center"/>
          </w:tcPr>
          <w:p w14:paraId="7F84EF7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立即送第三方检测。</w:t>
            </w:r>
          </w:p>
        </w:tc>
        <w:tc>
          <w:tcPr>
            <w:tcW w:w="876" w:type="dxa"/>
            <w:tcBorders>
              <w:top w:val="nil"/>
              <w:left w:val="nil"/>
              <w:bottom w:val="single" w:color="auto" w:sz="4" w:space="0"/>
              <w:right w:val="single" w:color="auto" w:sz="4" w:space="0"/>
            </w:tcBorders>
            <w:noWrap w:val="0"/>
            <w:vAlign w:val="center"/>
          </w:tcPr>
          <w:p w14:paraId="2FB944B7">
            <w:pPr>
              <w:widowControl/>
              <w:jc w:val="center"/>
              <w:rPr>
                <w:rFonts w:hint="eastAsia" w:ascii="宋体" w:hAnsi="宋体" w:eastAsia="宋体" w:cs="宋体"/>
                <w:color w:val="000000"/>
                <w:kern w:val="0"/>
                <w:sz w:val="24"/>
                <w:szCs w:val="24"/>
              </w:rPr>
            </w:pPr>
          </w:p>
        </w:tc>
      </w:tr>
    </w:tbl>
    <w:p w14:paraId="585C919B">
      <w:pPr>
        <w:pStyle w:val="10"/>
        <w:ind w:left="0" w:leftChars="0" w:firstLine="0" w:firstLineChars="0"/>
        <w:rPr>
          <w:rFonts w:hint="eastAsia" w:ascii="宋体" w:hAnsi="宋体" w:eastAsia="宋体" w:cs="宋体"/>
          <w:b w:val="0"/>
          <w:bCs w:val="0"/>
          <w:kern w:val="2"/>
          <w:sz w:val="24"/>
          <w:szCs w:val="24"/>
          <w:lang w:val="en-US" w:eastAsia="zh-CN" w:bidi="ar-SA"/>
        </w:rPr>
      </w:pPr>
    </w:p>
    <w:p w14:paraId="7463A45A">
      <w:pPr>
        <w:pStyle w:val="10"/>
        <w:ind w:left="0" w:leftChars="0" w:firstLine="0" w:firstLineChars="0"/>
        <w:rPr>
          <w:rFonts w:hint="eastAsia" w:ascii="宋体" w:hAnsi="宋体" w:eastAsia="宋体" w:cs="宋体"/>
          <w:b w:val="0"/>
          <w:bCs w:val="0"/>
          <w:kern w:val="2"/>
          <w:sz w:val="24"/>
          <w:szCs w:val="24"/>
          <w:lang w:val="en-US" w:eastAsia="zh-CN" w:bidi="ar-SA"/>
        </w:rPr>
      </w:pPr>
    </w:p>
    <w:p w14:paraId="424C7578">
      <w:pPr>
        <w:pStyle w:val="10"/>
        <w:ind w:left="0" w:leftChars="0" w:firstLine="0" w:firstLineChars="0"/>
        <w:rPr>
          <w:rFonts w:hint="eastAsia" w:ascii="宋体" w:hAnsi="宋体" w:eastAsia="宋体" w:cs="宋体"/>
          <w:b w:val="0"/>
          <w:bCs w:val="0"/>
          <w:kern w:val="2"/>
          <w:sz w:val="24"/>
          <w:szCs w:val="24"/>
          <w:lang w:val="en-US" w:eastAsia="zh-CN" w:bidi="ar-SA"/>
        </w:rPr>
      </w:pPr>
    </w:p>
    <w:p w14:paraId="116F7D51">
      <w:pPr>
        <w:pStyle w:val="10"/>
        <w:ind w:left="0" w:leftChars="0" w:firstLine="0" w:firstLineChars="0"/>
        <w:rPr>
          <w:rFonts w:hint="eastAsia" w:ascii="宋体" w:hAnsi="宋体" w:eastAsia="宋体" w:cs="宋体"/>
          <w:b w:val="0"/>
          <w:bCs w:val="0"/>
          <w:kern w:val="2"/>
          <w:sz w:val="24"/>
          <w:szCs w:val="24"/>
          <w:lang w:val="en-US" w:eastAsia="zh-CN" w:bidi="ar-SA"/>
        </w:rPr>
      </w:pPr>
    </w:p>
    <w:p w14:paraId="44CAEE1B">
      <w:pPr>
        <w:pStyle w:val="10"/>
        <w:ind w:left="0" w:leftChars="0" w:firstLine="0" w:firstLineChars="0"/>
        <w:rPr>
          <w:rFonts w:hint="eastAsia" w:ascii="宋体" w:hAnsi="宋体" w:eastAsia="宋体" w:cs="宋体"/>
          <w:b w:val="0"/>
          <w:bCs w:val="0"/>
          <w:kern w:val="2"/>
          <w:sz w:val="24"/>
          <w:szCs w:val="24"/>
          <w:lang w:val="en-US" w:eastAsia="zh-CN" w:bidi="ar-SA"/>
        </w:rPr>
      </w:pPr>
    </w:p>
    <w:p w14:paraId="1F5EE3FF">
      <w:pPr>
        <w:pStyle w:val="10"/>
        <w:ind w:left="0" w:leftChars="0" w:firstLine="0" w:firstLineChars="0"/>
        <w:jc w:val="center"/>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产品放行控制程序</w:t>
      </w:r>
    </w:p>
    <w:p w14:paraId="4FC63DFB">
      <w:pPr>
        <w:pStyle w:val="10"/>
        <w:ind w:left="0" w:leftChars="0" w:firstLine="0" w:firstLineChars="0"/>
        <w:jc w:val="center"/>
        <w:rPr>
          <w:rFonts w:hint="eastAsia" w:ascii="宋体" w:hAnsi="宋体" w:eastAsia="宋体" w:cs="宋体"/>
          <w:b w:val="0"/>
          <w:bCs w:val="0"/>
          <w:kern w:val="2"/>
          <w:sz w:val="32"/>
          <w:szCs w:val="32"/>
          <w:lang w:val="en-US" w:eastAsia="zh-CN" w:bidi="ar-SA"/>
        </w:rPr>
      </w:pPr>
    </w:p>
    <w:p w14:paraId="7C145BF4">
      <w:pPr>
        <w:pStyle w:val="2"/>
        <w:numPr>
          <w:ilvl w:val="0"/>
          <w:numId w:val="13"/>
        </w:numPr>
        <w:spacing w:line="480" w:lineRule="auto"/>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目的</w:t>
      </w:r>
    </w:p>
    <w:p w14:paraId="30FA15E3">
      <w:pPr>
        <w:pStyle w:val="2"/>
        <w:numPr>
          <w:ilvl w:val="0"/>
          <w:numId w:val="0"/>
        </w:numPr>
        <w:spacing w:line="480" w:lineRule="auto"/>
        <w:jc w:val="both"/>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为保证公司出厂产品的质量，防止产品未按规定程序</w:t>
      </w:r>
      <w:r>
        <w:rPr>
          <w:rFonts w:hint="eastAsia" w:ascii="宋体" w:hAnsi="宋体" w:eastAsia="宋体" w:cs="宋体"/>
          <w:color w:val="000000"/>
          <w:kern w:val="0"/>
          <w:sz w:val="24"/>
          <w:szCs w:val="24"/>
          <w:lang w:val="en-US" w:eastAsia="zh-CN" w:bidi="ar-SA"/>
        </w:rPr>
        <w:t>销售</w:t>
      </w:r>
      <w:r>
        <w:rPr>
          <w:rFonts w:hint="default" w:ascii="宋体" w:hAnsi="宋体" w:eastAsia="宋体" w:cs="宋体"/>
          <w:color w:val="000000"/>
          <w:kern w:val="0"/>
          <w:sz w:val="24"/>
          <w:szCs w:val="24"/>
          <w:lang w:val="en-US" w:eastAsia="zh-CN" w:bidi="ar-SA"/>
        </w:rPr>
        <w:t>放行，特制定本程序。</w:t>
      </w:r>
    </w:p>
    <w:p w14:paraId="3933D976">
      <w:pPr>
        <w:pStyle w:val="2"/>
        <w:numPr>
          <w:ilvl w:val="0"/>
          <w:numId w:val="13"/>
        </w:numPr>
        <w:spacing w:line="480" w:lineRule="auto"/>
        <w:ind w:left="0" w:leftChars="0" w:firstLine="0" w:firstLine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范围</w:t>
      </w:r>
    </w:p>
    <w:p w14:paraId="3B54B9D8">
      <w:pPr>
        <w:pStyle w:val="2"/>
        <w:numPr>
          <w:ilvl w:val="0"/>
          <w:numId w:val="0"/>
        </w:numPr>
        <w:spacing w:line="480" w:lineRule="auto"/>
        <w:ind w:leftChars="0"/>
        <w:jc w:val="both"/>
        <w:rPr>
          <w:rFonts w:hint="eastAsia"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适合公司所有产</w:t>
      </w:r>
      <w:r>
        <w:rPr>
          <w:rFonts w:hint="eastAsia" w:ascii="宋体" w:hAnsi="宋体" w:eastAsia="宋体" w:cs="宋体"/>
          <w:color w:val="000000"/>
          <w:kern w:val="0"/>
          <w:sz w:val="24"/>
          <w:szCs w:val="24"/>
          <w:lang w:val="en-US" w:eastAsia="zh-CN" w:bidi="ar-SA"/>
        </w:rPr>
        <w:t>品。</w:t>
      </w:r>
    </w:p>
    <w:p w14:paraId="7A92A4C3">
      <w:pPr>
        <w:pStyle w:val="2"/>
        <w:numPr>
          <w:ilvl w:val="0"/>
          <w:numId w:val="13"/>
        </w:numPr>
        <w:spacing w:line="480" w:lineRule="auto"/>
        <w:ind w:left="0" w:leftChars="0" w:firstLine="0" w:firstLineChars="0"/>
        <w:jc w:val="both"/>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工作规范</w:t>
      </w:r>
    </w:p>
    <w:p w14:paraId="4D98F664">
      <w:pPr>
        <w:pStyle w:val="2"/>
        <w:numPr>
          <w:ilvl w:val="0"/>
          <w:numId w:val="0"/>
        </w:numPr>
        <w:spacing w:line="480" w:lineRule="auto"/>
        <w:ind w:lef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a.产品只有在过程中的所有程序均被执行的情况下才允许放行。</w:t>
      </w:r>
    </w:p>
    <w:p w14:paraId="273978CC">
      <w:pPr>
        <w:pStyle w:val="2"/>
        <w:numPr>
          <w:ilvl w:val="0"/>
          <w:numId w:val="0"/>
        </w:numPr>
        <w:spacing w:line="480" w:lineRule="auto"/>
        <w:ind w:lef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b.产品放行前，由公司食品安全小组审核所有的记录，包括采购过程的卫生监控记录,CCP监控记录，以及产品的检验结果记录，同时对产品进行销售前的评审，综合部审核数量市场部检查产品质量，全部结果合格后;由公司食品安全小组出具产品合格确认单。</w:t>
      </w:r>
    </w:p>
    <w:p w14:paraId="33B3D3BB">
      <w:pPr>
        <w:pStyle w:val="2"/>
        <w:numPr>
          <w:ilvl w:val="0"/>
          <w:numId w:val="0"/>
        </w:numPr>
        <w:spacing w:line="480" w:lineRule="auto"/>
        <w:ind w:lef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c.由食品安全小组组长在放行通知，上签字。</w:t>
      </w:r>
    </w:p>
    <w:p w14:paraId="10F1007A">
      <w:pPr>
        <w:pStyle w:val="2"/>
        <w:numPr>
          <w:ilvl w:val="0"/>
          <w:numId w:val="0"/>
        </w:numPr>
        <w:spacing w:line="480" w:lineRule="auto"/>
        <w:ind w:left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d.市场部接到放行通知后才可对产品进行放行。</w:t>
      </w:r>
    </w:p>
    <w:p w14:paraId="4AF9B07B">
      <w:pPr>
        <w:pStyle w:val="10"/>
        <w:ind w:left="0" w:leftChars="0" w:firstLine="0" w:firstLineChars="0"/>
        <w:rPr>
          <w:rFonts w:hint="default" w:ascii="宋体" w:hAnsi="宋体" w:eastAsia="宋体" w:cs="宋体"/>
          <w:color w:val="000000"/>
          <w:kern w:val="0"/>
          <w:sz w:val="24"/>
          <w:szCs w:val="24"/>
          <w:lang w:val="en-US" w:eastAsia="zh-CN" w:bidi="ar-SA"/>
        </w:rPr>
      </w:pPr>
    </w:p>
    <w:sectPr>
      <w:pgSz w:w="11906" w:h="16838"/>
      <w:pgMar w:top="567" w:right="851" w:bottom="397" w:left="851" w:header="312" w:footer="13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中國龍中黑體">
    <w:altName w:val="黑体"/>
    <w:panose1 w:val="00000000000000000000"/>
    <w:charset w:val="88"/>
    <w:family w:val="modern"/>
    <w:pitch w:val="default"/>
    <w:sig w:usb0="00000000" w:usb1="00000000" w:usb2="0000003F" w:usb3="00000000" w:csb0="001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2250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2DB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C6D5">
    <w:pPr>
      <w:pStyle w:val="16"/>
      <w:pBdr>
        <w:bottom w:val="none" w:color="auto" w:sz="0" w:space="0"/>
      </w:pBdr>
    </w:pPr>
  </w:p>
  <w:tbl>
    <w:tblPr>
      <w:tblStyle w:val="20"/>
      <w:tblW w:w="10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894"/>
      <w:gridCol w:w="1418"/>
      <w:gridCol w:w="1788"/>
    </w:tblGrid>
    <w:tr w14:paraId="09474E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894" w:type="dxa"/>
          <w:vAlign w:val="center"/>
        </w:tcPr>
        <w:p w14:paraId="7216A1E6">
          <w:pPr>
            <w:ind w:left="199" w:hanging="198" w:hangingChars="71"/>
            <w:jc w:val="center"/>
            <w:rPr>
              <w:rFonts w:hint="eastAsia" w:ascii="宋体" w:hAnsi="宋体" w:eastAsia="宋体"/>
              <w:b/>
              <w:color w:val="000000"/>
              <w:sz w:val="28"/>
              <w:szCs w:val="28"/>
              <w:lang w:eastAsia="zh-CN"/>
            </w:rPr>
          </w:pPr>
          <w:r>
            <w:rPr>
              <w:rFonts w:hint="eastAsia"/>
              <w:sz w:val="28"/>
              <w:szCs w:val="28"/>
              <w:lang w:eastAsia="zh-CN"/>
            </w:rPr>
            <w:t>武汉硚运供应链管理有限责任公司</w:t>
          </w:r>
        </w:p>
      </w:tc>
      <w:tc>
        <w:tcPr>
          <w:tcW w:w="1418" w:type="dxa"/>
          <w:vAlign w:val="center"/>
        </w:tcPr>
        <w:p w14:paraId="6E4A8D68">
          <w:pPr>
            <w:jc w:val="center"/>
            <w:rPr>
              <w:rFonts w:ascii="宋体" w:hAnsi="宋体"/>
              <w:sz w:val="22"/>
              <w:szCs w:val="22"/>
            </w:rPr>
          </w:pPr>
          <w:r>
            <w:rPr>
              <w:rFonts w:hint="eastAsia" w:ascii="宋体" w:hAnsi="宋体"/>
              <w:sz w:val="22"/>
              <w:szCs w:val="22"/>
            </w:rPr>
            <w:t>文件编号</w:t>
          </w:r>
        </w:p>
      </w:tc>
      <w:tc>
        <w:tcPr>
          <w:tcW w:w="1788" w:type="dxa"/>
          <w:vAlign w:val="center"/>
        </w:tcPr>
        <w:p w14:paraId="496CAAF0">
          <w:pPr>
            <w:jc w:val="center"/>
            <w:rPr>
              <w:rFonts w:hint="eastAsia" w:ascii="宋体" w:hAnsi="宋体" w:eastAsia="宋体"/>
              <w:sz w:val="22"/>
              <w:szCs w:val="22"/>
              <w:lang w:eastAsia="zh-CN"/>
            </w:rPr>
          </w:pPr>
          <w:r>
            <w:rPr>
              <w:rFonts w:hint="eastAsia" w:ascii="宋体" w:hAnsi="宋体" w:cs="宋体"/>
              <w:color w:val="000000"/>
              <w:kern w:val="0"/>
              <w:sz w:val="20"/>
              <w:szCs w:val="20"/>
              <w:lang w:bidi="ar"/>
            </w:rPr>
            <w:t>QESFH-B</w:t>
          </w:r>
          <w:r>
            <w:rPr>
              <w:rFonts w:hint="eastAsia" w:ascii="宋体" w:hAnsi="宋体"/>
              <w:sz w:val="22"/>
              <w:szCs w:val="22"/>
            </w:rPr>
            <w:t>/CX</w:t>
          </w:r>
        </w:p>
      </w:tc>
    </w:tr>
    <w:tr w14:paraId="0D85E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6894" w:type="dxa"/>
          <w:vAlign w:val="center"/>
        </w:tcPr>
        <w:p w14:paraId="74E00C71">
          <w:pPr>
            <w:jc w:val="center"/>
            <w:rPr>
              <w:rFonts w:ascii="宋体" w:hAnsi="宋体"/>
              <w:b/>
              <w:sz w:val="40"/>
              <w:szCs w:val="40"/>
            </w:rPr>
          </w:pPr>
          <w:r>
            <w:rPr>
              <w:rFonts w:hint="eastAsia" w:ascii="宋体" w:hAnsi="宋体"/>
              <w:b/>
              <w:sz w:val="44"/>
              <w:szCs w:val="44"/>
            </w:rPr>
            <w:t>程序文件</w:t>
          </w:r>
        </w:p>
      </w:tc>
      <w:tc>
        <w:tcPr>
          <w:tcW w:w="1418" w:type="dxa"/>
          <w:vAlign w:val="center"/>
        </w:tcPr>
        <w:p w14:paraId="2F72C6A1">
          <w:pPr>
            <w:jc w:val="center"/>
            <w:rPr>
              <w:rFonts w:ascii="宋体" w:hAnsi="宋体"/>
              <w:sz w:val="22"/>
              <w:szCs w:val="22"/>
            </w:rPr>
          </w:pPr>
          <w:r>
            <w:rPr>
              <w:rFonts w:hint="eastAsia" w:ascii="宋体" w:hAnsi="宋体"/>
              <w:sz w:val="22"/>
              <w:szCs w:val="22"/>
            </w:rPr>
            <w:t>页    码</w:t>
          </w:r>
        </w:p>
      </w:tc>
      <w:tc>
        <w:tcPr>
          <w:tcW w:w="1788" w:type="dxa"/>
          <w:vAlign w:val="center"/>
        </w:tcPr>
        <w:p w14:paraId="1685871D">
          <w:pPr>
            <w:jc w:val="center"/>
            <w:rPr>
              <w:rFonts w:ascii="宋体" w:hAnsi="宋体"/>
              <w:sz w:val="22"/>
              <w:szCs w:val="22"/>
            </w:rPr>
          </w:pPr>
          <w:r>
            <w:rPr>
              <w:rStyle w:val="24"/>
              <w:rFonts w:ascii="宋体" w:hAnsi="宋体"/>
              <w:sz w:val="22"/>
              <w:szCs w:val="22"/>
            </w:rPr>
            <w:fldChar w:fldCharType="begin"/>
          </w:r>
          <w:r>
            <w:rPr>
              <w:rStyle w:val="24"/>
              <w:rFonts w:ascii="宋体" w:hAnsi="宋体"/>
              <w:sz w:val="22"/>
              <w:szCs w:val="22"/>
            </w:rPr>
            <w:instrText xml:space="preserve"> PAGE </w:instrText>
          </w:r>
          <w:r>
            <w:rPr>
              <w:rStyle w:val="24"/>
              <w:rFonts w:ascii="宋体" w:hAnsi="宋体"/>
              <w:sz w:val="22"/>
              <w:szCs w:val="22"/>
            </w:rPr>
            <w:fldChar w:fldCharType="separate"/>
          </w:r>
          <w:r>
            <w:rPr>
              <w:rStyle w:val="24"/>
              <w:rFonts w:ascii="宋体" w:hAnsi="宋体"/>
              <w:sz w:val="22"/>
              <w:szCs w:val="22"/>
            </w:rPr>
            <w:t>1</w:t>
          </w:r>
          <w:r>
            <w:rPr>
              <w:rStyle w:val="24"/>
              <w:rFonts w:ascii="宋体" w:hAnsi="宋体"/>
              <w:sz w:val="22"/>
              <w:szCs w:val="22"/>
            </w:rPr>
            <w:fldChar w:fldCharType="end"/>
          </w:r>
          <w:r>
            <w:rPr>
              <w:rStyle w:val="24"/>
              <w:rFonts w:hint="eastAsia" w:ascii="宋体" w:hAnsi="宋体"/>
              <w:sz w:val="22"/>
              <w:szCs w:val="22"/>
            </w:rPr>
            <w:t>/65</w:t>
          </w:r>
        </w:p>
      </w:tc>
    </w:tr>
  </w:tbl>
  <w:p w14:paraId="21AB14A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455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39EA">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C8CF9"/>
    <w:multiLevelType w:val="singleLevel"/>
    <w:tmpl w:val="C04C8CF9"/>
    <w:lvl w:ilvl="0" w:tentative="0">
      <w:start w:val="6"/>
      <w:numFmt w:val="decimal"/>
      <w:lvlText w:val="%1."/>
      <w:lvlJc w:val="left"/>
      <w:pPr>
        <w:tabs>
          <w:tab w:val="left" w:pos="312"/>
        </w:tabs>
      </w:pPr>
    </w:lvl>
  </w:abstractNum>
  <w:abstractNum w:abstractNumId="1">
    <w:nsid w:val="00000007"/>
    <w:multiLevelType w:val="multilevel"/>
    <w:tmpl w:val="00000007"/>
    <w:lvl w:ilvl="0" w:tentative="0">
      <w:start w:val="1"/>
      <w:numFmt w:val="lowerLetter"/>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C"/>
    <w:multiLevelType w:val="multilevel"/>
    <w:tmpl w:val="0000000C"/>
    <w:lvl w:ilvl="0" w:tentative="0">
      <w:start w:val="1"/>
      <w:numFmt w:val="upperLetter"/>
      <w:lvlText w:val="%1."/>
      <w:lvlJc w:val="left"/>
      <w:pPr>
        <w:tabs>
          <w:tab w:val="left" w:pos="780"/>
        </w:tabs>
        <w:ind w:left="78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1B"/>
    <w:multiLevelType w:val="multilevel"/>
    <w:tmpl w:val="0000001B"/>
    <w:lvl w:ilvl="0" w:tentative="0">
      <w:start w:val="1"/>
      <w:numFmt w:val="decimal"/>
      <w:pStyle w:val="27"/>
      <w:lvlText w:val="%1、"/>
      <w:lvlJc w:val="left"/>
      <w:pPr>
        <w:tabs>
          <w:tab w:val="left" w:pos="36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3D0025C"/>
    <w:multiLevelType w:val="singleLevel"/>
    <w:tmpl w:val="03D0025C"/>
    <w:lvl w:ilvl="0" w:tentative="0">
      <w:start w:val="1"/>
      <w:numFmt w:val="lowerLetter"/>
      <w:lvlText w:val="%1、"/>
      <w:lvlJc w:val="left"/>
      <w:pPr>
        <w:tabs>
          <w:tab w:val="left" w:pos="1485"/>
        </w:tabs>
        <w:ind w:left="1485" w:hanging="435"/>
      </w:pPr>
      <w:rPr>
        <w:rFonts w:hint="default"/>
      </w:rPr>
    </w:lvl>
  </w:abstractNum>
  <w:abstractNum w:abstractNumId="5">
    <w:nsid w:val="14885121"/>
    <w:multiLevelType w:val="multilevel"/>
    <w:tmpl w:val="148851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3A5EEF"/>
    <w:multiLevelType w:val="multilevel"/>
    <w:tmpl w:val="1A3A5EEF"/>
    <w:lvl w:ilvl="0" w:tentative="0">
      <w:start w:val="2"/>
      <w:numFmt w:val="decimalEnclosedCircle"/>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33B21BA6"/>
    <w:multiLevelType w:val="singleLevel"/>
    <w:tmpl w:val="33B21BA6"/>
    <w:lvl w:ilvl="0" w:tentative="0">
      <w:start w:val="1"/>
      <w:numFmt w:val="decimal"/>
      <w:suff w:val="nothing"/>
      <w:lvlText w:val="%1、"/>
      <w:lvlJc w:val="left"/>
    </w:lvl>
  </w:abstractNum>
  <w:abstractNum w:abstractNumId="8">
    <w:nsid w:val="50A1E42A"/>
    <w:multiLevelType w:val="singleLevel"/>
    <w:tmpl w:val="50A1E42A"/>
    <w:lvl w:ilvl="0" w:tentative="0">
      <w:start w:val="4"/>
      <w:numFmt w:val="decimal"/>
      <w:lvlText w:val="%1."/>
      <w:lvlJc w:val="left"/>
      <w:pPr>
        <w:tabs>
          <w:tab w:val="left" w:pos="312"/>
        </w:tabs>
      </w:pPr>
    </w:lvl>
  </w:abstractNum>
  <w:abstractNum w:abstractNumId="9">
    <w:nsid w:val="61B644C3"/>
    <w:multiLevelType w:val="multilevel"/>
    <w:tmpl w:val="61B644C3"/>
    <w:lvl w:ilvl="0" w:tentative="0">
      <w:start w:val="1"/>
      <w:numFmt w:val="lowerLetter"/>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0">
    <w:nsid w:val="639216A4"/>
    <w:multiLevelType w:val="multilevel"/>
    <w:tmpl w:val="639216A4"/>
    <w:lvl w:ilvl="0" w:tentative="0">
      <w:start w:val="1"/>
      <w:numFmt w:val="upp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3BD8C21"/>
    <w:multiLevelType w:val="singleLevel"/>
    <w:tmpl w:val="73BD8C21"/>
    <w:lvl w:ilvl="0" w:tentative="0">
      <w:start w:val="6"/>
      <w:numFmt w:val="decimal"/>
      <w:lvlText w:val="%1."/>
      <w:lvlJc w:val="left"/>
      <w:pPr>
        <w:tabs>
          <w:tab w:val="left" w:pos="312"/>
        </w:tabs>
      </w:pPr>
    </w:lvl>
  </w:abstractNum>
  <w:abstractNum w:abstractNumId="12">
    <w:nsid w:val="7CD43554"/>
    <w:multiLevelType w:val="multilevel"/>
    <w:tmpl w:val="7CD43554"/>
    <w:lvl w:ilvl="0" w:tentative="0">
      <w:start w:val="1"/>
      <w:numFmt w:val="decimal"/>
      <w:lvlText w:val="%1."/>
      <w:lvlJc w:val="left"/>
      <w:pPr>
        <w:ind w:left="476" w:hanging="360"/>
      </w:pPr>
      <w:rPr>
        <w:rFonts w:hint="default"/>
      </w:rPr>
    </w:lvl>
    <w:lvl w:ilvl="1" w:tentative="0">
      <w:start w:val="1"/>
      <w:numFmt w:val="lowerLetter"/>
      <w:lvlText w:val="%2)"/>
      <w:lvlJc w:val="left"/>
      <w:pPr>
        <w:ind w:left="956" w:hanging="420"/>
      </w:pPr>
    </w:lvl>
    <w:lvl w:ilvl="2" w:tentative="0">
      <w:start w:val="1"/>
      <w:numFmt w:val="lowerRoman"/>
      <w:lvlText w:val="%3."/>
      <w:lvlJc w:val="right"/>
      <w:pPr>
        <w:ind w:left="1376" w:hanging="420"/>
      </w:pPr>
    </w:lvl>
    <w:lvl w:ilvl="3" w:tentative="0">
      <w:start w:val="1"/>
      <w:numFmt w:val="decimal"/>
      <w:lvlText w:val="%4."/>
      <w:lvlJc w:val="left"/>
      <w:pPr>
        <w:ind w:left="1796" w:hanging="420"/>
      </w:pPr>
    </w:lvl>
    <w:lvl w:ilvl="4" w:tentative="0">
      <w:start w:val="1"/>
      <w:numFmt w:val="lowerLetter"/>
      <w:lvlText w:val="%5)"/>
      <w:lvlJc w:val="left"/>
      <w:pPr>
        <w:ind w:left="2216" w:hanging="420"/>
      </w:pPr>
    </w:lvl>
    <w:lvl w:ilvl="5" w:tentative="0">
      <w:start w:val="1"/>
      <w:numFmt w:val="lowerRoman"/>
      <w:lvlText w:val="%6."/>
      <w:lvlJc w:val="right"/>
      <w:pPr>
        <w:ind w:left="2636" w:hanging="420"/>
      </w:pPr>
    </w:lvl>
    <w:lvl w:ilvl="6" w:tentative="0">
      <w:start w:val="1"/>
      <w:numFmt w:val="decimal"/>
      <w:lvlText w:val="%7."/>
      <w:lvlJc w:val="left"/>
      <w:pPr>
        <w:ind w:left="3056" w:hanging="420"/>
      </w:pPr>
    </w:lvl>
    <w:lvl w:ilvl="7" w:tentative="0">
      <w:start w:val="1"/>
      <w:numFmt w:val="lowerLetter"/>
      <w:lvlText w:val="%8)"/>
      <w:lvlJc w:val="left"/>
      <w:pPr>
        <w:ind w:left="3476" w:hanging="420"/>
      </w:pPr>
    </w:lvl>
    <w:lvl w:ilvl="8" w:tentative="0">
      <w:start w:val="1"/>
      <w:numFmt w:val="lowerRoman"/>
      <w:lvlText w:val="%9."/>
      <w:lvlJc w:val="right"/>
      <w:pPr>
        <w:ind w:left="3896" w:hanging="420"/>
      </w:pPr>
    </w:lvl>
  </w:abstractNum>
  <w:num w:numId="1">
    <w:abstractNumId w:val="3"/>
  </w:num>
  <w:num w:numId="2">
    <w:abstractNumId w:val="8"/>
  </w:num>
  <w:num w:numId="3">
    <w:abstractNumId w:val="1"/>
  </w:num>
  <w:num w:numId="4">
    <w:abstractNumId w:val="2"/>
  </w:num>
  <w:num w:numId="5">
    <w:abstractNumId w:val="5"/>
  </w:num>
  <w:num w:numId="6">
    <w:abstractNumId w:val="10"/>
  </w:num>
  <w:num w:numId="7">
    <w:abstractNumId w:val="4"/>
  </w:num>
  <w:num w:numId="8">
    <w:abstractNumId w:val="9"/>
  </w:num>
  <w:num w:numId="9">
    <w:abstractNumId w:val="0"/>
  </w:num>
  <w:num w:numId="10">
    <w:abstractNumId w:val="11"/>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dkNTI4NGZjZTNlMThiNmFkNGJiZGVhYzIwZWM5ZDkifQ=="/>
  </w:docVars>
  <w:rsids>
    <w:rsidRoot w:val="0040580C"/>
    <w:rsid w:val="00027910"/>
    <w:rsid w:val="000305C5"/>
    <w:rsid w:val="00041079"/>
    <w:rsid w:val="000B04BF"/>
    <w:rsid w:val="000D0CA3"/>
    <w:rsid w:val="000D286C"/>
    <w:rsid w:val="00100636"/>
    <w:rsid w:val="00101373"/>
    <w:rsid w:val="001202C8"/>
    <w:rsid w:val="00122C7C"/>
    <w:rsid w:val="001343C5"/>
    <w:rsid w:val="001842A2"/>
    <w:rsid w:val="001A171B"/>
    <w:rsid w:val="001A6E9A"/>
    <w:rsid w:val="001B5E08"/>
    <w:rsid w:val="001D322F"/>
    <w:rsid w:val="001D63AB"/>
    <w:rsid w:val="001E5D81"/>
    <w:rsid w:val="00213E25"/>
    <w:rsid w:val="0027020B"/>
    <w:rsid w:val="00272C8C"/>
    <w:rsid w:val="00282044"/>
    <w:rsid w:val="002C03FB"/>
    <w:rsid w:val="0032256D"/>
    <w:rsid w:val="00394911"/>
    <w:rsid w:val="003B4899"/>
    <w:rsid w:val="003F0C38"/>
    <w:rsid w:val="0040580C"/>
    <w:rsid w:val="00420EB7"/>
    <w:rsid w:val="00436DF6"/>
    <w:rsid w:val="004573BA"/>
    <w:rsid w:val="00477ED3"/>
    <w:rsid w:val="004855FC"/>
    <w:rsid w:val="00491A79"/>
    <w:rsid w:val="00492AB0"/>
    <w:rsid w:val="00497DB0"/>
    <w:rsid w:val="004F1CFA"/>
    <w:rsid w:val="0050132F"/>
    <w:rsid w:val="00521F1F"/>
    <w:rsid w:val="00535071"/>
    <w:rsid w:val="005779EB"/>
    <w:rsid w:val="005D3C79"/>
    <w:rsid w:val="00635715"/>
    <w:rsid w:val="00653426"/>
    <w:rsid w:val="00666FD0"/>
    <w:rsid w:val="006A0115"/>
    <w:rsid w:val="006C21BB"/>
    <w:rsid w:val="006C4290"/>
    <w:rsid w:val="006D19AB"/>
    <w:rsid w:val="006D73A7"/>
    <w:rsid w:val="006E517E"/>
    <w:rsid w:val="006E6426"/>
    <w:rsid w:val="00720F2F"/>
    <w:rsid w:val="007246B1"/>
    <w:rsid w:val="0075445C"/>
    <w:rsid w:val="007A5E83"/>
    <w:rsid w:val="00860F6F"/>
    <w:rsid w:val="00866CB3"/>
    <w:rsid w:val="0087591C"/>
    <w:rsid w:val="00897D8A"/>
    <w:rsid w:val="008C1108"/>
    <w:rsid w:val="008D3387"/>
    <w:rsid w:val="008E7AA7"/>
    <w:rsid w:val="008F3E72"/>
    <w:rsid w:val="00900263"/>
    <w:rsid w:val="009344F7"/>
    <w:rsid w:val="009854A1"/>
    <w:rsid w:val="00987DF4"/>
    <w:rsid w:val="009A6202"/>
    <w:rsid w:val="009B3732"/>
    <w:rsid w:val="009D6804"/>
    <w:rsid w:val="00A057F9"/>
    <w:rsid w:val="00A414F8"/>
    <w:rsid w:val="00A446CE"/>
    <w:rsid w:val="00A504D2"/>
    <w:rsid w:val="00A613A3"/>
    <w:rsid w:val="00A950B9"/>
    <w:rsid w:val="00AA6E6F"/>
    <w:rsid w:val="00AA775F"/>
    <w:rsid w:val="00AD577C"/>
    <w:rsid w:val="00B30B7E"/>
    <w:rsid w:val="00B37632"/>
    <w:rsid w:val="00B4758A"/>
    <w:rsid w:val="00B549AD"/>
    <w:rsid w:val="00B749D4"/>
    <w:rsid w:val="00B750C1"/>
    <w:rsid w:val="00B811A9"/>
    <w:rsid w:val="00BB4E70"/>
    <w:rsid w:val="00BC3EE1"/>
    <w:rsid w:val="00BD3D29"/>
    <w:rsid w:val="00C056DF"/>
    <w:rsid w:val="00C21F6F"/>
    <w:rsid w:val="00C45E23"/>
    <w:rsid w:val="00C74878"/>
    <w:rsid w:val="00C76834"/>
    <w:rsid w:val="00C81603"/>
    <w:rsid w:val="00C83775"/>
    <w:rsid w:val="00CA69BC"/>
    <w:rsid w:val="00CB1758"/>
    <w:rsid w:val="00D55DCA"/>
    <w:rsid w:val="00D56F19"/>
    <w:rsid w:val="00DB3AD9"/>
    <w:rsid w:val="00DB753F"/>
    <w:rsid w:val="00DC13AD"/>
    <w:rsid w:val="00DC31C1"/>
    <w:rsid w:val="00DD1290"/>
    <w:rsid w:val="00DE702A"/>
    <w:rsid w:val="00E54187"/>
    <w:rsid w:val="00E74AED"/>
    <w:rsid w:val="00E757A4"/>
    <w:rsid w:val="00ED1DA5"/>
    <w:rsid w:val="00F07C43"/>
    <w:rsid w:val="00F137C9"/>
    <w:rsid w:val="00F37E2D"/>
    <w:rsid w:val="00F7499B"/>
    <w:rsid w:val="00FA1AF0"/>
    <w:rsid w:val="00FB046E"/>
    <w:rsid w:val="00FF1A87"/>
    <w:rsid w:val="00FF36E6"/>
    <w:rsid w:val="011D5E8F"/>
    <w:rsid w:val="01514D7F"/>
    <w:rsid w:val="018E475A"/>
    <w:rsid w:val="01F77A89"/>
    <w:rsid w:val="029A552A"/>
    <w:rsid w:val="02D66119"/>
    <w:rsid w:val="03551160"/>
    <w:rsid w:val="03690AEA"/>
    <w:rsid w:val="03B171CC"/>
    <w:rsid w:val="03FA31E8"/>
    <w:rsid w:val="04190D56"/>
    <w:rsid w:val="04474C14"/>
    <w:rsid w:val="0450428B"/>
    <w:rsid w:val="049C38A4"/>
    <w:rsid w:val="049C7616"/>
    <w:rsid w:val="04E37092"/>
    <w:rsid w:val="04EA344F"/>
    <w:rsid w:val="05C57B4E"/>
    <w:rsid w:val="05D709B3"/>
    <w:rsid w:val="05DD14AC"/>
    <w:rsid w:val="079A2EDD"/>
    <w:rsid w:val="085F46D8"/>
    <w:rsid w:val="08895E6F"/>
    <w:rsid w:val="08BD314B"/>
    <w:rsid w:val="0A193F7C"/>
    <w:rsid w:val="0A4420DD"/>
    <w:rsid w:val="0AB46509"/>
    <w:rsid w:val="0B5A0EED"/>
    <w:rsid w:val="0BA21314"/>
    <w:rsid w:val="0BD15C0F"/>
    <w:rsid w:val="0C20710E"/>
    <w:rsid w:val="0C6D5006"/>
    <w:rsid w:val="0C813C9A"/>
    <w:rsid w:val="0D3D100D"/>
    <w:rsid w:val="0DD605B1"/>
    <w:rsid w:val="0E0B4924"/>
    <w:rsid w:val="0E9E7249"/>
    <w:rsid w:val="0EB66ADE"/>
    <w:rsid w:val="0EBC5418"/>
    <w:rsid w:val="0EC1386A"/>
    <w:rsid w:val="0EE30ADD"/>
    <w:rsid w:val="0F175086"/>
    <w:rsid w:val="0F225598"/>
    <w:rsid w:val="0FA257BE"/>
    <w:rsid w:val="0FB13356"/>
    <w:rsid w:val="0FE96D5F"/>
    <w:rsid w:val="0FEB5787"/>
    <w:rsid w:val="10807D8A"/>
    <w:rsid w:val="10BD449F"/>
    <w:rsid w:val="113A2D14"/>
    <w:rsid w:val="11971F06"/>
    <w:rsid w:val="11A96749"/>
    <w:rsid w:val="11F41CEC"/>
    <w:rsid w:val="126E37DF"/>
    <w:rsid w:val="13650C76"/>
    <w:rsid w:val="14101BE8"/>
    <w:rsid w:val="14185513"/>
    <w:rsid w:val="14600273"/>
    <w:rsid w:val="158A6818"/>
    <w:rsid w:val="15AE6B3A"/>
    <w:rsid w:val="15D70617"/>
    <w:rsid w:val="163A6E55"/>
    <w:rsid w:val="166F5766"/>
    <w:rsid w:val="17103AB3"/>
    <w:rsid w:val="171645A0"/>
    <w:rsid w:val="17846BF9"/>
    <w:rsid w:val="18670290"/>
    <w:rsid w:val="18DF4E41"/>
    <w:rsid w:val="190B227E"/>
    <w:rsid w:val="191A0758"/>
    <w:rsid w:val="193C4D06"/>
    <w:rsid w:val="197B0202"/>
    <w:rsid w:val="19D51717"/>
    <w:rsid w:val="1B423B69"/>
    <w:rsid w:val="1B4F6BFD"/>
    <w:rsid w:val="1CE5228D"/>
    <w:rsid w:val="1D007B10"/>
    <w:rsid w:val="1D5F7C08"/>
    <w:rsid w:val="1DAA081A"/>
    <w:rsid w:val="1E0748EA"/>
    <w:rsid w:val="1E1C6D9F"/>
    <w:rsid w:val="1E654A64"/>
    <w:rsid w:val="1E747B7F"/>
    <w:rsid w:val="1EE17856"/>
    <w:rsid w:val="1F6A5551"/>
    <w:rsid w:val="201A1B90"/>
    <w:rsid w:val="20742E93"/>
    <w:rsid w:val="209519A1"/>
    <w:rsid w:val="20B80218"/>
    <w:rsid w:val="20D67785"/>
    <w:rsid w:val="21B60FF0"/>
    <w:rsid w:val="21D915C9"/>
    <w:rsid w:val="225F223C"/>
    <w:rsid w:val="22724846"/>
    <w:rsid w:val="237962D0"/>
    <w:rsid w:val="2402532B"/>
    <w:rsid w:val="24420CB8"/>
    <w:rsid w:val="245862E1"/>
    <w:rsid w:val="266B3BE2"/>
    <w:rsid w:val="268572C2"/>
    <w:rsid w:val="27D90125"/>
    <w:rsid w:val="27ED2D9D"/>
    <w:rsid w:val="28232667"/>
    <w:rsid w:val="282E7B07"/>
    <w:rsid w:val="28407B1C"/>
    <w:rsid w:val="288B1300"/>
    <w:rsid w:val="28CD71FA"/>
    <w:rsid w:val="28F9474E"/>
    <w:rsid w:val="29224718"/>
    <w:rsid w:val="297B5D1B"/>
    <w:rsid w:val="29CD58F9"/>
    <w:rsid w:val="29FA76E5"/>
    <w:rsid w:val="2A011823"/>
    <w:rsid w:val="2A7735F8"/>
    <w:rsid w:val="2AAB5DE7"/>
    <w:rsid w:val="2B5A6FEE"/>
    <w:rsid w:val="2D482AB9"/>
    <w:rsid w:val="2D6846EB"/>
    <w:rsid w:val="2DC15FD1"/>
    <w:rsid w:val="2E2339BD"/>
    <w:rsid w:val="2EDF69A7"/>
    <w:rsid w:val="300F61EC"/>
    <w:rsid w:val="30394F93"/>
    <w:rsid w:val="303C6264"/>
    <w:rsid w:val="30BE7D88"/>
    <w:rsid w:val="32180336"/>
    <w:rsid w:val="323576A8"/>
    <w:rsid w:val="330C48E8"/>
    <w:rsid w:val="335565A7"/>
    <w:rsid w:val="33887375"/>
    <w:rsid w:val="34430642"/>
    <w:rsid w:val="34DE5E11"/>
    <w:rsid w:val="34FE7811"/>
    <w:rsid w:val="358E76DF"/>
    <w:rsid w:val="35B45A7A"/>
    <w:rsid w:val="366B3EAF"/>
    <w:rsid w:val="36841E00"/>
    <w:rsid w:val="3768341F"/>
    <w:rsid w:val="378709FE"/>
    <w:rsid w:val="37BC4A9D"/>
    <w:rsid w:val="38DC1CFC"/>
    <w:rsid w:val="38E35931"/>
    <w:rsid w:val="38E96DCF"/>
    <w:rsid w:val="39015E97"/>
    <w:rsid w:val="3A94121D"/>
    <w:rsid w:val="3AB43FC3"/>
    <w:rsid w:val="3AF13A85"/>
    <w:rsid w:val="3B2C087E"/>
    <w:rsid w:val="3B3F4752"/>
    <w:rsid w:val="3B4C0170"/>
    <w:rsid w:val="3B7B226F"/>
    <w:rsid w:val="3BC67BF6"/>
    <w:rsid w:val="3CA37160"/>
    <w:rsid w:val="3CBE0754"/>
    <w:rsid w:val="3D0A7C88"/>
    <w:rsid w:val="3D454768"/>
    <w:rsid w:val="3E097CAD"/>
    <w:rsid w:val="404E19D9"/>
    <w:rsid w:val="41012A9F"/>
    <w:rsid w:val="410750C8"/>
    <w:rsid w:val="410C55E3"/>
    <w:rsid w:val="413908BB"/>
    <w:rsid w:val="414447A1"/>
    <w:rsid w:val="41721187"/>
    <w:rsid w:val="41AB78F2"/>
    <w:rsid w:val="41F97CE0"/>
    <w:rsid w:val="422416D4"/>
    <w:rsid w:val="42ED00E9"/>
    <w:rsid w:val="43CE7F86"/>
    <w:rsid w:val="450F7134"/>
    <w:rsid w:val="451C584C"/>
    <w:rsid w:val="458453D0"/>
    <w:rsid w:val="45A164A2"/>
    <w:rsid w:val="45BA2173"/>
    <w:rsid w:val="45D079A3"/>
    <w:rsid w:val="465B7315"/>
    <w:rsid w:val="466E0050"/>
    <w:rsid w:val="46BF4B86"/>
    <w:rsid w:val="470A63D8"/>
    <w:rsid w:val="47427D2A"/>
    <w:rsid w:val="4805238E"/>
    <w:rsid w:val="48612862"/>
    <w:rsid w:val="48C74AF5"/>
    <w:rsid w:val="49525F02"/>
    <w:rsid w:val="49C424B0"/>
    <w:rsid w:val="49DD3D01"/>
    <w:rsid w:val="4C1B0983"/>
    <w:rsid w:val="4C1F44A6"/>
    <w:rsid w:val="4C472D9B"/>
    <w:rsid w:val="4C755933"/>
    <w:rsid w:val="4CA467A0"/>
    <w:rsid w:val="4CAD71A2"/>
    <w:rsid w:val="4CEE317D"/>
    <w:rsid w:val="4D340525"/>
    <w:rsid w:val="4D4C5F27"/>
    <w:rsid w:val="4D7D5CC3"/>
    <w:rsid w:val="4DC21895"/>
    <w:rsid w:val="4E1645E6"/>
    <w:rsid w:val="4E470497"/>
    <w:rsid w:val="4E682C40"/>
    <w:rsid w:val="4E926581"/>
    <w:rsid w:val="4EB43994"/>
    <w:rsid w:val="4F366F43"/>
    <w:rsid w:val="4FF260E2"/>
    <w:rsid w:val="500E211C"/>
    <w:rsid w:val="506B5BDB"/>
    <w:rsid w:val="514D0563"/>
    <w:rsid w:val="51D33203"/>
    <w:rsid w:val="52231D26"/>
    <w:rsid w:val="524556ED"/>
    <w:rsid w:val="53543D20"/>
    <w:rsid w:val="53F761B6"/>
    <w:rsid w:val="54BA2BEE"/>
    <w:rsid w:val="54C064E3"/>
    <w:rsid w:val="550E27FE"/>
    <w:rsid w:val="55B21F48"/>
    <w:rsid w:val="571D273B"/>
    <w:rsid w:val="576447D6"/>
    <w:rsid w:val="57D63F82"/>
    <w:rsid w:val="581F43AA"/>
    <w:rsid w:val="5829466B"/>
    <w:rsid w:val="592E3951"/>
    <w:rsid w:val="59303FDB"/>
    <w:rsid w:val="594F3E86"/>
    <w:rsid w:val="596C0177"/>
    <w:rsid w:val="59DD4DDC"/>
    <w:rsid w:val="5AA167D7"/>
    <w:rsid w:val="5AE5648F"/>
    <w:rsid w:val="5AF874ED"/>
    <w:rsid w:val="5B5639C9"/>
    <w:rsid w:val="5C5250EC"/>
    <w:rsid w:val="5DA27A2E"/>
    <w:rsid w:val="5DA32F6E"/>
    <w:rsid w:val="5DE64CFB"/>
    <w:rsid w:val="5E5F6E35"/>
    <w:rsid w:val="5E9A7538"/>
    <w:rsid w:val="5F575076"/>
    <w:rsid w:val="5F5E5F7C"/>
    <w:rsid w:val="5FAE3609"/>
    <w:rsid w:val="5FFB78D4"/>
    <w:rsid w:val="600307F4"/>
    <w:rsid w:val="61290CDC"/>
    <w:rsid w:val="613416EA"/>
    <w:rsid w:val="61B722FA"/>
    <w:rsid w:val="61E10F54"/>
    <w:rsid w:val="627E425E"/>
    <w:rsid w:val="6280757E"/>
    <w:rsid w:val="62866964"/>
    <w:rsid w:val="630D0317"/>
    <w:rsid w:val="64AD2BA5"/>
    <w:rsid w:val="64B770EF"/>
    <w:rsid w:val="64FE0350"/>
    <w:rsid w:val="65097D13"/>
    <w:rsid w:val="651B1720"/>
    <w:rsid w:val="657B39E6"/>
    <w:rsid w:val="6600745C"/>
    <w:rsid w:val="667579CD"/>
    <w:rsid w:val="66E26791"/>
    <w:rsid w:val="66F71B6F"/>
    <w:rsid w:val="67536490"/>
    <w:rsid w:val="67D1303E"/>
    <w:rsid w:val="683F4B10"/>
    <w:rsid w:val="688E2C9A"/>
    <w:rsid w:val="68D3588A"/>
    <w:rsid w:val="69135BEC"/>
    <w:rsid w:val="69262AE1"/>
    <w:rsid w:val="695A0BC9"/>
    <w:rsid w:val="69693705"/>
    <w:rsid w:val="69F118AA"/>
    <w:rsid w:val="6A0D31B5"/>
    <w:rsid w:val="6A1C3AC1"/>
    <w:rsid w:val="6AB04BAF"/>
    <w:rsid w:val="6AC2204A"/>
    <w:rsid w:val="6AD35BE4"/>
    <w:rsid w:val="6AE54326"/>
    <w:rsid w:val="6AEB7F2F"/>
    <w:rsid w:val="6BDE7873"/>
    <w:rsid w:val="6BEA52D5"/>
    <w:rsid w:val="6C4A6337"/>
    <w:rsid w:val="6C6B33C0"/>
    <w:rsid w:val="6C821252"/>
    <w:rsid w:val="6CD5266F"/>
    <w:rsid w:val="6D316802"/>
    <w:rsid w:val="6DB362B8"/>
    <w:rsid w:val="6EFC1860"/>
    <w:rsid w:val="6F062618"/>
    <w:rsid w:val="6F484479"/>
    <w:rsid w:val="6F655B31"/>
    <w:rsid w:val="70457277"/>
    <w:rsid w:val="705D2DA1"/>
    <w:rsid w:val="71445756"/>
    <w:rsid w:val="72944406"/>
    <w:rsid w:val="72A06FD6"/>
    <w:rsid w:val="72C671B1"/>
    <w:rsid w:val="72CE74AB"/>
    <w:rsid w:val="73AA199E"/>
    <w:rsid w:val="73C34644"/>
    <w:rsid w:val="73CC2078"/>
    <w:rsid w:val="742D3D2F"/>
    <w:rsid w:val="74731D06"/>
    <w:rsid w:val="74E41F86"/>
    <w:rsid w:val="74F70A10"/>
    <w:rsid w:val="75447D95"/>
    <w:rsid w:val="75A56219"/>
    <w:rsid w:val="765C097F"/>
    <w:rsid w:val="76D42784"/>
    <w:rsid w:val="77257CC8"/>
    <w:rsid w:val="777D2E69"/>
    <w:rsid w:val="788334CC"/>
    <w:rsid w:val="78D15018"/>
    <w:rsid w:val="791154FE"/>
    <w:rsid w:val="79682636"/>
    <w:rsid w:val="79F6752B"/>
    <w:rsid w:val="7A7E341D"/>
    <w:rsid w:val="7B39049E"/>
    <w:rsid w:val="7B5605C2"/>
    <w:rsid w:val="7BE35373"/>
    <w:rsid w:val="7C6201C3"/>
    <w:rsid w:val="7CDD2973"/>
    <w:rsid w:val="7D076E52"/>
    <w:rsid w:val="7D0F38E7"/>
    <w:rsid w:val="7DF618A3"/>
    <w:rsid w:val="7E563245"/>
    <w:rsid w:val="7E564AB1"/>
    <w:rsid w:val="7E7E073F"/>
    <w:rsid w:val="7F090A6C"/>
    <w:rsid w:val="7F6F3B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112"/>
        <o:r id="V:Rule2" type="connector" idref="#_x0000_s21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32"/>
      <w:szCs w:val="32"/>
    </w:rPr>
  </w:style>
  <w:style w:type="paragraph" w:styleId="4">
    <w:name w:val="heading 2"/>
    <w:basedOn w:val="3"/>
    <w:next w:val="5"/>
    <w:link w:val="28"/>
    <w:autoRedefine/>
    <w:qFormat/>
    <w:uiPriority w:val="0"/>
    <w:pPr>
      <w:keepNext/>
      <w:keepLines/>
      <w:adjustRightInd w:val="0"/>
      <w:spacing w:before="260" w:after="260" w:line="416" w:lineRule="atLeast"/>
      <w:textAlignment w:val="baseline"/>
      <w:outlineLvl w:val="1"/>
    </w:pPr>
    <w:rPr>
      <w:rFonts w:ascii="Arial" w:hAnsi="Arial" w:eastAsia="黑体"/>
      <w:kern w:val="0"/>
      <w:sz w:val="32"/>
      <w:szCs w:val="20"/>
    </w:rPr>
  </w:style>
  <w:style w:type="paragraph" w:styleId="6">
    <w:name w:val="heading 3"/>
    <w:basedOn w:val="1"/>
    <w:next w:val="1"/>
    <w:autoRedefine/>
    <w:unhideWhenUsed/>
    <w:qFormat/>
    <w:uiPriority w:val="9"/>
    <w:pPr>
      <w:keepNext/>
      <w:adjustRightInd w:val="0"/>
      <w:spacing w:line="720" w:lineRule="atLeast"/>
      <w:jc w:val="left"/>
      <w:textAlignment w:val="baseline"/>
      <w:outlineLvl w:val="2"/>
    </w:pPr>
    <w:rPr>
      <w:rFonts w:ascii="Arial" w:hAnsi="Arial" w:eastAsia="PMingLiU"/>
      <w:b/>
      <w:bCs/>
      <w:kern w:val="0"/>
      <w:sz w:val="36"/>
      <w:szCs w:val="36"/>
      <w:lang w:eastAsia="zh-TW"/>
    </w:rPr>
  </w:style>
  <w:style w:type="paragraph" w:styleId="7">
    <w:name w:val="heading 4"/>
    <w:basedOn w:val="1"/>
    <w:next w:val="1"/>
    <w:autoRedefine/>
    <w:unhideWhenUsed/>
    <w:qFormat/>
    <w:uiPriority w:val="9"/>
    <w:pPr>
      <w:keepNext/>
      <w:autoSpaceDE w:val="0"/>
      <w:autoSpaceDN w:val="0"/>
      <w:adjustRightInd w:val="0"/>
      <w:jc w:val="left"/>
      <w:outlineLvl w:val="3"/>
    </w:pPr>
    <w:rPr>
      <w:rFonts w:ascii="Arial" w:hAnsi="Arial"/>
      <w:b/>
      <w:color w:val="000000"/>
      <w:kern w:val="0"/>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1"/>
    <w:autoRedefine/>
    <w:qFormat/>
    <w:uiPriority w:val="0"/>
    <w:rPr>
      <w:rFonts w:eastAsia="中國龍中黑體"/>
      <w:sz w:val="24"/>
      <w:szCs w:val="20"/>
      <w:lang w:eastAsia="zh-TW"/>
    </w:rPr>
  </w:style>
  <w:style w:type="paragraph" w:styleId="5">
    <w:name w:val="Normal Indent"/>
    <w:basedOn w:val="1"/>
    <w:qFormat/>
    <w:uiPriority w:val="0"/>
    <w:pPr>
      <w:ind w:firstLine="420"/>
    </w:pPr>
    <w:rPr>
      <w:kern w:val="1"/>
    </w:rPr>
  </w:style>
  <w:style w:type="paragraph" w:styleId="8">
    <w:name w:val="annotation text"/>
    <w:basedOn w:val="1"/>
    <w:link w:val="40"/>
    <w:autoRedefine/>
    <w:qFormat/>
    <w:uiPriority w:val="0"/>
    <w:pPr>
      <w:jc w:val="left"/>
    </w:pPr>
    <w:rPr>
      <w:rFonts w:eastAsia="PMingLiU"/>
      <w:sz w:val="24"/>
      <w:szCs w:val="20"/>
      <w:lang w:eastAsia="zh-TW"/>
    </w:rPr>
  </w:style>
  <w:style w:type="paragraph" w:styleId="9">
    <w:name w:val="Body Text Indent"/>
    <w:basedOn w:val="1"/>
    <w:link w:val="32"/>
    <w:autoRedefine/>
    <w:qFormat/>
    <w:uiPriority w:val="0"/>
    <w:pPr>
      <w:ind w:left="240" w:hanging="240" w:hangingChars="100"/>
      <w:jc w:val="left"/>
    </w:pPr>
    <w:rPr>
      <w:rFonts w:eastAsia="中國龍中黑體"/>
      <w:sz w:val="24"/>
      <w:szCs w:val="20"/>
      <w:lang w:eastAsia="zh-TW"/>
    </w:rPr>
  </w:style>
  <w:style w:type="paragraph" w:styleId="10">
    <w:name w:val="Block Text"/>
    <w:basedOn w:val="1"/>
    <w:autoRedefine/>
    <w:qFormat/>
    <w:uiPriority w:val="0"/>
    <w:pPr>
      <w:tabs>
        <w:tab w:val="left" w:pos="709"/>
        <w:tab w:val="left" w:pos="1069"/>
        <w:tab w:val="left" w:pos="2149"/>
      </w:tabs>
      <w:ind w:left="1429" w:right="194"/>
    </w:pPr>
    <w:rPr>
      <w:rFonts w:ascii="楷体_GB2312" w:eastAsia="楷体_GB2312"/>
      <w:sz w:val="24"/>
      <w:szCs w:val="20"/>
    </w:rPr>
  </w:style>
  <w:style w:type="paragraph" w:styleId="11">
    <w:name w:val="Plain Text"/>
    <w:basedOn w:val="1"/>
    <w:link w:val="34"/>
    <w:qFormat/>
    <w:uiPriority w:val="0"/>
    <w:pPr>
      <w:jc w:val="left"/>
    </w:pPr>
    <w:rPr>
      <w:rFonts w:ascii="Courier New" w:hAnsi="Courier New" w:eastAsia="PMingLiU" w:cs="Courier New"/>
      <w:sz w:val="20"/>
      <w:szCs w:val="20"/>
      <w:lang w:eastAsia="zh-TW"/>
    </w:rPr>
  </w:style>
  <w:style w:type="paragraph" w:styleId="12">
    <w:name w:val="Date"/>
    <w:basedOn w:val="1"/>
    <w:next w:val="1"/>
    <w:link w:val="33"/>
    <w:autoRedefine/>
    <w:qFormat/>
    <w:uiPriority w:val="0"/>
    <w:pPr>
      <w:jc w:val="left"/>
    </w:pPr>
    <w:rPr>
      <w:rFonts w:eastAsia="PMingLiU"/>
      <w:sz w:val="24"/>
      <w:szCs w:val="20"/>
      <w:lang w:eastAsia="zh-TW"/>
    </w:rPr>
  </w:style>
  <w:style w:type="paragraph" w:styleId="13">
    <w:name w:val="Body Text Indent 2"/>
    <w:basedOn w:val="1"/>
    <w:link w:val="37"/>
    <w:autoRedefine/>
    <w:qFormat/>
    <w:uiPriority w:val="0"/>
    <w:pPr>
      <w:spacing w:after="120" w:line="480" w:lineRule="auto"/>
      <w:ind w:left="420" w:leftChars="200"/>
    </w:pPr>
  </w:style>
  <w:style w:type="paragraph" w:styleId="14">
    <w:name w:val="Balloon Text"/>
    <w:basedOn w:val="1"/>
    <w:link w:val="43"/>
    <w:qFormat/>
    <w:uiPriority w:val="0"/>
    <w:rPr>
      <w:sz w:val="18"/>
      <w:szCs w:val="18"/>
    </w:rPr>
  </w:style>
  <w:style w:type="paragraph" w:styleId="15">
    <w:name w:val="footer"/>
    <w:basedOn w:val="1"/>
    <w:link w:val="30"/>
    <w:autoRedefine/>
    <w:qFormat/>
    <w:uiPriority w:val="0"/>
    <w:pPr>
      <w:tabs>
        <w:tab w:val="center" w:pos="4153"/>
        <w:tab w:val="right" w:pos="8306"/>
      </w:tabs>
      <w:snapToGrid w:val="0"/>
      <w:jc w:val="left"/>
    </w:pPr>
    <w:rPr>
      <w:sz w:val="18"/>
      <w:szCs w:val="18"/>
    </w:rPr>
  </w:style>
  <w:style w:type="paragraph" w:styleId="16">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link w:val="36"/>
    <w:autoRedefine/>
    <w:qFormat/>
    <w:uiPriority w:val="0"/>
    <w:pPr>
      <w:spacing w:after="120"/>
      <w:ind w:left="420" w:leftChars="200"/>
    </w:pPr>
    <w:rPr>
      <w:sz w:val="16"/>
      <w:szCs w:val="16"/>
    </w:rPr>
  </w:style>
  <w:style w:type="paragraph" w:styleId="18">
    <w:name w:val="Body Text 2"/>
    <w:basedOn w:val="1"/>
    <w:link w:val="35"/>
    <w:autoRedefine/>
    <w:qFormat/>
    <w:uiPriority w:val="0"/>
    <w:pPr>
      <w:spacing w:after="120" w:line="480" w:lineRule="auto"/>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rPr>
  </w:style>
  <w:style w:type="character" w:styleId="24">
    <w:name w:val="page number"/>
    <w:basedOn w:val="22"/>
    <w:autoRedefine/>
    <w:qFormat/>
    <w:uiPriority w:val="0"/>
  </w:style>
  <w:style w:type="character" w:styleId="25">
    <w:name w:val="Hyperlink"/>
    <w:basedOn w:val="22"/>
    <w:autoRedefine/>
    <w:unhideWhenUsed/>
    <w:qFormat/>
    <w:uiPriority w:val="99"/>
    <w:rPr>
      <w:color w:val="0000FF"/>
      <w:u w:val="single"/>
    </w:rPr>
  </w:style>
  <w:style w:type="character" w:styleId="26">
    <w:name w:val="annotation reference"/>
    <w:basedOn w:val="22"/>
    <w:autoRedefine/>
    <w:qFormat/>
    <w:uiPriority w:val="0"/>
    <w:rPr>
      <w:sz w:val="21"/>
      <w:szCs w:val="21"/>
    </w:rPr>
  </w:style>
  <w:style w:type="paragraph" w:customStyle="1" w:styleId="27">
    <w:name w:val="样式1"/>
    <w:basedOn w:val="15"/>
    <w:next w:val="10"/>
    <w:autoRedefine/>
    <w:qFormat/>
    <w:uiPriority w:val="0"/>
    <w:pPr>
      <w:numPr>
        <w:ilvl w:val="0"/>
        <w:numId w:val="1"/>
      </w:numPr>
    </w:pPr>
  </w:style>
  <w:style w:type="character" w:customStyle="1" w:styleId="28">
    <w:name w:val="标题 2 字符"/>
    <w:basedOn w:val="22"/>
    <w:link w:val="4"/>
    <w:autoRedefine/>
    <w:qFormat/>
    <w:uiPriority w:val="0"/>
    <w:rPr>
      <w:rFonts w:ascii="Arial" w:hAnsi="Arial" w:eastAsia="黑体" w:cs="Times New Roman"/>
      <w:b/>
      <w:kern w:val="0"/>
      <w:sz w:val="32"/>
      <w:szCs w:val="20"/>
    </w:rPr>
  </w:style>
  <w:style w:type="character" w:customStyle="1" w:styleId="29">
    <w:name w:val="页眉 字符"/>
    <w:basedOn w:val="22"/>
    <w:link w:val="16"/>
    <w:autoRedefine/>
    <w:qFormat/>
    <w:uiPriority w:val="0"/>
    <w:rPr>
      <w:rFonts w:ascii="Times New Roman" w:hAnsi="Times New Roman" w:eastAsia="宋体" w:cs="Times New Roman"/>
      <w:sz w:val="18"/>
      <w:szCs w:val="18"/>
    </w:rPr>
  </w:style>
  <w:style w:type="character" w:customStyle="1" w:styleId="30">
    <w:name w:val="页脚 字符"/>
    <w:basedOn w:val="22"/>
    <w:link w:val="15"/>
    <w:autoRedefine/>
    <w:qFormat/>
    <w:uiPriority w:val="0"/>
    <w:rPr>
      <w:rFonts w:ascii="Times New Roman" w:hAnsi="Times New Roman" w:eastAsia="宋体" w:cs="Times New Roman"/>
      <w:sz w:val="18"/>
      <w:szCs w:val="18"/>
    </w:rPr>
  </w:style>
  <w:style w:type="character" w:customStyle="1" w:styleId="31">
    <w:name w:val="正文文本 字符"/>
    <w:basedOn w:val="22"/>
    <w:link w:val="2"/>
    <w:autoRedefine/>
    <w:qFormat/>
    <w:uiPriority w:val="0"/>
    <w:rPr>
      <w:rFonts w:ascii="Times New Roman" w:hAnsi="Times New Roman" w:eastAsia="中國龍中黑體" w:cs="Times New Roman"/>
      <w:sz w:val="24"/>
      <w:szCs w:val="20"/>
      <w:lang w:eastAsia="zh-TW"/>
    </w:rPr>
  </w:style>
  <w:style w:type="character" w:customStyle="1" w:styleId="32">
    <w:name w:val="正文文本缩进 字符"/>
    <w:basedOn w:val="22"/>
    <w:link w:val="9"/>
    <w:autoRedefine/>
    <w:qFormat/>
    <w:uiPriority w:val="0"/>
    <w:rPr>
      <w:rFonts w:ascii="Times New Roman" w:hAnsi="Times New Roman" w:eastAsia="中國龍中黑體" w:cs="Times New Roman"/>
      <w:sz w:val="24"/>
      <w:szCs w:val="20"/>
      <w:lang w:eastAsia="zh-TW"/>
    </w:rPr>
  </w:style>
  <w:style w:type="character" w:customStyle="1" w:styleId="33">
    <w:name w:val="日期 字符"/>
    <w:basedOn w:val="22"/>
    <w:link w:val="12"/>
    <w:autoRedefine/>
    <w:qFormat/>
    <w:uiPriority w:val="0"/>
    <w:rPr>
      <w:rFonts w:ascii="Times New Roman" w:hAnsi="Times New Roman" w:eastAsia="PMingLiU" w:cs="Times New Roman"/>
      <w:sz w:val="24"/>
      <w:szCs w:val="20"/>
      <w:lang w:eastAsia="zh-TW"/>
    </w:rPr>
  </w:style>
  <w:style w:type="character" w:customStyle="1" w:styleId="34">
    <w:name w:val="纯文本 字符"/>
    <w:basedOn w:val="22"/>
    <w:link w:val="11"/>
    <w:autoRedefine/>
    <w:qFormat/>
    <w:uiPriority w:val="0"/>
    <w:rPr>
      <w:rFonts w:ascii="Courier New" w:hAnsi="Courier New" w:eastAsia="PMingLiU" w:cs="Courier New"/>
      <w:sz w:val="20"/>
      <w:szCs w:val="20"/>
      <w:lang w:eastAsia="zh-TW"/>
    </w:rPr>
  </w:style>
  <w:style w:type="character" w:customStyle="1" w:styleId="35">
    <w:name w:val="正文文本 2 字符"/>
    <w:basedOn w:val="22"/>
    <w:link w:val="18"/>
    <w:autoRedefine/>
    <w:qFormat/>
    <w:uiPriority w:val="0"/>
    <w:rPr>
      <w:rFonts w:ascii="Times New Roman" w:hAnsi="Times New Roman" w:eastAsia="宋体" w:cs="Times New Roman"/>
      <w:szCs w:val="24"/>
    </w:rPr>
  </w:style>
  <w:style w:type="character" w:customStyle="1" w:styleId="36">
    <w:name w:val="正文文本缩进 3 字符"/>
    <w:basedOn w:val="22"/>
    <w:link w:val="17"/>
    <w:autoRedefine/>
    <w:qFormat/>
    <w:uiPriority w:val="0"/>
    <w:rPr>
      <w:rFonts w:ascii="Times New Roman" w:hAnsi="Times New Roman" w:eastAsia="宋体" w:cs="Times New Roman"/>
      <w:sz w:val="16"/>
      <w:szCs w:val="16"/>
    </w:rPr>
  </w:style>
  <w:style w:type="character" w:customStyle="1" w:styleId="37">
    <w:name w:val="正文文本缩进 2 字符"/>
    <w:basedOn w:val="22"/>
    <w:link w:val="13"/>
    <w:autoRedefine/>
    <w:qFormat/>
    <w:uiPriority w:val="0"/>
    <w:rPr>
      <w:rFonts w:ascii="Times New Roman" w:hAnsi="Times New Roman" w:eastAsia="宋体" w:cs="Times New Roman"/>
      <w:szCs w:val="24"/>
    </w:rPr>
  </w:style>
  <w:style w:type="paragraph" w:customStyle="1" w:styleId="38">
    <w:name w:val="三级标题"/>
    <w:basedOn w:val="12"/>
    <w:autoRedefine/>
    <w:qFormat/>
    <w:uiPriority w:val="0"/>
    <w:pPr>
      <w:ind w:firstLine="120" w:firstLineChars="50"/>
      <w:jc w:val="both"/>
    </w:pPr>
    <w:rPr>
      <w:rFonts w:ascii="宋体" w:hAnsi="宋体" w:eastAsia="宋体"/>
      <w:b/>
      <w:szCs w:val="24"/>
      <w:lang w:eastAsia="zh-CN"/>
    </w:rPr>
  </w:style>
  <w:style w:type="paragraph" w:customStyle="1" w:styleId="39">
    <w:name w:val="P1"/>
    <w:basedOn w:val="1"/>
    <w:autoRedefine/>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textAlignment w:val="baseline"/>
    </w:pPr>
    <w:rPr>
      <w:rFonts w:eastAsia="MingLiU"/>
      <w:color w:val="FF0000"/>
      <w:kern w:val="0"/>
      <w:sz w:val="26"/>
      <w:szCs w:val="20"/>
      <w:lang w:eastAsia="zh-TW"/>
    </w:rPr>
  </w:style>
  <w:style w:type="character" w:customStyle="1" w:styleId="40">
    <w:name w:val="批注文字 字符"/>
    <w:basedOn w:val="22"/>
    <w:link w:val="8"/>
    <w:autoRedefine/>
    <w:qFormat/>
    <w:uiPriority w:val="0"/>
    <w:rPr>
      <w:rFonts w:ascii="Times New Roman" w:hAnsi="Times New Roman" w:eastAsia="PMingLiU" w:cs="Times New Roman"/>
      <w:sz w:val="24"/>
      <w:szCs w:val="20"/>
      <w:lang w:eastAsia="zh-TW"/>
    </w:rPr>
  </w:style>
  <w:style w:type="paragraph" w:customStyle="1" w:styleId="41">
    <w:name w:val="列出段落1"/>
    <w:basedOn w:val="1"/>
    <w:autoRedefine/>
    <w:qFormat/>
    <w:uiPriority w:val="34"/>
    <w:pPr>
      <w:ind w:firstLine="420" w:firstLineChars="200"/>
    </w:pPr>
    <w:rPr>
      <w:rFonts w:ascii="Calibri" w:hAnsi="Calibri"/>
      <w:szCs w:val="22"/>
    </w:rPr>
  </w:style>
  <w:style w:type="paragraph" w:customStyle="1" w:styleId="4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批注框文本 字符"/>
    <w:basedOn w:val="22"/>
    <w:link w:val="14"/>
    <w:autoRedefine/>
    <w:qFormat/>
    <w:uiPriority w:val="0"/>
    <w:rPr>
      <w:rFonts w:ascii="Times New Roman" w:hAnsi="Times New Roman" w:eastAsia="宋体" w:cs="Times New Roman"/>
      <w:sz w:val="18"/>
      <w:szCs w:val="18"/>
    </w:rPr>
  </w:style>
  <w:style w:type="paragraph" w:customStyle="1" w:styleId="44">
    <w:name w:val="標題 2內文"/>
    <w:basedOn w:val="4"/>
    <w:autoRedefine/>
    <w:qFormat/>
    <w:uiPriority w:val="0"/>
    <w:pPr>
      <w:keepNext w:val="0"/>
      <w:keepLines w:val="0"/>
      <w:snapToGrid w:val="0"/>
      <w:spacing w:before="0" w:afterLines="50" w:line="240" w:lineRule="auto"/>
      <w:ind w:left="480" w:leftChars="200"/>
    </w:pPr>
    <w:rPr>
      <w:rFonts w:ascii="Times New Roman" w:hAnsi="Times New Roman" w:eastAsia="DFKai-SB"/>
      <w:b w:val="0"/>
      <w:sz w:val="24"/>
      <w:szCs w:val="48"/>
    </w:rPr>
  </w:style>
  <w:style w:type="paragraph" w:styleId="45">
    <w:name w:val="List Paragraph"/>
    <w:basedOn w:val="1"/>
    <w:autoRedefine/>
    <w:qFormat/>
    <w:uiPriority w:val="0"/>
    <w:pPr>
      <w:spacing w:line="360" w:lineRule="auto"/>
      <w:ind w:firstLine="420" w:firstLineChars="20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GI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88</Pages>
  <Words>30408</Words>
  <Characters>33366</Characters>
  <Lines>424</Lines>
  <Paragraphs>119</Paragraphs>
  <TotalTime>0</TotalTime>
  <ScaleCrop>false</ScaleCrop>
  <LinksUpToDate>false</LinksUpToDate>
  <CharactersWithSpaces>33663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2016-03-12T05:08:00Z</dcterms:created>
  <dc:creator>SkyUN.Org</dc:creator>
  <cp:lastModifiedBy>二胖</cp:lastModifiedBy>
  <cp:lastPrinted>2016-07-14T06:30:00Z</cp:lastPrinted>
  <dcterms:modified xsi:type="dcterms:W3CDTF">2025-05-11T12:31:49Z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DD5984AD37844D6385913B956A64DF80</vt:lpwstr>
  </property>
  <property fmtid="{D5CDD505-2E9C-101B-9397-08002B2CF9AE}" pid="4" name="KSOTemplateDocerSaveRecord">
    <vt:lpwstr>eyJoZGlkIjoiZjFmZWIzNDg2MmIzZjExOTIzMmViNTBmYTMwYTk0ZWYiLCJ1c2VySWQiOiIzNjg5MjkxNDcifQ==</vt:lpwstr>
  </property>
</Properties>
</file>