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55122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>
        <w:rPr>
          <w:rFonts w:hint="eastAsia" w:ascii="Times New Roman" w:hAnsi="Times New Roman" w:eastAsiaTheme="minorEastAsia"/>
          <w:szCs w:val="44"/>
        </w:rPr>
        <w:t xml:space="preserve">  </w:t>
      </w:r>
      <w:bookmarkStart w:id="0" w:name="合同编号"/>
      <w:bookmarkEnd w:id="0"/>
      <w:r>
        <w:rPr>
          <w:rFonts w:hint="eastAsia" w:ascii="Times New Roman" w:hAnsi="Times New Roman" w:eastAsiaTheme="minorEastAsia"/>
          <w:szCs w:val="44"/>
        </w:rPr>
        <w:t xml:space="preserve">11334-2024   </w:t>
      </w:r>
    </w:p>
    <w:p w14:paraId="3F78EAB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6683A961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认证证书信息变更申请书</w:t>
      </w:r>
    </w:p>
    <w:tbl>
      <w:tblPr>
        <w:tblStyle w:val="9"/>
        <w:tblpPr w:leftFromText="180" w:rightFromText="180" w:vertAnchor="text" w:horzAnchor="margin" w:tblpY="14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28457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15238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3E68">
            <w:pPr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hint="eastAsia" w:ascii="宋体" w:hAnsi="宋体"/>
                <w:szCs w:val="21"/>
                <w:lang w:val="en-US" w:eastAsia="zh-CN"/>
              </w:rPr>
              <w:t>黑龙江昆禾技术有限公司</w:t>
            </w:r>
          </w:p>
        </w:tc>
      </w:tr>
      <w:tr w14:paraId="643A4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405" w:type="dxa"/>
            <w:tcBorders>
              <w:left w:val="single" w:color="auto" w:sz="4" w:space="0"/>
            </w:tcBorders>
            <w:vAlign w:val="center"/>
          </w:tcPr>
          <w:p w14:paraId="7F0FB381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组织机构代码/</w:t>
            </w:r>
          </w:p>
          <w:p w14:paraId="5C6EF46D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color="auto" w:sz="4" w:space="0"/>
            </w:tcBorders>
            <w:vAlign w:val="center"/>
          </w:tcPr>
          <w:p w14:paraId="5E7A0454">
            <w:pPr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91230607MADQR5GU2M</w:t>
            </w:r>
          </w:p>
        </w:tc>
      </w:tr>
      <w:tr w14:paraId="0B9B4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405" w:type="dxa"/>
            <w:tcBorders>
              <w:left w:val="single" w:color="auto" w:sz="4" w:space="0"/>
            </w:tcBorders>
            <w:vAlign w:val="center"/>
          </w:tcPr>
          <w:p w14:paraId="68DE5C8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color="auto" w:sz="4" w:space="0"/>
            </w:tcBorders>
            <w:vAlign w:val="center"/>
          </w:tcPr>
          <w:p w14:paraId="76AE24BC">
            <w:pPr>
              <w:spacing w:line="0" w:lineRule="atLeas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张楚</w:t>
            </w:r>
          </w:p>
        </w:tc>
        <w:tc>
          <w:tcPr>
            <w:tcW w:w="1017" w:type="dxa"/>
            <w:tcBorders>
              <w:right w:val="single" w:color="auto" w:sz="4" w:space="0"/>
            </w:tcBorders>
            <w:vAlign w:val="center"/>
          </w:tcPr>
          <w:p w14:paraId="1E040FB2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color="auto" w:sz="4" w:space="0"/>
            </w:tcBorders>
            <w:vAlign w:val="center"/>
          </w:tcPr>
          <w:p w14:paraId="222B2CB0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510E5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405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6D2F8FE2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400C9819">
            <w:pPr>
              <w:spacing w:line="0" w:lineRule="atLeas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刘莉静</w:t>
            </w:r>
          </w:p>
        </w:tc>
        <w:tc>
          <w:tcPr>
            <w:tcW w:w="1017" w:type="dxa"/>
            <w:tcBorders>
              <w:right w:val="single" w:color="auto" w:sz="4" w:space="0"/>
            </w:tcBorders>
            <w:vAlign w:val="center"/>
          </w:tcPr>
          <w:p w14:paraId="3194639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color="auto" w:sz="4" w:space="0"/>
            </w:tcBorders>
            <w:vAlign w:val="center"/>
          </w:tcPr>
          <w:p w14:paraId="55475A17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3E224989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 w14:paraId="48A0D82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2646700343</w:t>
            </w:r>
            <w:r>
              <w:rPr>
                <w:rFonts w:hint="eastAsia" w:ascii="宋体" w:hAnsi="宋体"/>
                <w:szCs w:val="21"/>
              </w:rPr>
              <w:t>@qq.com</w:t>
            </w:r>
          </w:p>
        </w:tc>
      </w:tr>
      <w:tr w14:paraId="7B0E1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405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6F42AEFD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45232173">
            <w:pPr>
              <w:spacing w:line="0" w:lineRule="atLeast"/>
              <w:rPr>
                <w:rFonts w:hint="default" w:ascii="宋体" w:hAnsi="宋体" w:eastAsia="宋体"/>
                <w:spacing w:val="1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18"/>
                <w:szCs w:val="21"/>
              </w:rPr>
              <w:t>1</w:t>
            </w:r>
            <w:r>
              <w:rPr>
                <w:rFonts w:hint="eastAsia" w:ascii="宋体" w:hAnsi="宋体"/>
                <w:spacing w:val="18"/>
                <w:szCs w:val="21"/>
                <w:lang w:val="en-US" w:eastAsia="zh-CN"/>
              </w:rPr>
              <w:t>3314507862</w:t>
            </w:r>
          </w:p>
        </w:tc>
        <w:tc>
          <w:tcPr>
            <w:tcW w:w="1017" w:type="dxa"/>
            <w:tcBorders>
              <w:right w:val="single" w:color="auto" w:sz="4" w:space="0"/>
            </w:tcBorders>
            <w:vAlign w:val="center"/>
          </w:tcPr>
          <w:p w14:paraId="146BE94D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color="auto" w:sz="4" w:space="0"/>
            </w:tcBorders>
            <w:vAlign w:val="center"/>
          </w:tcPr>
          <w:p w14:paraId="483E9C7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6240A39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 w14:paraId="0FD347FF">
            <w:pPr>
              <w:spacing w:line="0" w:lineRule="atLeas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13314507862</w:t>
            </w:r>
          </w:p>
        </w:tc>
      </w:tr>
      <w:tr w14:paraId="1FA7D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405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63A2AA7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color="auto" w:sz="4" w:space="0"/>
            </w:tcBorders>
            <w:vAlign w:val="center"/>
          </w:tcPr>
          <w:p w14:paraId="6D6737E7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2CE80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2405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4116AEDC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color="auto" w:sz="4" w:space="0"/>
            </w:tcBorders>
            <w:vAlign w:val="center"/>
          </w:tcPr>
          <w:p w14:paraId="44E0AF7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bookmarkStart w:id="2" w:name="OLE_LINK11"/>
            <w:r>
              <w:rPr>
                <w:rFonts w:hint="eastAsia" w:ascii="宋体" w:hAnsi="宋体"/>
                <w:szCs w:val="21"/>
              </w:rPr>
              <w:t>遗失补办</w:t>
            </w:r>
          </w:p>
          <w:p w14:paraId="715F0EE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bookmarkEnd w:id="2"/>
            <w:r>
              <w:rPr>
                <w:rFonts w:hint="eastAsia" w:ascii="宋体" w:hAnsi="宋体"/>
                <w:szCs w:val="21"/>
              </w:rPr>
              <w:t>更换证书</w:t>
            </w:r>
          </w:p>
          <w:p w14:paraId="166C090B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□缩小认证业务范围</w:t>
            </w:r>
          </w:p>
          <w:p w14:paraId="315AD536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扩大</w:t>
            </w:r>
            <w:bookmarkStart w:id="3" w:name="OLE_LINK2"/>
            <w:r>
              <w:rPr>
                <w:rFonts w:hint="eastAsia" w:ascii="宋体" w:hAnsi="宋体"/>
                <w:szCs w:val="21"/>
              </w:rPr>
              <w:t>认证业务范围</w:t>
            </w:r>
            <w:bookmarkEnd w:id="3"/>
          </w:p>
          <w:p w14:paraId="2D671EA6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□企业名称</w:t>
            </w:r>
            <w:bookmarkStart w:id="4" w:name="OLE_LINK3"/>
            <w:r>
              <w:rPr>
                <w:rFonts w:hint="eastAsia" w:ascii="宋体" w:hAnsi="宋体"/>
                <w:szCs w:val="21"/>
              </w:rPr>
              <w:t>变更</w:t>
            </w:r>
          </w:p>
          <w:p w14:paraId="7547CB0A">
            <w:pPr>
              <w:ind w:firstLine="741" w:firstLineChars="353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bookmarkEnd w:id="4"/>
            <w:r>
              <w:rPr>
                <w:rFonts w:hint="eastAsia" w:ascii="宋体" w:hAnsi="宋体"/>
                <w:szCs w:val="21"/>
              </w:rPr>
              <w:t>企业注册地址</w:t>
            </w:r>
            <w:bookmarkStart w:id="5" w:name="OLE_LINK7"/>
            <w:r>
              <w:rPr>
                <w:rFonts w:hint="eastAsia" w:ascii="宋体" w:hAnsi="宋体"/>
                <w:szCs w:val="21"/>
              </w:rPr>
              <w:t>变更</w:t>
            </w:r>
            <w:bookmarkEnd w:id="5"/>
          </w:p>
          <w:p w14:paraId="4487CC3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□企业生产经营地址变更</w:t>
            </w:r>
          </w:p>
          <w:p w14:paraId="2C094C03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□企业法人变更</w:t>
            </w:r>
          </w:p>
          <w:p w14:paraId="3CD81AED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□其他</w:t>
            </w:r>
          </w:p>
        </w:tc>
      </w:tr>
      <w:tr w14:paraId="5CB5A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2A9D8">
            <w:pPr>
              <w:spacing w:line="312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变更详细信息说明：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在原认证范围基础上增加：控制房变频控制柜，工矿配件加工</w:t>
            </w:r>
          </w:p>
          <w:p w14:paraId="41D6BFB4">
            <w:pPr>
              <w:adjustRightInd w:val="0"/>
              <w:snapToGrid w:val="0"/>
              <w:spacing w:line="312" w:lineRule="auto"/>
              <w:ind w:firstLine="1680" w:firstLineChars="8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现认证范围为：</w:t>
            </w:r>
            <w:bookmarkStart w:id="6" w:name="_GoBack"/>
            <w:r>
              <w:rPr>
                <w:rFonts w:hint="eastAsia" w:cs="Tahoma"/>
                <w:color w:val="000000"/>
                <w:sz w:val="21"/>
                <w:szCs w:val="21"/>
              </w:rPr>
              <w:t>石油钻采专用设备及配件（含滤芯滤网、接箍、短节、防垢剂集中加药装置、单井多相流量监测装置、储油装置、抽油机及配件、模块化加热装置、除垢装置、抽油杆综合保护器、手持终端自动定位保护器、抽油机传动系统智能调整装置、机床配件、试采工具、井口装置、采油树、螺杆泵驱动装置、碳纤维连续抽油杆）、泵（螺杆泵、潜油直驱）、金属阀门（限井口装置和采油树用）、石油专用仪器仪表（含流量调节器、机采井智能诊断辅助装置）、UPS电源、高压开关柜、</w:t>
            </w:r>
            <w:r>
              <w:rPr>
                <w:rFonts w:hint="eastAsia" w:cs="Tahoma"/>
                <w:color w:val="000000"/>
                <w:sz w:val="21"/>
                <w:szCs w:val="21"/>
                <w:lang w:val="en-US" w:eastAsia="zh-CN"/>
              </w:rPr>
              <w:t>控制房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变频控制柜、配电开关控制设备、工业自动控制系统装置（含光伏储能控制装置、新能源充电控制装置、太阳能发电控制装置）、环保水处理设备、罗茨鼓风机、发电机、冷却塔设备、电站辅助设备、尿素水解器的生产（资质许可要求除外），石油钻采专用设备及配件（含油管螺纹）</w:t>
            </w:r>
            <w:r>
              <w:rPr>
                <w:rFonts w:hint="eastAsia" w:cs="Tahom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ahoma"/>
                <w:color w:val="000000"/>
                <w:sz w:val="21"/>
                <w:szCs w:val="21"/>
                <w:lang w:val="en-US" w:eastAsia="zh-CN"/>
              </w:rPr>
              <w:t>工矿配件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的加工，油管修复，石油钻采专用设备、机电设备、水处理设备、电站辅助设备、冷却塔设备及配件的维修，在线监测系统设备的维修及服务</w:t>
            </w:r>
          </w:p>
          <w:bookmarkEnd w:id="6"/>
          <w:p w14:paraId="4BB5DC91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0C2BCAF9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435065E2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58AF6F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730FE916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申请企业(盖公章)：</w:t>
            </w:r>
          </w:p>
          <w:p w14:paraId="60684E7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2025.11.21</w:t>
            </w:r>
          </w:p>
          <w:p w14:paraId="1F88BE57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7ED5E81F"/>
    <w:sectPr>
      <w:headerReference r:id="rId3" w:type="default"/>
      <w:footerReference r:id="rId4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377880B6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A0F07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2703A">
    <w:pPr>
      <w:pStyle w:val="6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rPr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7E79AD6D">
    <w:pPr>
      <w:pStyle w:val="6"/>
      <w:pBdr>
        <w:bottom w:val="none" w:color="auto" w:sz="0" w:space="0"/>
      </w:pBdr>
      <w:tabs>
        <w:tab w:val="left" w:pos="6212"/>
        <w:tab w:val="clear" w:pos="4153"/>
        <w:tab w:val="clear" w:pos="8306"/>
      </w:tabs>
      <w:spacing w:line="320" w:lineRule="exact"/>
      <w:ind w:firstLine="1050" w:firstLineChars="500"/>
      <w:jc w:val="left"/>
      <w:rPr>
        <w:rStyle w:val="15"/>
        <w:rFonts w:hint="default" w:ascii="Times New Roman" w:hAnsi="Times New Roman"/>
      </w:rPr>
    </w:pPr>
    <w:r>
      <w:rPr>
        <w:rStyle w:val="15"/>
        <w:rFonts w:hint="default" w:ascii="Times New Roman" w:hAnsi="Times New Roman"/>
      </w:rPr>
      <w:t>北京国标联合认证有限公司</w:t>
    </w:r>
    <w:r>
      <w:rPr>
        <w:rStyle w:val="15"/>
        <w:rFonts w:hint="default" w:ascii="Times New Roman" w:hAnsi="Times New Roman"/>
      </w:rPr>
      <w:tab/>
    </w:r>
  </w:p>
  <w:p w14:paraId="6A0509EF">
    <w:pPr>
      <w:pStyle w:val="6"/>
      <w:pBdr>
        <w:bottom w:val="none" w:color="auto" w:sz="0" w:space="0"/>
      </w:pBdr>
      <w:spacing w:line="320" w:lineRule="exact"/>
      <w:ind w:firstLine="1050" w:firstLineChars="500"/>
      <w:jc w:val="left"/>
      <w:rPr>
        <w:rStyle w:val="15"/>
        <w:rFonts w:hint="default"/>
        <w:w w:val="90"/>
        <w:sz w:val="18"/>
      </w:rPr>
    </w:pPr>
    <w:r>
      <w:rPr>
        <w:rFonts w:ascii="Times New Roman" w:hAnsi="Times New Roman"/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3691255</wp:posOffset>
              </wp:positionH>
              <wp:positionV relativeFrom="paragraph">
                <wp:posOffset>11430</wp:posOffset>
              </wp:positionV>
              <wp:extent cx="2369820" cy="280035"/>
              <wp:effectExtent l="0" t="0" r="11430" b="5715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982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E6C28B2">
                          <w:pPr>
                            <w:ind w:firstLine="420" w:firstLineChars="200"/>
                            <w:jc w:val="right"/>
                            <w:rPr>
                              <w:w w:val="90"/>
                              <w:szCs w:val="21"/>
                            </w:rPr>
                          </w:pPr>
                          <w:r>
                            <w:t>ISC-</w:t>
                          </w:r>
                          <w:r>
                            <w:rPr>
                              <w:rFonts w:hint="eastAsia"/>
                            </w:rPr>
                            <w:t>A-16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 xml:space="preserve"> 信息变更申请书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290.65pt;margin-top:0.9pt;height:22.05pt;width:186.6pt;z-index:251660288;mso-width-relative:page;mso-height-relative:page;" fillcolor="#FFFFFF" filled="t" stroked="f" coordsize="21600,21600" o:gfxdata="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a0q4f1gAAAAgBAAAPAAAAAAAAAAEAIAAAACIAAABkcnMvZG93bnJldi54bWxQ&#10;SwECFAAUAAAACACHTuJAs8YLRsABAAB3AwAADgAAAAAAAAABACAAAAAlAQAAZHJzL2Uyb0RvYy54&#10;bWxQSwUGAAAAAAYABgBZAQAAVw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7E6C28B2">
                    <w:pPr>
                      <w:ind w:firstLine="420" w:firstLineChars="200"/>
                      <w:jc w:val="right"/>
                      <w:rPr>
                        <w:w w:val="90"/>
                        <w:szCs w:val="21"/>
                      </w:rPr>
                    </w:pPr>
                    <w:r>
                      <w:t>ISC-</w:t>
                    </w:r>
                    <w:r>
                      <w:rPr>
                        <w:rFonts w:hint="eastAsia"/>
                      </w:rPr>
                      <w:t>A-16</w:t>
                    </w:r>
                    <w:r>
                      <w:rPr>
                        <w:rFonts w:hint="eastAsia"/>
                        <w:szCs w:val="21"/>
                      </w:rPr>
                      <w:t xml:space="preserve"> 信息变更申请书</w:t>
                    </w:r>
                  </w:p>
                </w:txbxContent>
              </v:textbox>
            </v:shape>
          </w:pict>
        </mc:Fallback>
      </mc:AlternateContent>
    </w:r>
    <w:r>
      <w:rPr>
        <w:rStyle w:val="15"/>
        <w:rFonts w:hint="default" w:ascii="Times New Roman" w:hAnsi="Times New Roman"/>
        <w:w w:val="80"/>
      </w:rPr>
      <w:t>Beijing International Standard united Certification Co.,Ltd.</w:t>
    </w:r>
  </w:p>
  <w:p w14:paraId="1FE0E680"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-100965</wp:posOffset>
              </wp:positionH>
              <wp:positionV relativeFrom="paragraph">
                <wp:posOffset>169545</wp:posOffset>
              </wp:positionV>
              <wp:extent cx="6294120" cy="21590"/>
              <wp:effectExtent l="0" t="4445" r="11430" b="12065"/>
              <wp:wrapNone/>
              <wp:docPr id="3" name="AutoShap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4120" cy="2159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026" o:spid="_x0000_s1026" o:spt="32" type="#_x0000_t32" style="position:absolute;left:0pt;flip:y;margin-left:-7.95pt;margin-top:13.35pt;height:1.7pt;width:495.6pt;z-index:251661312;mso-width-relative:page;mso-height-relative:page;" filled="f" stroked="t" coordsize="21600,21600" o:gfxdata="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76ch82QAAAAkBAAAPAAAAAAAAAAEAIAAAACIAAABkcnMvZG93bnJldi54bWxQSwECFAAUAAAA&#10;CACHTuJAyz7rHO0BAADxAwAADgAAAAAAAAABACAAAAAoAQAAZHJzL2Uyb0RvYy54bWxQSwUGAAAA&#10;AAYABgBZAQAAhw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  <w:rsid w:val="0AA35E01"/>
    <w:rsid w:val="0C4610C1"/>
    <w:rsid w:val="0EEF6C24"/>
    <w:rsid w:val="11365ED5"/>
    <w:rsid w:val="24A16488"/>
    <w:rsid w:val="28222586"/>
    <w:rsid w:val="325B3E85"/>
    <w:rsid w:val="3273112E"/>
    <w:rsid w:val="6B8A27CC"/>
    <w:rsid w:val="6CB737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Plain Text"/>
    <w:basedOn w:val="1"/>
    <w:link w:val="2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纯文本 Char"/>
    <w:basedOn w:val="10"/>
    <w:link w:val="3"/>
    <w:qFormat/>
    <w:uiPriority w:val="0"/>
    <w:rPr>
      <w:rFonts w:ascii="宋体" w:hAnsi="Courier New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613</Words>
  <Characters>691</Characters>
  <Lines>2</Lines>
  <Paragraphs>1</Paragraphs>
  <TotalTime>110</TotalTime>
  <ScaleCrop>false</ScaleCrop>
  <LinksUpToDate>false</LinksUpToDate>
  <CharactersWithSpaces>696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2025-03-06T02:58:00Z</dcterms:created>
  <dc:creator>alexander chang</dc:creator>
  <cp:lastModifiedBy>A樱洁</cp:lastModifiedBy>
  <cp:lastPrinted>2025-11-11T06:02:00Z</cp:lastPrinted>
  <dcterms:modified xsi:type="dcterms:W3CDTF">2025-11-28T05:11:04Z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eyJoZGlkIjoiYWRjZGZiMWRlMjcxMTI2YWQ3MWVkMTVjMTcyZTdkOTkiLCJ1c2VySWQiOiIzNDAxMDgyMTMifQ==</vt:lpwstr>
  </property>
  <property fmtid="{D5CDD505-2E9C-101B-9397-08002B2CF9AE}" pid="4" name="ICV">
    <vt:lpwstr>ECAC3B209F63401FA30136181475D0E4_13</vt:lpwstr>
  </property>
</Properties>
</file>