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30043-2025-MMS_25289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广东境宇铝业有限公司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佛山市南海区狮山镇博爱东路45号（氧化车间、氟碳车间首层自编之一）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佛山市南海区狮山镇博爱东路45号（氧化车间、氟碳车间首层自编之一）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MMS:铝合金建筑型材(阳极氧化型材、电泳涂漆型材、粉末喷涂型材、氟碳漆喷涂型材、隔热型材)、铝合金工业型材的生产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54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0710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