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20630-2025-SA-S_25193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湖州南浔花果山木业有限公司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湖州市南浔区旧馆镇塘南村河滨路58号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湖州市南浔区旧馆镇塘南村河滨路58号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FW:运动木地板、pvc地板、强化复合地板、实木多层地板、静电地板的售后服务（咨询、配送、安装、维修、技术支持等）（五星级）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2025-05-27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5804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0424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