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20612-2025-QEO-Q_25016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武汉鼎诚源商贸有限公司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武汉市江岸区沿江大道229号外滩.棕榈泉5栋1单元21层2室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武汉市汉阳区龙阳时代广场B座1116室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Q:工艺美术品及礼仪用品、日用百货（日用小家电、纺织品、日用玻璃制品、洗涤用品）、办公设备耗材、食品（仅销售预包装食品）、中药粉碎机的销售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E:工艺美术品及礼仪用品、日用百货（日用小家电、纺织品、日用玻璃制品、洗涤用品）、办公设备耗材、食品（仅销售预包装食品）、中药粉碎机的销售所涉及场所的相关环境管理活动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S:工艺美术品及礼仪用品、日用百货（日用小家电、纺织品、日用玻璃制品、洗涤用品）、办公设备耗材、食品（仅销售预包装食品）、中药粉碎机的销售所涉及场所的相关职业健康安全管理活动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6998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0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