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20579-2025-QEO-Q_24875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苏州诺倍金环保科技有限公司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常熟市海虞镇福山海平路28号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常熟市海虞镇福山海平路28号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Q:失活催化剂、含贵金属废弃物（危险废物类别按照危险废物经营许可证）再生资源回收利用。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E:失活催化剂、含贵金属废弃物（危险废物类别按照危险废物经营许可证）再生资源回收利用。所涉及场所的相关环境管理活动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S:失活催化剂、含贵金属废弃物（危险废物类别按照危险废物经营许可证）再生资源回收利用。所涉及场所的相关职业健康安全管理活动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闫宇侠、林兵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3798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9227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