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10275-2024-QEO-Q_17687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河北博达光电科技有限公司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河北省沧州市任丘市议论堡镇三方村兴洲路1号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河北省沧州市任丘市议论堡镇三方村兴洲路1号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(电力金具、铁附件、电容型验电器、便携式接地和接地短路装置、绝缘操作杆、拉闸杆、绝缘夹钳、登杆脚扣、登高板、安全工具柜、遮蔽罩、电力高处作业防坠器、速差式自控器、刚性导轨的自锁器、柔性导轨的自锁器、绝缘硬梯、绝缘梯凳、鱼竿梯、绝缘软梯、绝缘绳索、个人保安线、防鸟装置、防鸟挡板、快装脚手架、电杆防撞警示贴、标识牌、围栏)、资质范围内架空绞线(铝包钢绞线)、架空绝缘电缆(铝芯交联聚乙烯绝缘架空电缆)的生产；化工材料(不含许可类化工产品)、电力施工工具、五金工具、特种劳动防护用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590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10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