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20349-2025-QEO-Q_23891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河北晟能电力科技有限公司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河北省沧州市任丘市梁召镇南梁召村玄武路关圣街交叉口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河北省沧州市任丘市梁召镇南梁召村玄武路关圣街交叉口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肖新龙、姜海军,李蒙生,伍光华,肖新龙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236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74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