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20346-2025-EO-E_23881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艾查工业自动化产品（上海）有限公司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上海市奉贤区奉浦工业区环城北路168号南厂房底层A区和B区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上海市奉贤区奉浦工业区环城北路168号南厂房底层A区和B区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E:连接器及其附件产品的制造与销售所涉及场所的相关环境管理活动</w:t>
            </w:r>
          </w:p>
          <w:p>
            <w:pPr>
              <w:rPr>
                <w:rFonts w:hint="eastAsia"/>
                <w:szCs w:val="21"/>
              </w:rPr>
            </w:pPr>
            <w:r>
              <w:rPr>
                <w:rFonts w:hint="eastAsia"/>
                <w:szCs w:val="21"/>
              </w:rPr>
              <w:t>S:连接器及其附件产品的制造与销售所涉及场所的相关职业健康安全管理活动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869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6863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