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10094-2025-EO-E_23060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河北恒讯达信息科技有限公司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河北省石家庄市桥西区裕华西路128号乐活大厦B座20层2009室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河北省石家庄市桥西区裕华西路128号乐活大厦B座20层2003、2006、2007、2009、2010、2011、2012、2015室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E:信息安全技术服务（包含网络安全等级保护测评、信息安全风险评估）所涉及场所的相关环境管理活动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S:信息安全技术服务（包含网络安全等级保护测评、信息安全风险评估）所涉及场所的相关职业健康安全管理活动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Q:信息安全技术服务（包含网络安全等级保护测评、信息安全风险评估）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2025-12-01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466314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403277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