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10163-2025-QEO-Q_23385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陕西锐鼎弘工程设计有限公司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陕西省西安市未央区未央路80号盛龙广场B区6单元1206室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陕西省西安市国家民用航天产业基地雁塔南路266号陕西省中小企业服务中心218室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Q:电力行业工程设计（资质范围内）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E:电力行业工程设计（资质范围内）所涉及场所的相关环境管理活动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S:电力行业工程设计（资质范围内）所涉及场所的相关职业健康安全管理活动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4915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1694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