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10070-2025-SA-S_22961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重庆西洋水处理材料有限责任公司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重庆市长寿区晏家街道化北三支路5号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重庆市长寿区晏家街道化北三支路5号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FW:水处理药剂（净水材料）（需资质许可凭资质经营）、危险化学品仅限票据式经营（资质范围内）、污泥处理剂销售的售后服务（五星级）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376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1227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