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10118-2025-QF-F_23158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佛山市金和成豆业加工有限公司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佛山市南海区狮山镇松岗石碣南西村(土名“三角远”、“飞鹅咀”)自编28号(住所申报)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佛山市南海区狮山镇松岗石碣南西村(土名“三角远”、“飞鹅咀”)自编28号(住所申报)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佛山市南海区狮山镇松岗石碣南西村(土名“三角远”、“飞鹅咀”)自编28号(住所申报)佛山市金和成豆业加工有限公司加工车间的其他粮食加工品（谷物加工品：其他（脱皮豆））的加工、食用农产品（豆类）初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Q:其他粮食加工品（谷物加工品：其他（脱皮豆））的加工、食用农产品（豆类）初加工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269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30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