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10094-2025-EO-E_23060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河北恒讯达信息科技有限公司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河北省石家庄市桥西区裕华西路128号乐活大厦B座20层2009室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河北省石家庄市桥西区裕华西路128号乐活大厦B座20层2003、2006、2007、2009、2010、2011、2012、2015室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E:信息安全技术服务（包含网络安全等级保护测评、信息安全风险评估）所涉及场所的相关环境管理活动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S:信息安全技术服务（包含网络安全等级保护测评、信息安全风险评估）所涉及场所的相关职业健康安全管理活动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闫宇侠、张鹏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2952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2810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