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10068-2025-EnMs-EnMS_22948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沧州泰昌管道装备有限公司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河北盐山经济开发区正港园区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河北盐山经济开发区正港园区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双金属复合法兰、管件、资质范围内的压力容器及部件、资质范围内压力管道元件（无缝管件、有缝管件、锻制管件、钢制锻造法兰及工厂化预制管段）、耐磨管道及管件、机械用配件、船舶用配件、支吊架、防腐保温管道及管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7082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448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