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10675-2023-QEO-Q_16009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浙江海舜供应链管理有限公司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浙江省温州市鹿城区市府路 168 号合众大厦1604、1605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浙江省温州市鹿城区市府路 168 号合众大厦1604、1605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E:国际货物运输代理、国内货物运输代理所涉及场所的相关环境管理活动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S:国际货物运输代理、国内货物运输代理所涉及场所的相关职业健康安全管理活动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Q:国际货物运输代理、国内货物运输代理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39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47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