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10041-2025-R08-R08绿色供应链_22775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达力普石油专用管有限公司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河北省沧州市渤海新区南疏港路装备区1号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河北省沧州市渤海新区南疏港路装备区1号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R08:管坯、无缝钢管及石油专用管生产制造所涉及的绿色供应链管理活动（一级（五星）合格）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76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888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