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10007-2025-QEO-E_22609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睿能科技（北京）有限公司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北京市海淀区紫竹院路81号院3号楼708室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北京市海淀区紫竹院路81号院3号楼707-710、1501室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E:数据信号处理板卡、数据信号处理模块的研发及销售所涉及场所的相关环境管理活动</w:t>
            </w:r>
          </w:p>
          <w:p>
            <w:pPr>
              <w:rPr>
                <w:rFonts w:hint="eastAsia"/>
                <w:szCs w:val="21"/>
              </w:rPr>
            </w:pPr>
            <w:r>
              <w:rPr>
                <w:rFonts w:hint="eastAsia"/>
                <w:szCs w:val="21"/>
              </w:rPr>
              <w:t>S:数据信号处理板卡、数据信号处理模块的研发及销售所涉及场所的相关职业健康安全管理活动</w:t>
            </w:r>
          </w:p>
          <w:p>
            <w:pPr>
              <w:rPr>
                <w:rFonts w:hint="eastAsia"/>
                <w:szCs w:val="21"/>
              </w:rPr>
            </w:pPr>
            <w:r>
              <w:rPr>
                <w:rFonts w:hint="eastAsia"/>
                <w:szCs w:val="21"/>
              </w:rPr>
              <w:t>Q:数据信号处理板卡、数据信号处理模块的研发及销售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5363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2363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