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10010-2025-FE-F_22622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正定德旭餐饮管理有限公司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河北省石家庄市正定县府前街7号2楼201室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河北省石家庄市正定县正定镇华安西路29号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F:二阶段;E:二阶段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F:位于河北省石家庄市正定县正定镇华安西路29号的正定德旭餐饮管理有限公司承包的正定县河北正定师范高等专科学校食堂（教工餐厅）的餐饮管理（热食类食品制售）</w:t>
            </w:r>
          </w:p>
          <w:p>
            <w:pPr>
              <w:rPr>
                <w:rFonts w:hint="eastAsia"/>
                <w:szCs w:val="21"/>
              </w:rPr>
            </w:pPr>
            <w:r>
              <w:rPr>
                <w:rFonts w:hint="eastAsia"/>
                <w:szCs w:val="21"/>
              </w:rPr>
              <w:t>E:餐饮管理（热食类食品制售）所涉及场所的相关环境管理活动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763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01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