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10989-2024-QEO-Q_20288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山东恒兴农业发展有限公司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金乡县化雨镇大周集村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山东省济宁市金乡县化雨镇大周集村往东200米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范围缩小+专业变更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E:许可范围内有机肥料、有机-无机复混肥料、掺混肥料、水溶肥料的生产所涉及场所的相关环境管理活动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S:许可范围内有机肥料、有机-无机复混肥料、掺混肥料、水溶肥料的生产所涉及场所的相关职业健康安全管理活动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Q:许可范围内有机肥料、有机-无机复混肥料、掺混肥料、水溶肥料的生产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5502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0353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