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10704-2023-E-E_16182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沧州鑫晟汽车模具有限公司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沧县兴济镇南堤村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沧县兴济镇南堤村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E:车身用冲压件和焊接件的制造所涉及的相关环境管理活动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640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6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