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11406-2024-QEO-Q_21563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深圳市惠泰达科技有限公司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深圳市龙岗区坂田街道新雪社区上雪路1号华兴工业园A2栋四层405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深圳市龙岗区坂田街道新雪社区上雪路1号华兴工业园A2栋四层405-406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设备（智能节能照明控制设备、工业设备电压暂降再起动及抗“晃电”设备、电压暂降动态补偿设备）、仪器仪表（无线温湿度测量设备、电参数测量多功能仪表）的研发及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（智能节能照明控制设备、工业设备电压暂降再起动及抗“晃电”设备、电压暂降动态补偿设备）、仪器仪表（无线温湿度测量设备、电参数测量多功能仪表）的研发及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Q:电气设备（智能节能照明控制设备、工业设备电压暂降再起动及抗“晃电”设备、电压暂降动态补偿设备）、仪器仪表（无线温湿度测量设备、电参数测量多功能仪表）的研发及组装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361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85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