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10528-2023-SA-S_15206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陕西西方科技集团有限公司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陕西省宝鸡市高新开发区50号财富大厦A座2307室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陕西省宝鸡市高新开发区50号财富大厦A座2307室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钻井营房及电控房、钢结构件、机械加工件、通讯设备、石油机械设备、油田开采用设备、化工产品（不含许可类化工产品）、电气化自动装置、配电控制设备及配件、金属及非金属制品及材料、石油钻采设备及配件、电线电缆、仪器仪表、电气设备、办公用品、针纺织品、劳动保护用品、五金产品、橡胶制品、消防器材、包装材料的销售所涉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2025-09-28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7239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942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