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20998-2024-QEO-Q_21972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山东智能工业装备有限公司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山东省济南市高新区孙村街道春晖路2966号济南高新区战略性新兴产业基地21号楼1601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山东省济南市高新区春晖路2966号济南高新区战略性新兴产业基地21号楼1601室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Q:通用设备（充电桩、充电电源模块）的制造，电子元器件及组件的销售；计算机信息系统集成；软件开发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E:通用设备（充电桩、充电电源模块）的制造，电子元器件及组件的销售；计算机信息系统集成；软件开发所涉及场所的相关环境管理活动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O:通用设备（充电桩、充电电源模块）的制造，电子元器件及组件的销售；计算机信息系统集成；软件开发所涉及场所的相关职业健康安全管理活动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1868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5034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