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20958-2024-QEO-Q_22028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赣州市南康区康企家居有限公司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江西省赣州市南康区镜坝工业园中意投互联网家具产业园 16 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江西省赣州市南康区镜坝工业园中意投互联网家具产业园 16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场所的相关环境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场所的相关职业健康安全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323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1614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