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20846-2024-QEO-Q_21183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浙江鸿圣木业有限公司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浙江省湖州市南浔区旧馆镇塘南村河滨路58号-1 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浙江省湖州市南浔区旧馆镇塘南村河滨路58号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E:运动木地板，pvc地板，强化复合地板销售服务所涉及场所的相关环境管理活动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S:运动木地板，pvc地板，强化复合地板销售服务所涉及场所的相关职业健康安全管理活动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Q:运动木地板，pvc地板，强化复合地板销售服务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4414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452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