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10701-2023-QEO-Q_16154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江西万橡家具集团有限公司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江西省宜春市樟树市盐化产业基地西湖路东侧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江西省宜春市樟树市盐化产业基地西湖路东侧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E:人造板家具、实木家具、钢木家具、软体家具的生产、销售所涉及场所的相关环境管理活动（认证范围覆盖的产品清单详见附件）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S:人造板家具、实木家具、钢木家具、软体家具的生产、销售所涉及场所的相关职业健康安全管理活动（认证范围覆盖的产品清单详见附件）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Q:人造板家具、实木家具、钢木家具、软体家具的生产、销售（认证范围覆盖的产品清单详见附件）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1269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6530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