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20977-2024-EO-E_22140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浙江双正科技股份有限公司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浙江省玉环市干江镇锦海路7号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浙江省玉环市干江镇锦海路7号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E:金属切削机床的设计和生产所涉及场所的相关环境管理活动</w:t>
            </w:r>
          </w:p>
          <w:p>
            <w:pPr>
              <w:rPr>
                <w:rFonts w:hint="eastAsia"/>
                <w:szCs w:val="21"/>
              </w:rPr>
            </w:pPr>
            <w:r>
              <w:rPr>
                <w:rFonts w:hint="eastAsia"/>
                <w:szCs w:val="21"/>
              </w:rPr>
              <w:t>O:金属切削机床的设计和生产所涉及场所的相关职业健康安全管理活动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闫宇侠、夏爱俭,</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8044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053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