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11461-2024-Q-Q_21706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重庆市润盛利自动化科技有限公司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重庆市垫江县包家镇楼宇工业园1栋一单元3029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重庆市长寿区江南大道2号（重庆钢铁股份有限公司轧钢厂内）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Q:机电设备维修（需资质许可要求的除外）；机床备件、电气备件销售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210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53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