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20677-2023-QEO-Q_16021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重庆市力拓气体有限公司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重庆市江津区珞璜镇长合村上坝经济合作社曹土湾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重庆市江津区珞璜镇长合村上坝经济合作社曹土湾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E:资质范围内气体标准物质、工业气体的充装所涉及场所的相关环境管理活动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S:资质范围内气体标准物质、工业气体的充装所涉及场所的相关职业健康安全管理活动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Q:资质范围内气体标准物质、工业气体的充装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7458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6783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