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11216-2024-QEO-Q_20813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安徽灿邦电气有限公司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安徽省合肥市高新区望江西路900号中安创谷科技园A2栋6楼615室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安徽省淮南市寿县蜀山现代产业园科学大道与炎光路交口往东100米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E:光伏配电设备的制造、销售；资质范围内高低压配电设备的制造、销售所涉及场所的相关环境管理活动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S:光伏配电设备的制造、销售；资质范围内高低压配电设备的制造、销售所涉及场所的相关职业健康安全管理活动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Q:光伏配电设备的制造、销售；资质范围内高低压配电设备的制造、销售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38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27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