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20662-2023-QEO-Q_16032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四川华恒正合石化科技有限公司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绵阳市高新区绵兴东路167号(创业服务中心)C区 106室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绵阳市高新区创新街区（绵兴东路167号）C区106号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E:钻井废弃物无害化处理及资源处理（岩屑稳定化处理）的技术服务所涉及场所的相关环境管理活动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S:钻井废弃物无害化处理及资源处理（岩屑稳定化处理）的技术服务所涉及场所的相关职业健康安全管理活动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Q:钻井废弃物无害化处理及资源处理（岩屑稳定化处理）的技术服务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304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669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