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11119-2024-QEO-Q_20575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河北温泰集团新能源有限公司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枣强县中小企业创业园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枣强县中小企业创业园(枣强县东外环南路77号)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E:燃气采暖热水炉、蓄热型电加热装置的生产（3C产品限有效证书范围内）所涉及场所的相关环境管理活动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S:燃气采暖热水炉、蓄热型电加热装置的生产（3C产品限有效证书范围内）所涉及场所的相关职业健康安全管理活动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Q:燃气采暖热水炉、蓄热型电加热装置的生产（3C产品限有效证书范围内）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897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74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