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10623-2023-EO-E_15829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河北医工医疗设备服务有限公司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河北省石家庄市长安区和平东路488号乐仁堂健康文化科技产业园B1楼2层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河北省石家庄市长安区和平东路488号乐仁堂健康文化科技产业园B1楼2层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E:监查2;S:监查2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E:医疗器械销售与维修（限资质范围内）所涉及场所的相关环境管理活动。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S:医疗器械销售与维修（限资质范围内）所涉及场所的相关职业健康安全管理活动。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肖新龙、李 健,王敏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2025-10-17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345742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546430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