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11001-2024-QEO-Q_20319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河北另人智能科技有限公司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河北省保定市莲池区东金庄乡七一东路1588号东湖金融中心2号楼01-1613号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河北省保定市莲池区东金庄乡七一东路1588号东湖金融中心2号楼01-1613号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E:机械设备（智能设备、装卸设备、环保设备）、印刷用化工原料（不含许可类化工产品）的销售所涉及场所的相关环境管理活动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S:机械设备（智能设备、装卸设备、环保设备）、印刷用化工原料（不含许可类化工产品）的销售所涉及场所的相关职业健康安全管理活动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Q:机械设备（智能设备、装卸设备、环保设备）、印刷用化工原料（不含许可类化工产品）的销售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4826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0477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