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20659-2024-QEOFH-F_20026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中农联（北京）供应链管理有限公司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北京市丰台区丽泽路24号院3号楼-5至45层101内5层501-2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北京市海淀区旱河路368号木屋一号院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F:位于北京市海淀区旱河路368号木屋一号院中农联（北京）供应链管理有限公司的食用农产品、预包装食品的销售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H:位于北京市海淀区旱河路368号木屋一号院中农联（北京）供应链管理有限公司的食用农产品、预包装食品的销售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4573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7977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