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11016-2024-QEO-Q_20285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重庆禾嘉科技有限公司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重庆市高新区虎溪街道大学城中路36号2幢4-3</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重庆市江北区寸滩街道港安三路29号3栋（d3栋）5楼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E:电子产品销售及相关技术服务所涉及场所的相关环境管理活动</w:t>
            </w:r>
          </w:p>
          <w:p>
            <w:pPr>
              <w:rPr>
                <w:rFonts w:hint="eastAsia"/>
                <w:szCs w:val="21"/>
              </w:rPr>
            </w:pPr>
            <w:r>
              <w:rPr>
                <w:rFonts w:hint="eastAsia"/>
                <w:szCs w:val="21"/>
              </w:rPr>
              <w:t>S:电子产品销售及相关技术服务所涉及场所的相关职业健康安全管理活动</w:t>
            </w:r>
          </w:p>
          <w:p>
            <w:pPr>
              <w:rPr>
                <w:rFonts w:hint="eastAsia"/>
                <w:szCs w:val="21"/>
              </w:rPr>
            </w:pPr>
            <w:r>
              <w:rPr>
                <w:rFonts w:hint="eastAsia"/>
                <w:szCs w:val="21"/>
              </w:rPr>
              <w:t>Q:电子产品销售及相关技术服务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8307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2466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